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B07" w:rsidRDefault="00207B07" w:rsidP="00207B07">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96"/>
          <w:szCs w:val="96"/>
          <w:bdr w:val="none" w:sz="0" w:space="0" w:color="auto" w:frame="1"/>
        </w:rPr>
      </w:pPr>
      <w:r w:rsidRPr="00207B07">
        <w:rPr>
          <w:rStyle w:val="Strong"/>
          <w:rFonts w:ascii="Arial" w:hAnsi="Arial" w:cs="Arial"/>
          <w:color w:val="000000"/>
          <w:spacing w:val="2"/>
          <w:sz w:val="96"/>
          <w:szCs w:val="96"/>
          <w:bdr w:val="none" w:sz="0" w:space="0" w:color="auto" w:frame="1"/>
        </w:rPr>
        <w:t>1</w:t>
      </w:r>
    </w:p>
    <w:p w:rsidR="007F198C" w:rsidRDefault="007F198C" w:rsidP="007F198C">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r w:rsidRPr="007F198C">
        <w:rPr>
          <w:rFonts w:ascii="inherit" w:eastAsia="Times New Roman" w:hAnsi="inherit" w:cs="Open Sans"/>
          <w:b/>
          <w:bCs/>
          <w:color w:val="212121"/>
          <w:spacing w:val="2"/>
          <w:sz w:val="21"/>
          <w:szCs w:val="21"/>
          <w:bdr w:val="none" w:sz="0" w:space="0" w:color="auto" w:frame="1"/>
        </w:rPr>
        <w:t>California’s process for the development of nursing standards of practice </w:t>
      </w:r>
      <w:r w:rsidRPr="007F198C">
        <w:rPr>
          <w:rFonts w:ascii="Open Sans" w:eastAsia="Times New Roman" w:hAnsi="Open Sans" w:cs="Open Sans"/>
          <w:color w:val="212121"/>
          <w:spacing w:val="2"/>
          <w:sz w:val="21"/>
          <w:szCs w:val="21"/>
        </w:rPr>
        <w:t>(California Board, 2023)</w:t>
      </w:r>
    </w:p>
    <w:p w:rsidR="007F198C" w:rsidRPr="007F198C" w:rsidRDefault="007F198C" w:rsidP="007F198C">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r w:rsidRPr="007F198C">
        <w:rPr>
          <w:rFonts w:ascii="Open Sans" w:eastAsia="Times New Roman" w:hAnsi="Open Sans" w:cs="Open Sans"/>
          <w:color w:val="212121"/>
          <w:spacing w:val="2"/>
          <w:sz w:val="21"/>
          <w:szCs w:val="21"/>
        </w:rPr>
        <w:t>First, California’s Board of Nursing (BRN) must identify a need for change such as developing or revising current nursing practice standards. Once a need for change has been identified, BRN forms a committee of subject matter experts to pitch into the change. These experts then must undergo an extensive review process to examine current standards and consider best practices in nursing care. They must seek input from nursing organizations, healthcare facilities, patient advocacy groups and the public. Once the draft standards are refined, they must be submitted to the BRN for approval. Once approved, the BRN publishes the new standards which serve as the official guidelines for nursing practice in CA in healthcare facilities, nursing schools, and practicing nurses. Nursing schools and healthcare institutions must integrate the updated standards into their curriculum and training programs. Nurses in practice also must be trained on the new guidelines to ensure they understand. They can apply it in their clinical roles. The BRN must also monitor compliance with these nursing standards by conducting audits, investigations, and responding to complaints. </w:t>
      </w:r>
    </w:p>
    <w:p w:rsidR="007F198C" w:rsidRDefault="007F198C" w:rsidP="007F198C">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7F198C">
        <w:rPr>
          <w:rFonts w:ascii="Open Sans" w:eastAsia="Times New Roman" w:hAnsi="Open Sans" w:cs="Open Sans"/>
          <w:color w:val="212121"/>
          <w:spacing w:val="2"/>
          <w:sz w:val="21"/>
          <w:szCs w:val="21"/>
        </w:rPr>
        <w:t> </w:t>
      </w:r>
      <w:r w:rsidRPr="007F198C">
        <w:rPr>
          <w:rFonts w:ascii="inherit" w:eastAsia="Times New Roman" w:hAnsi="inherit" w:cs="Open Sans"/>
          <w:b/>
          <w:bCs/>
          <w:color w:val="212121"/>
          <w:spacing w:val="2"/>
          <w:sz w:val="21"/>
          <w:szCs w:val="21"/>
          <w:bdr w:val="none" w:sz="0" w:space="0" w:color="auto" w:frame="1"/>
        </w:rPr>
        <w:t>Entities involved in developing the standards of practice</w:t>
      </w:r>
    </w:p>
    <w:p w:rsidR="007F198C" w:rsidRPr="007F198C" w:rsidRDefault="007F198C" w:rsidP="007F198C">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7F198C">
        <w:rPr>
          <w:rFonts w:ascii="Open Sans" w:eastAsia="Times New Roman" w:hAnsi="Open Sans" w:cs="Open Sans"/>
          <w:color w:val="212121"/>
          <w:spacing w:val="2"/>
          <w:sz w:val="21"/>
          <w:szCs w:val="21"/>
        </w:rPr>
        <w:t xml:space="preserve">The Board of Nursing (BRN) forms committees or task forces consisting of 9 experts with various backgrounds, including nurses, educators, and administrators. 4 members represent the public at large. 2 members are RNs with at least five years of bedside experience. One member is an RN who has an advanced practice degree. One member is an educator or administrator. One member is an RN with administrative background for at least five years (Administration, 2023). Stakeholders include professional nursing organizations like the California Nurses Association (CNA) </w:t>
      </w:r>
      <w:proofErr w:type="gramStart"/>
      <w:r w:rsidRPr="007F198C">
        <w:rPr>
          <w:rFonts w:ascii="Open Sans" w:eastAsia="Times New Roman" w:hAnsi="Open Sans" w:cs="Open Sans"/>
          <w:color w:val="212121"/>
          <w:spacing w:val="2"/>
          <w:sz w:val="21"/>
          <w:szCs w:val="21"/>
        </w:rPr>
        <w:t>provide</w:t>
      </w:r>
      <w:proofErr w:type="gramEnd"/>
      <w:r w:rsidRPr="007F198C">
        <w:rPr>
          <w:rFonts w:ascii="Open Sans" w:eastAsia="Times New Roman" w:hAnsi="Open Sans" w:cs="Open Sans"/>
          <w:color w:val="212121"/>
          <w:spacing w:val="2"/>
          <w:sz w:val="21"/>
          <w:szCs w:val="21"/>
        </w:rPr>
        <w:t xml:space="preserve"> valuable input (California Nursing, 2023). Nursing schools and healthcare </w:t>
      </w:r>
      <w:proofErr w:type="gramStart"/>
      <w:r w:rsidRPr="007F198C">
        <w:rPr>
          <w:rFonts w:ascii="Open Sans" w:eastAsia="Times New Roman" w:hAnsi="Open Sans" w:cs="Open Sans"/>
          <w:color w:val="212121"/>
          <w:spacing w:val="2"/>
          <w:sz w:val="21"/>
          <w:szCs w:val="21"/>
        </w:rPr>
        <w:t>institutions</w:t>
      </w:r>
      <w:proofErr w:type="gramEnd"/>
      <w:r w:rsidRPr="007F198C">
        <w:rPr>
          <w:rFonts w:ascii="Open Sans" w:eastAsia="Times New Roman" w:hAnsi="Open Sans" w:cs="Open Sans"/>
          <w:color w:val="212121"/>
          <w:spacing w:val="2"/>
          <w:sz w:val="21"/>
          <w:szCs w:val="21"/>
        </w:rPr>
        <w:t xml:space="preserve"> also incorporate standards into curricula and training programs. </w:t>
      </w:r>
    </w:p>
    <w:p w:rsidR="007F198C" w:rsidRDefault="007F198C" w:rsidP="007F198C">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7F198C">
        <w:rPr>
          <w:rFonts w:ascii="Open Sans" w:eastAsia="Times New Roman" w:hAnsi="Open Sans" w:cs="Open Sans"/>
          <w:color w:val="212121"/>
          <w:spacing w:val="2"/>
          <w:sz w:val="21"/>
          <w:szCs w:val="21"/>
        </w:rPr>
        <w:t> </w:t>
      </w:r>
      <w:r w:rsidRPr="007F198C">
        <w:rPr>
          <w:rFonts w:ascii="inherit" w:eastAsia="Times New Roman" w:hAnsi="inherit" w:cs="Open Sans"/>
          <w:b/>
          <w:bCs/>
          <w:color w:val="212121"/>
          <w:spacing w:val="2"/>
          <w:sz w:val="21"/>
          <w:szCs w:val="21"/>
          <w:bdr w:val="none" w:sz="0" w:space="0" w:color="auto" w:frame="1"/>
        </w:rPr>
        <w:t>Influence of Nursing Standards on Medical Surgical</w:t>
      </w:r>
    </w:p>
    <w:p w:rsidR="007F198C" w:rsidRPr="007F198C" w:rsidRDefault="007F198C" w:rsidP="007F198C">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7F198C">
        <w:rPr>
          <w:rFonts w:ascii="Open Sans" w:eastAsia="Times New Roman" w:hAnsi="Open Sans" w:cs="Open Sans"/>
          <w:color w:val="212121"/>
          <w:spacing w:val="2"/>
          <w:sz w:val="21"/>
          <w:szCs w:val="21"/>
        </w:rPr>
        <w:t>Standards of Practice guide med/surg nurses to deliver comprehensive care to patients with various degrees of medical conditions. These guidelines ensure that evidence-based practices, infection control, and patient safety protocols are used during bedside care. </w:t>
      </w:r>
    </w:p>
    <w:p w:rsidR="007F198C" w:rsidRPr="007F198C" w:rsidRDefault="007F198C" w:rsidP="007F198C">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7F198C">
        <w:rPr>
          <w:rFonts w:ascii="Open Sans" w:eastAsia="Times New Roman" w:hAnsi="Open Sans" w:cs="Open Sans"/>
          <w:color w:val="212121"/>
          <w:spacing w:val="2"/>
          <w:sz w:val="21"/>
          <w:szCs w:val="21"/>
        </w:rPr>
        <w:lastRenderedPageBreak/>
        <w:t>References</w:t>
      </w:r>
    </w:p>
    <w:p w:rsidR="007F198C" w:rsidRPr="007F198C" w:rsidRDefault="007F198C" w:rsidP="007F198C">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proofErr w:type="gramStart"/>
      <w:r w:rsidRPr="007F198C">
        <w:rPr>
          <w:rFonts w:ascii="inherit" w:eastAsia="Times New Roman" w:hAnsi="inherit" w:cs="Open Sans"/>
          <w:i/>
          <w:iCs/>
          <w:color w:val="212121"/>
          <w:spacing w:val="2"/>
          <w:sz w:val="21"/>
          <w:szCs w:val="21"/>
          <w:bdr w:val="none" w:sz="0" w:space="0" w:color="auto" w:frame="1"/>
        </w:rPr>
        <w:t>Administration [2700-2717]</w:t>
      </w:r>
      <w:r w:rsidRPr="007F198C">
        <w:rPr>
          <w:rFonts w:ascii="Open Sans" w:eastAsia="Times New Roman" w:hAnsi="Open Sans" w:cs="Open Sans"/>
          <w:color w:val="212121"/>
          <w:spacing w:val="2"/>
          <w:sz w:val="21"/>
          <w:szCs w:val="21"/>
        </w:rPr>
        <w:t>.</w:t>
      </w:r>
      <w:proofErr w:type="gramEnd"/>
      <w:r w:rsidRPr="007F198C">
        <w:rPr>
          <w:rFonts w:ascii="Open Sans" w:eastAsia="Times New Roman" w:hAnsi="Open Sans" w:cs="Open Sans"/>
          <w:color w:val="212121"/>
          <w:spacing w:val="2"/>
          <w:sz w:val="21"/>
          <w:szCs w:val="21"/>
        </w:rPr>
        <w:t xml:space="preserve"> </w:t>
      </w:r>
      <w:proofErr w:type="gramStart"/>
      <w:r w:rsidRPr="007F198C">
        <w:rPr>
          <w:rFonts w:ascii="Open Sans" w:eastAsia="Times New Roman" w:hAnsi="Open Sans" w:cs="Open Sans"/>
          <w:color w:val="212121"/>
          <w:spacing w:val="2"/>
          <w:sz w:val="21"/>
          <w:szCs w:val="21"/>
        </w:rPr>
        <w:t>California legislative information.</w:t>
      </w:r>
      <w:proofErr w:type="gramEnd"/>
      <w:r w:rsidRPr="007F198C">
        <w:rPr>
          <w:rFonts w:ascii="Open Sans" w:eastAsia="Times New Roman" w:hAnsi="Open Sans" w:cs="Open Sans"/>
          <w:color w:val="212121"/>
          <w:spacing w:val="2"/>
          <w:sz w:val="21"/>
          <w:szCs w:val="21"/>
        </w:rPr>
        <w:t xml:space="preserve"> (2023, January 1). </w:t>
      </w:r>
      <w:hyperlink r:id="rId5" w:tgtFrame="_blank" w:history="1">
        <w:r w:rsidRPr="007F198C">
          <w:rPr>
            <w:rFonts w:ascii="inherit" w:eastAsia="Times New Roman" w:hAnsi="inherit" w:cs="Open Sans"/>
            <w:color w:val="0000FF"/>
            <w:spacing w:val="2"/>
            <w:sz w:val="21"/>
            <w:szCs w:val="21"/>
            <w:u w:val="single"/>
            <w:bdr w:val="none" w:sz="0" w:space="0" w:color="auto" w:frame="1"/>
          </w:rPr>
          <w:t>https://leginfo.legislature.ca.gov/faces/codes_displayText.xhtml?lawCode=BPC&amp;division=2.&amp;title=&amp;part=&amp;chapter=6.&amp;article=1.</w:t>
        </w:r>
      </w:hyperlink>
      <w:r w:rsidRPr="007F198C">
        <w:rPr>
          <w:rFonts w:ascii="Open Sans" w:eastAsia="Times New Roman" w:hAnsi="Open Sans" w:cs="Open Sans"/>
          <w:color w:val="212121"/>
          <w:spacing w:val="2"/>
          <w:sz w:val="21"/>
          <w:szCs w:val="21"/>
        </w:rPr>
        <w:t> </w:t>
      </w:r>
    </w:p>
    <w:p w:rsidR="007F198C" w:rsidRPr="007F198C" w:rsidRDefault="007F198C" w:rsidP="007F198C">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proofErr w:type="gramStart"/>
      <w:r w:rsidRPr="007F198C">
        <w:rPr>
          <w:rFonts w:ascii="inherit" w:eastAsia="Times New Roman" w:hAnsi="inherit" w:cs="Open Sans"/>
          <w:i/>
          <w:iCs/>
          <w:color w:val="212121"/>
          <w:spacing w:val="2"/>
          <w:sz w:val="21"/>
          <w:szCs w:val="21"/>
          <w:bdr w:val="none" w:sz="0" w:space="0" w:color="auto" w:frame="1"/>
        </w:rPr>
        <w:t>California Board of Registered Nursing.</w:t>
      </w:r>
      <w:proofErr w:type="gramEnd"/>
      <w:r w:rsidRPr="007F198C">
        <w:rPr>
          <w:rFonts w:ascii="inherit" w:eastAsia="Times New Roman" w:hAnsi="inherit" w:cs="Open Sans"/>
          <w:i/>
          <w:iCs/>
          <w:color w:val="212121"/>
          <w:spacing w:val="2"/>
          <w:sz w:val="21"/>
          <w:szCs w:val="21"/>
          <w:bdr w:val="none" w:sz="0" w:space="0" w:color="auto" w:frame="1"/>
        </w:rPr>
        <w:t xml:space="preserve"> (2023). </w:t>
      </w:r>
      <w:hyperlink r:id="rId6" w:tgtFrame="_blank" w:history="1">
        <w:r w:rsidRPr="007F198C">
          <w:rPr>
            <w:rFonts w:ascii="inherit" w:eastAsia="Times New Roman" w:hAnsi="inherit" w:cs="Open Sans"/>
            <w:i/>
            <w:iCs/>
            <w:color w:val="0000FF"/>
            <w:spacing w:val="2"/>
            <w:sz w:val="21"/>
            <w:szCs w:val="21"/>
            <w:u w:val="single"/>
            <w:bdr w:val="none" w:sz="0" w:space="0" w:color="auto" w:frame="1"/>
          </w:rPr>
          <w:t>https://www.rn.ca.gov/</w:t>
        </w:r>
      </w:hyperlink>
      <w:r w:rsidRPr="007F198C">
        <w:rPr>
          <w:rFonts w:ascii="inherit" w:eastAsia="Times New Roman" w:hAnsi="inherit" w:cs="Open Sans"/>
          <w:i/>
          <w:iCs/>
          <w:color w:val="212121"/>
          <w:spacing w:val="2"/>
          <w:sz w:val="21"/>
          <w:szCs w:val="21"/>
          <w:bdr w:val="none" w:sz="0" w:space="0" w:color="auto" w:frame="1"/>
        </w:rPr>
        <w:t> </w:t>
      </w:r>
    </w:p>
    <w:p w:rsidR="007F198C" w:rsidRPr="007F198C" w:rsidRDefault="007F198C" w:rsidP="007F198C">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proofErr w:type="gramStart"/>
      <w:r w:rsidRPr="007F198C">
        <w:rPr>
          <w:rFonts w:ascii="inherit" w:eastAsia="Times New Roman" w:hAnsi="inherit" w:cs="Open Sans"/>
          <w:i/>
          <w:iCs/>
          <w:color w:val="212121"/>
          <w:spacing w:val="2"/>
          <w:sz w:val="21"/>
          <w:szCs w:val="21"/>
          <w:bdr w:val="none" w:sz="0" w:space="0" w:color="auto" w:frame="1"/>
        </w:rPr>
        <w:t>California Nurses Association</w:t>
      </w:r>
      <w:r w:rsidRPr="007F198C">
        <w:rPr>
          <w:rFonts w:ascii="Open Sans" w:eastAsia="Times New Roman" w:hAnsi="Open Sans" w:cs="Open Sans"/>
          <w:color w:val="212121"/>
          <w:spacing w:val="2"/>
          <w:sz w:val="21"/>
          <w:szCs w:val="21"/>
        </w:rPr>
        <w:t>.</w:t>
      </w:r>
      <w:proofErr w:type="gramEnd"/>
      <w:r w:rsidRPr="007F198C">
        <w:rPr>
          <w:rFonts w:ascii="Open Sans" w:eastAsia="Times New Roman" w:hAnsi="Open Sans" w:cs="Open Sans"/>
          <w:color w:val="212121"/>
          <w:spacing w:val="2"/>
          <w:sz w:val="21"/>
          <w:szCs w:val="21"/>
        </w:rPr>
        <w:t xml:space="preserve"> National Nurses United. (2023, July 27). </w:t>
      </w:r>
      <w:hyperlink r:id="rId7" w:tgtFrame="_blank" w:history="1">
        <w:r w:rsidRPr="007F198C">
          <w:rPr>
            <w:rFonts w:ascii="inherit" w:eastAsia="Times New Roman" w:hAnsi="inherit" w:cs="Open Sans"/>
            <w:color w:val="0000FF"/>
            <w:spacing w:val="2"/>
            <w:sz w:val="21"/>
            <w:szCs w:val="21"/>
            <w:u w:val="single"/>
            <w:bdr w:val="none" w:sz="0" w:space="0" w:color="auto" w:frame="1"/>
          </w:rPr>
          <w:t>https://www.nationalnursesunited.org/california-nurses-association</w:t>
        </w:r>
      </w:hyperlink>
      <w:r w:rsidRPr="007F198C">
        <w:rPr>
          <w:rFonts w:ascii="Open Sans" w:eastAsia="Times New Roman" w:hAnsi="Open Sans" w:cs="Open Sans"/>
          <w:color w:val="212121"/>
          <w:spacing w:val="2"/>
          <w:sz w:val="21"/>
          <w:szCs w:val="21"/>
        </w:rPr>
        <w:t> </w:t>
      </w:r>
    </w:p>
    <w:p w:rsidR="007F198C" w:rsidRPr="007F198C" w:rsidRDefault="007F198C" w:rsidP="00207B07">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20"/>
          <w:szCs w:val="20"/>
          <w:bdr w:val="none" w:sz="0" w:space="0" w:color="auto" w:frame="1"/>
        </w:rPr>
      </w:pPr>
    </w:p>
    <w:p w:rsidR="00AF335E" w:rsidRPr="006330EF" w:rsidRDefault="00AF335E" w:rsidP="00AF335E">
      <w:pPr>
        <w:pStyle w:val="NormalWeb"/>
        <w:shd w:val="clear" w:color="auto" w:fill="FFFFFF"/>
        <w:spacing w:line="360" w:lineRule="atLeast"/>
        <w:textAlignment w:val="baseline"/>
        <w:rPr>
          <w:rFonts w:ascii="Arial" w:hAnsi="Arial" w:cs="Arial"/>
          <w:color w:val="0E101A"/>
          <w:spacing w:val="2"/>
          <w:bdr w:val="none" w:sz="0" w:space="0" w:color="auto" w:frame="1"/>
        </w:rPr>
      </w:pPr>
      <w:r w:rsidRPr="00AF335E">
        <w:rPr>
          <w:color w:val="0E101A"/>
          <w:spacing w:val="2"/>
          <w:sz w:val="96"/>
          <w:szCs w:val="96"/>
          <w:bdr w:val="none" w:sz="0" w:space="0" w:color="auto" w:frame="1"/>
        </w:rPr>
        <w:t>2</w:t>
      </w:r>
    </w:p>
    <w:p w:rsidR="00BE6D77" w:rsidRPr="00BE6D77" w:rsidRDefault="00BE6D77" w:rsidP="00BE6D77">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r w:rsidRPr="00BE6D77">
        <w:rPr>
          <w:rFonts w:ascii="inherit" w:eastAsia="Times New Roman" w:hAnsi="inherit" w:cs="Open Sans"/>
          <w:b/>
          <w:bCs/>
          <w:color w:val="212121"/>
          <w:spacing w:val="2"/>
          <w:sz w:val="21"/>
          <w:szCs w:val="21"/>
          <w:bdr w:val="none" w:sz="0" w:space="0" w:color="auto" w:frame="1"/>
        </w:rPr>
        <w:t>Outline the process for the development of nursing standards of practice for your state, including discussion of the entities involved in developing the standards of practice.</w:t>
      </w:r>
    </w:p>
    <w:p w:rsidR="00BE6D77" w:rsidRPr="00BE6D77" w:rsidRDefault="00BE6D77" w:rsidP="00BE6D77">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BE6D77">
        <w:rPr>
          <w:rFonts w:ascii="Open Sans" w:eastAsia="Times New Roman" w:hAnsi="Open Sans" w:cs="Open Sans"/>
          <w:color w:val="212121"/>
          <w:spacing w:val="2"/>
          <w:sz w:val="21"/>
          <w:szCs w:val="21"/>
        </w:rPr>
        <w:t xml:space="preserve">In New Mexico, the </w:t>
      </w:r>
      <w:proofErr w:type="gramStart"/>
      <w:r w:rsidRPr="00BE6D77">
        <w:rPr>
          <w:rFonts w:ascii="Open Sans" w:eastAsia="Times New Roman" w:hAnsi="Open Sans" w:cs="Open Sans"/>
          <w:color w:val="212121"/>
          <w:spacing w:val="2"/>
          <w:sz w:val="21"/>
          <w:szCs w:val="21"/>
        </w:rPr>
        <w:t>process for developing standards of practice include</w:t>
      </w:r>
      <w:proofErr w:type="gramEnd"/>
      <w:r w:rsidRPr="00BE6D77">
        <w:rPr>
          <w:rFonts w:ascii="Open Sans" w:eastAsia="Times New Roman" w:hAnsi="Open Sans" w:cs="Open Sans"/>
          <w:color w:val="212121"/>
          <w:spacing w:val="2"/>
          <w:sz w:val="21"/>
          <w:szCs w:val="21"/>
        </w:rPr>
        <w:t xml:space="preserve"> different entities and collaborators. When developing nursing standards of practice in New Mexico it starts with the recognition of a need(s) </w:t>
      </w:r>
      <w:proofErr w:type="gramStart"/>
      <w:r w:rsidRPr="00BE6D77">
        <w:rPr>
          <w:rFonts w:ascii="Open Sans" w:eastAsia="Times New Roman" w:hAnsi="Open Sans" w:cs="Open Sans"/>
          <w:color w:val="212121"/>
          <w:spacing w:val="2"/>
          <w:sz w:val="21"/>
          <w:szCs w:val="21"/>
        </w:rPr>
        <w:t>for a new or updated nursing standards</w:t>
      </w:r>
      <w:proofErr w:type="gramEnd"/>
      <w:r w:rsidRPr="00BE6D77">
        <w:rPr>
          <w:rFonts w:ascii="Open Sans" w:eastAsia="Times New Roman" w:hAnsi="Open Sans" w:cs="Open Sans"/>
          <w:color w:val="212121"/>
          <w:spacing w:val="2"/>
          <w:sz w:val="21"/>
          <w:szCs w:val="21"/>
        </w:rPr>
        <w:t xml:space="preserve"> of practice. This need usually starts with a change in legislation, best practices, </w:t>
      </w:r>
      <w:proofErr w:type="gramStart"/>
      <w:r w:rsidRPr="00BE6D77">
        <w:rPr>
          <w:rFonts w:ascii="Open Sans" w:eastAsia="Times New Roman" w:hAnsi="Open Sans" w:cs="Open Sans"/>
          <w:color w:val="212121"/>
          <w:spacing w:val="2"/>
          <w:sz w:val="21"/>
          <w:szCs w:val="21"/>
        </w:rPr>
        <w:t>healthcare</w:t>
      </w:r>
      <w:proofErr w:type="gramEnd"/>
      <w:r w:rsidRPr="00BE6D77">
        <w:rPr>
          <w:rFonts w:ascii="Open Sans" w:eastAsia="Times New Roman" w:hAnsi="Open Sans" w:cs="Open Sans"/>
          <w:color w:val="212121"/>
          <w:spacing w:val="2"/>
          <w:sz w:val="21"/>
          <w:szCs w:val="21"/>
        </w:rPr>
        <w:t xml:space="preserve"> technology. Once the need is identified, a team is formed to manage the development of the new or updated nursing standard of practice. In New Mexico this team is called The New Mexico Board of Nursing (NMBON) (Board of Nursing, 2023).</w:t>
      </w:r>
    </w:p>
    <w:p w:rsidR="00BE6D77" w:rsidRPr="00BE6D77" w:rsidRDefault="00BE6D77" w:rsidP="00BE6D77">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BE6D77">
        <w:rPr>
          <w:rFonts w:ascii="Open Sans" w:eastAsia="Times New Roman" w:hAnsi="Open Sans" w:cs="Open Sans"/>
          <w:color w:val="212121"/>
          <w:spacing w:val="2"/>
          <w:sz w:val="21"/>
          <w:szCs w:val="21"/>
        </w:rPr>
        <w:t xml:space="preserve">The NMBON are the regulatory body responsible for nursing licensure and setting practice standards. Members of the NMBON are typically apart of nursing organizations like the New Mexico Nursing Association, hospitals, healthcare facilities, academic institutions, ethical and legal professional experts usually assist the board members to make sure all legal and ethical practices are followed. The NMBON also review national standards set by different organizations and research the latest evidence-based practice. Once they review a new nursing standard a draft is made available to the public for feedback and opinions from healthcare professionals including nurses and the public. The Board then redrafts the nursing standard and makes it available to the public once again. This process keeps repeating itself until a final version is drafted and </w:t>
      </w:r>
      <w:r w:rsidRPr="00BE6D77">
        <w:rPr>
          <w:rFonts w:ascii="Open Sans" w:eastAsia="Times New Roman" w:hAnsi="Open Sans" w:cs="Open Sans"/>
          <w:color w:val="212121"/>
          <w:spacing w:val="2"/>
          <w:sz w:val="21"/>
          <w:szCs w:val="21"/>
        </w:rPr>
        <w:lastRenderedPageBreak/>
        <w:t>completely agreed with.  The new nursing standard was finalized by the NMBON it is sent to healthcare facilities, educational institutions, and nursing professionals (Board of Nursing</w:t>
      </w:r>
      <w:proofErr w:type="gramStart"/>
      <w:r w:rsidRPr="00BE6D77">
        <w:rPr>
          <w:rFonts w:ascii="Open Sans" w:eastAsia="Times New Roman" w:hAnsi="Open Sans" w:cs="Open Sans"/>
          <w:color w:val="212121"/>
          <w:spacing w:val="2"/>
          <w:sz w:val="21"/>
          <w:szCs w:val="21"/>
        </w:rPr>
        <w:t>,2023</w:t>
      </w:r>
      <w:proofErr w:type="gramEnd"/>
      <w:r w:rsidRPr="00BE6D77">
        <w:rPr>
          <w:rFonts w:ascii="Open Sans" w:eastAsia="Times New Roman" w:hAnsi="Open Sans" w:cs="Open Sans"/>
          <w:color w:val="212121"/>
          <w:spacing w:val="2"/>
          <w:sz w:val="21"/>
          <w:szCs w:val="21"/>
        </w:rPr>
        <w:t>).</w:t>
      </w:r>
    </w:p>
    <w:p w:rsidR="00BE6D77" w:rsidRPr="00BE6D77" w:rsidRDefault="00BE6D77" w:rsidP="00BE6D77">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r w:rsidRPr="00BE6D77">
        <w:rPr>
          <w:rFonts w:ascii="inherit" w:eastAsia="Times New Roman" w:hAnsi="inherit" w:cs="Open Sans"/>
          <w:b/>
          <w:bCs/>
          <w:color w:val="212121"/>
          <w:spacing w:val="2"/>
          <w:sz w:val="21"/>
          <w:szCs w:val="21"/>
          <w:bdr w:val="none" w:sz="0" w:space="0" w:color="auto" w:frame="1"/>
        </w:rPr>
        <w:t> </w:t>
      </w:r>
    </w:p>
    <w:p w:rsidR="00BE6D77" w:rsidRPr="00BE6D77" w:rsidRDefault="00BE6D77" w:rsidP="00BE6D77">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r w:rsidRPr="00BE6D77">
        <w:rPr>
          <w:rFonts w:ascii="inherit" w:eastAsia="Times New Roman" w:hAnsi="inherit" w:cs="Open Sans"/>
          <w:b/>
          <w:bCs/>
          <w:color w:val="212121"/>
          <w:spacing w:val="2"/>
          <w:sz w:val="21"/>
          <w:szCs w:val="21"/>
          <w:bdr w:val="none" w:sz="0" w:space="0" w:color="auto" w:frame="1"/>
        </w:rPr>
        <w:t>How the standards of practice influence the nursing process for your areas of specialty.</w:t>
      </w:r>
    </w:p>
    <w:p w:rsidR="00BE6D77" w:rsidRPr="00BE6D77" w:rsidRDefault="00BE6D77" w:rsidP="00BE6D77">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BE6D77">
        <w:rPr>
          <w:rFonts w:ascii="Open Sans" w:eastAsia="Times New Roman" w:hAnsi="Open Sans" w:cs="Open Sans"/>
          <w:color w:val="212121"/>
          <w:spacing w:val="2"/>
          <w:sz w:val="21"/>
          <w:szCs w:val="21"/>
        </w:rPr>
        <w:t xml:space="preserve">The nursing standards of practice have a huge impact on my area of nursing specialty, pediatric home healthcare. Nursing standards help nurses to develop individualized care plans that are curated to the specific need of pediatric patients. In pediatric home health the nurse must assess not only the child’s physical health, but also their developmental, psychosocial, and family dynamic. Pediatric home health nurses prioritize safety and use nursing standards of practice to direct infection control, prevention of accidents in the home environment and medication safety checks. Communication is </w:t>
      </w:r>
      <w:proofErr w:type="gramStart"/>
      <w:r w:rsidRPr="00BE6D77">
        <w:rPr>
          <w:rFonts w:ascii="Open Sans" w:eastAsia="Times New Roman" w:hAnsi="Open Sans" w:cs="Open Sans"/>
          <w:color w:val="212121"/>
          <w:spacing w:val="2"/>
          <w:sz w:val="21"/>
          <w:szCs w:val="21"/>
        </w:rPr>
        <w:t>key</w:t>
      </w:r>
      <w:proofErr w:type="gramEnd"/>
      <w:r w:rsidRPr="00BE6D77">
        <w:rPr>
          <w:rFonts w:ascii="Open Sans" w:eastAsia="Times New Roman" w:hAnsi="Open Sans" w:cs="Open Sans"/>
          <w:color w:val="212121"/>
          <w:spacing w:val="2"/>
          <w:sz w:val="21"/>
          <w:szCs w:val="21"/>
        </w:rPr>
        <w:t xml:space="preserve"> in pediatric home health care. Nursing standards of practice emphasize the importance of open and effective communication with the family and child. Pediatric home health nurses educate and involve the patient’s family and caregivers in the care process, helping to guide and support them. The nursing standards of practice help to direct pediatric home healthcare nurses to ensure and bring safe, holistic, and family centered care to the patient and their family (Green, 2022).</w:t>
      </w:r>
    </w:p>
    <w:p w:rsidR="00BE6D77" w:rsidRPr="00BE6D77" w:rsidRDefault="00BE6D77" w:rsidP="00BE6D77">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BE6D77">
        <w:rPr>
          <w:rFonts w:ascii="Open Sans" w:eastAsia="Times New Roman" w:hAnsi="Open Sans" w:cs="Open Sans"/>
          <w:color w:val="212121"/>
          <w:spacing w:val="2"/>
          <w:sz w:val="21"/>
          <w:szCs w:val="21"/>
        </w:rPr>
        <w:t> </w:t>
      </w:r>
    </w:p>
    <w:p w:rsidR="00BE6D77" w:rsidRPr="00BE6D77" w:rsidRDefault="00BE6D77" w:rsidP="00BE6D77">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r w:rsidRPr="00BE6D77">
        <w:rPr>
          <w:rFonts w:ascii="Open Sans" w:eastAsia="Times New Roman" w:hAnsi="Open Sans" w:cs="Open Sans"/>
          <w:color w:val="212121"/>
          <w:spacing w:val="2"/>
          <w:sz w:val="21"/>
          <w:szCs w:val="21"/>
        </w:rPr>
        <w:t>Board of Nursing, N. M. (2023, August 1). </w:t>
      </w:r>
      <w:r w:rsidRPr="00BE6D77">
        <w:rPr>
          <w:rFonts w:ascii="inherit" w:eastAsia="Times New Roman" w:hAnsi="inherit" w:cs="Open Sans"/>
          <w:i/>
          <w:iCs/>
          <w:color w:val="212121"/>
          <w:spacing w:val="2"/>
          <w:sz w:val="21"/>
          <w:szCs w:val="21"/>
          <w:bdr w:val="none" w:sz="0" w:space="0" w:color="auto" w:frame="1"/>
        </w:rPr>
        <w:t>New Mexico Board of Nursing: Official Website</w:t>
      </w:r>
      <w:r w:rsidRPr="00BE6D77">
        <w:rPr>
          <w:rFonts w:ascii="Open Sans" w:eastAsia="Times New Roman" w:hAnsi="Open Sans" w:cs="Open Sans"/>
          <w:color w:val="212121"/>
          <w:spacing w:val="2"/>
          <w:sz w:val="21"/>
          <w:szCs w:val="21"/>
        </w:rPr>
        <w:t xml:space="preserve">. </w:t>
      </w:r>
      <w:proofErr w:type="gramStart"/>
      <w:r w:rsidRPr="00BE6D77">
        <w:rPr>
          <w:rFonts w:ascii="Open Sans" w:eastAsia="Times New Roman" w:hAnsi="Open Sans" w:cs="Open Sans"/>
          <w:color w:val="212121"/>
          <w:spacing w:val="2"/>
          <w:sz w:val="21"/>
          <w:szCs w:val="21"/>
        </w:rPr>
        <w:t>NM Board of Nursing.</w:t>
      </w:r>
      <w:proofErr w:type="gramEnd"/>
      <w:r w:rsidRPr="00BE6D77">
        <w:rPr>
          <w:rFonts w:ascii="Open Sans" w:eastAsia="Times New Roman" w:hAnsi="Open Sans" w:cs="Open Sans"/>
          <w:color w:val="212121"/>
          <w:spacing w:val="2"/>
          <w:sz w:val="21"/>
          <w:szCs w:val="21"/>
        </w:rPr>
        <w:t> </w:t>
      </w:r>
      <w:hyperlink r:id="rId8" w:tgtFrame="_blank" w:history="1">
        <w:r w:rsidRPr="00BE6D77">
          <w:rPr>
            <w:rFonts w:ascii="inherit" w:eastAsia="Times New Roman" w:hAnsi="inherit" w:cs="Open Sans"/>
            <w:color w:val="0000FF"/>
            <w:spacing w:val="2"/>
            <w:sz w:val="21"/>
            <w:szCs w:val="21"/>
            <w:u w:val="single"/>
            <w:bdr w:val="none" w:sz="0" w:space="0" w:color="auto" w:frame="1"/>
          </w:rPr>
          <w:t>https://www.bon.nm.gov/</w:t>
        </w:r>
      </w:hyperlink>
    </w:p>
    <w:p w:rsidR="00BE6D77" w:rsidRPr="00BE6D77" w:rsidRDefault="00BE6D77" w:rsidP="00BE6D77">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BE6D77">
        <w:rPr>
          <w:rFonts w:ascii="Open Sans" w:eastAsia="Times New Roman" w:hAnsi="Open Sans" w:cs="Open Sans"/>
          <w:color w:val="212121"/>
          <w:spacing w:val="2"/>
          <w:sz w:val="21"/>
          <w:szCs w:val="21"/>
        </w:rPr>
        <w:t> </w:t>
      </w:r>
    </w:p>
    <w:p w:rsidR="00BE6D77" w:rsidRPr="00BE6D77" w:rsidRDefault="00BE6D77" w:rsidP="00BE6D77">
      <w:pPr>
        <w:shd w:val="clear" w:color="auto" w:fill="FFFFFF"/>
        <w:spacing w:beforeAutospacing="1" w:after="0" w:afterAutospacing="1" w:line="360" w:lineRule="atLeast"/>
        <w:textAlignment w:val="baseline"/>
        <w:rPr>
          <w:rFonts w:ascii="Open Sans" w:eastAsia="Times New Roman" w:hAnsi="Open Sans" w:cs="Open Sans"/>
          <w:color w:val="212121"/>
          <w:spacing w:val="2"/>
          <w:sz w:val="21"/>
          <w:szCs w:val="21"/>
        </w:rPr>
      </w:pPr>
      <w:r w:rsidRPr="00BE6D77">
        <w:rPr>
          <w:rFonts w:ascii="Open Sans" w:eastAsia="Times New Roman" w:hAnsi="Open Sans" w:cs="Open Sans"/>
          <w:color w:val="212121"/>
          <w:spacing w:val="2"/>
          <w:sz w:val="21"/>
          <w:szCs w:val="21"/>
        </w:rPr>
        <w:t xml:space="preserve">Green, S. Z. (2022). </w:t>
      </w:r>
      <w:proofErr w:type="gramStart"/>
      <w:r w:rsidRPr="00BE6D77">
        <w:rPr>
          <w:rFonts w:ascii="Open Sans" w:eastAsia="Times New Roman" w:hAnsi="Open Sans" w:cs="Open Sans"/>
          <w:color w:val="212121"/>
          <w:spacing w:val="2"/>
          <w:sz w:val="21"/>
          <w:szCs w:val="21"/>
        </w:rPr>
        <w:t>Advancing professional standards.</w:t>
      </w:r>
      <w:proofErr w:type="gramEnd"/>
      <w:r w:rsidRPr="00BE6D77">
        <w:rPr>
          <w:rFonts w:ascii="Open Sans" w:eastAsia="Times New Roman" w:hAnsi="Open Sans" w:cs="Open Sans"/>
          <w:color w:val="212121"/>
          <w:spacing w:val="2"/>
          <w:sz w:val="21"/>
          <w:szCs w:val="21"/>
        </w:rPr>
        <w:t xml:space="preserve"> In Grand Canyon University, </w:t>
      </w:r>
      <w:r w:rsidRPr="00BE6D77">
        <w:rPr>
          <w:rFonts w:ascii="inherit" w:eastAsia="Times New Roman" w:hAnsi="inherit" w:cs="Open Sans"/>
          <w:i/>
          <w:iCs/>
          <w:color w:val="212121"/>
          <w:spacing w:val="2"/>
          <w:sz w:val="21"/>
          <w:szCs w:val="21"/>
          <w:bdr w:val="none" w:sz="0" w:space="0" w:color="auto" w:frame="1"/>
        </w:rPr>
        <w:t>Dynamics in Nursing: Art &amp; Science of Professional Practice.</w:t>
      </w:r>
      <w:r w:rsidRPr="00BE6D77">
        <w:rPr>
          <w:rFonts w:ascii="Open Sans" w:eastAsia="Times New Roman" w:hAnsi="Open Sans" w:cs="Open Sans"/>
          <w:color w:val="212121"/>
          <w:spacing w:val="2"/>
          <w:sz w:val="21"/>
          <w:szCs w:val="21"/>
        </w:rPr>
        <w:t xml:space="preserve"> (2nd </w:t>
      </w:r>
      <w:proofErr w:type="gramStart"/>
      <w:r w:rsidRPr="00BE6D77">
        <w:rPr>
          <w:rFonts w:ascii="Open Sans" w:eastAsia="Times New Roman" w:hAnsi="Open Sans" w:cs="Open Sans"/>
          <w:color w:val="212121"/>
          <w:spacing w:val="2"/>
          <w:sz w:val="21"/>
          <w:szCs w:val="21"/>
        </w:rPr>
        <w:t>ed</w:t>
      </w:r>
      <w:proofErr w:type="gramEnd"/>
      <w:r w:rsidRPr="00BE6D77">
        <w:rPr>
          <w:rFonts w:ascii="Open Sans" w:eastAsia="Times New Roman" w:hAnsi="Open Sans" w:cs="Open Sans"/>
          <w:color w:val="212121"/>
          <w:spacing w:val="2"/>
          <w:sz w:val="21"/>
          <w:szCs w:val="21"/>
        </w:rPr>
        <w:t xml:space="preserve">.). </w:t>
      </w:r>
      <w:proofErr w:type="gramStart"/>
      <w:r w:rsidRPr="00BE6D77">
        <w:rPr>
          <w:rFonts w:ascii="Open Sans" w:eastAsia="Times New Roman" w:hAnsi="Open Sans" w:cs="Open Sans"/>
          <w:color w:val="212121"/>
          <w:spacing w:val="2"/>
          <w:sz w:val="21"/>
          <w:szCs w:val="21"/>
        </w:rPr>
        <w:t>Grand Canyon University.</w:t>
      </w:r>
      <w:proofErr w:type="gramEnd"/>
    </w:p>
    <w:p w:rsidR="00AF335E" w:rsidRDefault="00AF335E" w:rsidP="00AF335E">
      <w:pPr>
        <w:pStyle w:val="NormalWeb"/>
        <w:shd w:val="clear" w:color="auto" w:fill="FFFFFF"/>
        <w:spacing w:line="360" w:lineRule="atLeast"/>
        <w:textAlignment w:val="baseline"/>
        <w:rPr>
          <w:color w:val="212121"/>
          <w:spacing w:val="2"/>
        </w:rPr>
      </w:pPr>
    </w:p>
    <w:p w:rsidR="001B2625" w:rsidRDefault="00AF335E" w:rsidP="00BA3F0F">
      <w:pPr>
        <w:pStyle w:val="NormalWeb"/>
        <w:shd w:val="clear" w:color="auto" w:fill="FFFFFF"/>
        <w:spacing w:before="0" w:after="0" w:line="360" w:lineRule="atLeast"/>
        <w:textAlignment w:val="baseline"/>
        <w:rPr>
          <w:color w:val="212121"/>
          <w:spacing w:val="2"/>
          <w:sz w:val="96"/>
          <w:szCs w:val="96"/>
        </w:rPr>
      </w:pPr>
      <w:r w:rsidRPr="00AF335E">
        <w:rPr>
          <w:color w:val="212121"/>
          <w:spacing w:val="2"/>
          <w:sz w:val="96"/>
          <w:szCs w:val="96"/>
        </w:rPr>
        <w:t>3</w:t>
      </w:r>
    </w:p>
    <w:p w:rsidR="00BA3F0F" w:rsidRPr="00BA3F0F" w:rsidRDefault="00BA3F0F" w:rsidP="00BA3F0F">
      <w:pPr>
        <w:spacing w:after="0" w:line="235" w:lineRule="atLeast"/>
        <w:textAlignment w:val="baseline"/>
        <w:rPr>
          <w:rFonts w:ascii="Calibri" w:eastAsia="Times New Roman" w:hAnsi="Calibri" w:cs="Calibri"/>
        </w:rPr>
      </w:pPr>
      <w:r w:rsidRPr="00BA3F0F">
        <w:rPr>
          <w:rFonts w:ascii="inherit" w:eastAsia="Times New Roman" w:hAnsi="inherit" w:cs="Calibri"/>
          <w:b/>
          <w:bCs/>
          <w:color w:val="212121"/>
          <w:bdr w:val="none" w:sz="0" w:space="0" w:color="auto" w:frame="1"/>
          <w:shd w:val="clear" w:color="auto" w:fill="FFFFFF"/>
        </w:rPr>
        <w:t>Outline the process for the development of nursing standards of practice for your state, including discussion of the entities involved in developing the standards of practice and how the standards of practice influence the nursing process for your areas of specialty.</w:t>
      </w:r>
    </w:p>
    <w:p w:rsidR="00BA3F0F" w:rsidRPr="00BA3F0F" w:rsidRDefault="00BA3F0F" w:rsidP="00BA3F0F">
      <w:pPr>
        <w:spacing w:after="0" w:line="235" w:lineRule="atLeast"/>
        <w:textAlignment w:val="baseline"/>
        <w:rPr>
          <w:rFonts w:ascii="Calibri" w:eastAsia="Times New Roman" w:hAnsi="Calibri" w:cs="Calibri"/>
        </w:rPr>
      </w:pPr>
      <w:r w:rsidRPr="00BA3F0F">
        <w:rPr>
          <w:rFonts w:ascii="Calibri" w:eastAsia="Times New Roman" w:hAnsi="Calibri" w:cs="Calibri"/>
          <w:color w:val="000000"/>
          <w:bdr w:val="none" w:sz="0" w:space="0" w:color="auto" w:frame="1"/>
          <w:shd w:val="clear" w:color="auto" w:fill="FFFFFF"/>
        </w:rPr>
        <w:lastRenderedPageBreak/>
        <w:t>The Commonwealth of Pennsylvania State Board of Nursing (PA BON) </w:t>
      </w:r>
      <w:r w:rsidRPr="00BA3F0F">
        <w:rPr>
          <w:rFonts w:ascii="inherit" w:eastAsia="Times New Roman" w:hAnsi="inherit" w:cs="Calibri"/>
          <w:bdr w:val="none" w:sz="0" w:space="0" w:color="auto" w:frame="1"/>
        </w:rPr>
        <w:t>is responsible for developing nursing standards of practice in Pennsylvania. The PA BON operates under the guidance of the Pennsylvania Department of State Bureau of Professional and Occupational Affairs (BPOA). The State Board of Nursing consists of the Commissioner of Professional and Occupational Affairs and twelve members appointed by the Governor and with the advice and consent of the state Senate (Pennsylvania Department of State, 2023, p. 4). The members consist of six registered nurses, three master’s degree graduate nurses, two licensed practical nurses and one licensed dietitian nutritionist. The PA BON has the right and duty to establish rules and regulations for the practice of nursing (Pennsylvania Department of State, 2023, p. 5).</w:t>
      </w:r>
    </w:p>
    <w:p w:rsidR="00BA3F0F" w:rsidRPr="00BA3F0F" w:rsidRDefault="00BA3F0F" w:rsidP="00BA3F0F">
      <w:pPr>
        <w:spacing w:after="0" w:line="235" w:lineRule="atLeast"/>
        <w:textAlignment w:val="baseline"/>
        <w:rPr>
          <w:rFonts w:ascii="Calibri" w:eastAsia="Times New Roman" w:hAnsi="Calibri" w:cs="Calibri"/>
        </w:rPr>
      </w:pPr>
      <w:r w:rsidRPr="00BA3F0F">
        <w:rPr>
          <w:rFonts w:ascii="Calibri" w:eastAsia="Times New Roman" w:hAnsi="Calibri" w:cs="Calibri"/>
          <w:color w:val="000000"/>
          <w:bdr w:val="none" w:sz="0" w:space="0" w:color="auto" w:frame="1"/>
          <w:shd w:val="clear" w:color="auto" w:fill="FFFFFF"/>
        </w:rPr>
        <w:t>The Nurse Practice Act (NPA) is the state legislature that </w:t>
      </w:r>
      <w:r w:rsidRPr="00BA3F0F">
        <w:rPr>
          <w:rFonts w:ascii="inherit" w:eastAsia="Times New Roman" w:hAnsi="inherit" w:cs="Calibri"/>
          <w:bdr w:val="none" w:sz="0" w:space="0" w:color="auto" w:frame="1"/>
        </w:rPr>
        <w:t>establishes the PA BON and designates the specific authority the board has regarding the practice of nursing within Pennsylvania. In addition, “each state’s NPA established a board of nursing (BON) to give the clarity needed to practice nursing that is not provided in the NPA’s general information for safe nursing practice” (Grand Canyon University, 2022, p. 59). The PA BON has the power to determine fees for nursing licensure, setup application procedures, issue nursing licenses, approve nursing education programs, establish the standards for nursing schools, discipline licensed nurses, establish requirements to renew licenses, write nursing regulations and enforce standards of practice in the state. Although the PA BON is authorized to manage disputes and disciplinary actions, the board cannot institute rules and regulations not approved by the Nurse Practice Act.</w:t>
      </w:r>
    </w:p>
    <w:p w:rsidR="00BA3F0F" w:rsidRPr="00BA3F0F" w:rsidRDefault="00BA3F0F" w:rsidP="00BA3F0F">
      <w:pPr>
        <w:spacing w:after="0" w:line="235" w:lineRule="atLeast"/>
        <w:textAlignment w:val="baseline"/>
        <w:rPr>
          <w:rFonts w:ascii="Calibri" w:eastAsia="Times New Roman" w:hAnsi="Calibri" w:cs="Calibri"/>
        </w:rPr>
      </w:pPr>
      <w:r w:rsidRPr="00BA3F0F">
        <w:rPr>
          <w:rFonts w:ascii="Calibri" w:eastAsia="Times New Roman" w:hAnsi="Calibri" w:cs="Calibri"/>
          <w:color w:val="000000"/>
          <w:bdr w:val="none" w:sz="0" w:space="0" w:color="auto" w:frame="1"/>
          <w:shd w:val="clear" w:color="auto" w:fill="FFFFFF"/>
        </w:rPr>
        <w:t>Nurses in Pennsylvania must follow the regulations set by the NPA and enforced by the PA Board of Nursing where they practice nursing.</w:t>
      </w:r>
      <w:r w:rsidRPr="00BA3F0F">
        <w:rPr>
          <w:rFonts w:ascii="inherit" w:eastAsia="Times New Roman" w:hAnsi="inherit" w:cs="Calibri"/>
          <w:bdr w:val="none" w:sz="0" w:space="0" w:color="auto" w:frame="1"/>
        </w:rPr>
        <w:t xml:space="preserve"> “Standards of practice are the level of nursing care that is expected throughout the nursing process and each standard of practice has a list of competencies to help nurses better understand the expectations” (Grand Canyon University, 2022, p. 63). In home health care the standards of practice influence the nursing process of the registered nurse (RN) assessment of the patient's health care needs, development, and management of a plan of care and coordination of care with the patient doctor and other healthcare professionals to improve health outcomes and patient safety. Moreover, the RN primary focus is a holistic approach to care for patients, medication and treatment education and adherence, promotion of self-care and safety in the home (Grand Canyon University, 2022). Additionally, providing encouragement and support during patients’ recovery, helping patients to recover as safely and quickly as possible, supporting independence as the patient health conditions improve, limiting unnecessary emergency room visits and hospital stays.</w:t>
      </w:r>
    </w:p>
    <w:p w:rsidR="00BA3F0F" w:rsidRPr="00BA3F0F" w:rsidRDefault="00BA3F0F" w:rsidP="00BA3F0F">
      <w:pPr>
        <w:spacing w:line="235" w:lineRule="atLeast"/>
        <w:jc w:val="center"/>
        <w:textAlignment w:val="baseline"/>
        <w:rPr>
          <w:rFonts w:ascii="Calibri" w:eastAsia="Times New Roman" w:hAnsi="Calibri" w:cs="Calibri"/>
        </w:rPr>
      </w:pPr>
      <w:r w:rsidRPr="00BA3F0F">
        <w:rPr>
          <w:rFonts w:ascii="Calibri" w:eastAsia="Times New Roman" w:hAnsi="Calibri" w:cs="Calibri"/>
        </w:rPr>
        <w:t>References</w:t>
      </w:r>
    </w:p>
    <w:p w:rsidR="00BA3F0F" w:rsidRPr="00BA3F0F" w:rsidRDefault="00BA3F0F" w:rsidP="00BA3F0F">
      <w:pPr>
        <w:spacing w:after="0" w:line="235" w:lineRule="atLeast"/>
        <w:ind w:left="567" w:hanging="567"/>
        <w:textAlignment w:val="baseline"/>
        <w:rPr>
          <w:rFonts w:ascii="Calibri" w:eastAsia="Times New Roman" w:hAnsi="Calibri" w:cs="Calibri"/>
        </w:rPr>
      </w:pPr>
      <w:r w:rsidRPr="00BA3F0F">
        <w:rPr>
          <w:rFonts w:ascii="Calibri" w:eastAsia="Times New Roman" w:hAnsi="Calibri" w:cs="Calibri"/>
        </w:rPr>
        <w:t>Grand Canyon University (Ed.). (2022). </w:t>
      </w:r>
      <w:r w:rsidRPr="00BA3F0F">
        <w:rPr>
          <w:rFonts w:ascii="inherit" w:eastAsia="Times New Roman" w:hAnsi="inherit" w:cs="Calibri"/>
          <w:i/>
          <w:iCs/>
          <w:bdr w:val="none" w:sz="0" w:space="0" w:color="auto" w:frame="1"/>
        </w:rPr>
        <w:t>Dynamics in nursing: Art and science of professional practice</w:t>
      </w:r>
      <w:r w:rsidRPr="00BA3F0F">
        <w:rPr>
          <w:rFonts w:ascii="Calibri" w:eastAsia="Times New Roman" w:hAnsi="Calibri" w:cs="Calibri"/>
        </w:rPr>
        <w:t xml:space="preserve"> (2nd </w:t>
      </w:r>
      <w:proofErr w:type="gramStart"/>
      <w:r w:rsidRPr="00BA3F0F">
        <w:rPr>
          <w:rFonts w:ascii="Calibri" w:eastAsia="Times New Roman" w:hAnsi="Calibri" w:cs="Calibri"/>
        </w:rPr>
        <w:t>ed</w:t>
      </w:r>
      <w:proofErr w:type="gramEnd"/>
      <w:r w:rsidRPr="00BA3F0F">
        <w:rPr>
          <w:rFonts w:ascii="Calibri" w:eastAsia="Times New Roman" w:hAnsi="Calibri" w:cs="Calibri"/>
        </w:rPr>
        <w:t>.).</w:t>
      </w:r>
    </w:p>
    <w:p w:rsidR="00BA3F0F" w:rsidRDefault="00BA3F0F" w:rsidP="00BA3F0F">
      <w:pPr>
        <w:spacing w:beforeAutospacing="1" w:after="0" w:afterAutospacing="1" w:line="360" w:lineRule="atLeast"/>
        <w:ind w:hanging="567"/>
        <w:textAlignment w:val="baseline"/>
        <w:rPr>
          <w:rFonts w:ascii="Times New Roman" w:eastAsia="Times New Roman" w:hAnsi="Times New Roman" w:cs="Times New Roman"/>
          <w:sz w:val="24"/>
          <w:szCs w:val="24"/>
        </w:rPr>
      </w:pPr>
      <w:proofErr w:type="gramStart"/>
      <w:r w:rsidRPr="00BA3F0F">
        <w:rPr>
          <w:rFonts w:ascii="Calibri" w:eastAsia="Times New Roman" w:hAnsi="Calibri" w:cs="Calibri"/>
          <w:bdr w:val="none" w:sz="0" w:space="0" w:color="auto" w:frame="1"/>
        </w:rPr>
        <w:t>Pennsylvania Department of State.</w:t>
      </w:r>
      <w:proofErr w:type="gramEnd"/>
      <w:r w:rsidRPr="00BA3F0F">
        <w:rPr>
          <w:rFonts w:ascii="Calibri" w:eastAsia="Times New Roman" w:hAnsi="Calibri" w:cs="Calibri"/>
          <w:bdr w:val="none" w:sz="0" w:space="0" w:color="auto" w:frame="1"/>
        </w:rPr>
        <w:t xml:space="preserve"> </w:t>
      </w:r>
      <w:proofErr w:type="gramStart"/>
      <w:r w:rsidRPr="00BA3F0F">
        <w:rPr>
          <w:rFonts w:ascii="Calibri" w:eastAsia="Times New Roman" w:hAnsi="Calibri" w:cs="Calibri"/>
          <w:bdr w:val="none" w:sz="0" w:space="0" w:color="auto" w:frame="1"/>
        </w:rPr>
        <w:t>(2023, February).</w:t>
      </w:r>
      <w:proofErr w:type="gramEnd"/>
      <w:r w:rsidRPr="00BA3F0F">
        <w:rPr>
          <w:rFonts w:ascii="Calibri" w:eastAsia="Times New Roman" w:hAnsi="Calibri" w:cs="Calibri"/>
          <w:bdr w:val="none" w:sz="0" w:space="0" w:color="auto" w:frame="1"/>
        </w:rPr>
        <w:t> </w:t>
      </w:r>
      <w:proofErr w:type="gramStart"/>
      <w:r w:rsidRPr="00BA3F0F">
        <w:rPr>
          <w:rFonts w:ascii="inherit" w:eastAsia="Times New Roman" w:hAnsi="inherit" w:cs="Calibri"/>
          <w:i/>
          <w:iCs/>
          <w:bdr w:val="none" w:sz="0" w:space="0" w:color="auto" w:frame="1"/>
        </w:rPr>
        <w:t>Professional Nursing Law, The Act of May 22, 1951, P.L. 317, No. 69, C1 63</w:t>
      </w:r>
      <w:r w:rsidRPr="00BA3F0F">
        <w:rPr>
          <w:rFonts w:ascii="Calibri" w:eastAsia="Times New Roman" w:hAnsi="Calibri" w:cs="Calibri"/>
          <w:bdr w:val="none" w:sz="0" w:space="0" w:color="auto" w:frame="1"/>
        </w:rPr>
        <w:t>.</w:t>
      </w:r>
      <w:proofErr w:type="gramEnd"/>
      <w:r w:rsidRPr="00BA3F0F">
        <w:rPr>
          <w:rFonts w:ascii="Calibri" w:eastAsia="Times New Roman" w:hAnsi="Calibri" w:cs="Calibri"/>
          <w:bdr w:val="none" w:sz="0" w:space="0" w:color="auto" w:frame="1"/>
        </w:rPr>
        <w:t> </w:t>
      </w:r>
      <w:hyperlink r:id="rId9" w:tgtFrame="_blank" w:history="1">
        <w:r w:rsidRPr="00BA3F0F">
          <w:rPr>
            <w:rFonts w:ascii="Calibri" w:eastAsia="Times New Roman" w:hAnsi="Calibri" w:cs="Calibri"/>
            <w:color w:val="0000FF"/>
            <w:u w:val="single"/>
            <w:bdr w:val="none" w:sz="0" w:space="0" w:color="auto" w:frame="1"/>
          </w:rPr>
          <w:t>https://www.dos.pa.gov/ProfessionalLicensing/BoardsCommissions/Nursing/Documents/Board%20Documents/Professional-Nursing-Law-Feb-2023.pdf</w:t>
        </w:r>
      </w:hyperlink>
    </w:p>
    <w:p w:rsidR="00BA3F0F" w:rsidRPr="00BA3F0F" w:rsidRDefault="00BA3F0F" w:rsidP="00BA3F0F">
      <w:pPr>
        <w:spacing w:beforeAutospacing="1" w:after="0" w:afterAutospacing="1" w:line="360" w:lineRule="atLeast"/>
        <w:ind w:hanging="567"/>
        <w:textAlignment w:val="baseline"/>
        <w:rPr>
          <w:rFonts w:ascii="Times New Roman" w:eastAsia="Times New Roman" w:hAnsi="Times New Roman" w:cs="Times New Roman"/>
          <w:sz w:val="96"/>
          <w:szCs w:val="96"/>
        </w:rPr>
      </w:pPr>
      <w:r w:rsidRPr="00BA3F0F">
        <w:rPr>
          <w:rFonts w:ascii="Times New Roman" w:eastAsia="Times New Roman" w:hAnsi="Times New Roman" w:cs="Times New Roman"/>
          <w:sz w:val="96"/>
          <w:szCs w:val="96"/>
        </w:rPr>
        <w:t>4</w:t>
      </w:r>
    </w:p>
    <w:p w:rsidR="00BA3F0F" w:rsidRPr="00BA3F0F" w:rsidRDefault="00BA3F0F" w:rsidP="00BA3F0F">
      <w:pPr>
        <w:spacing w:beforeAutospacing="1" w:after="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b/>
          <w:bCs/>
          <w:sz w:val="24"/>
          <w:szCs w:val="24"/>
          <w:bdr w:val="none" w:sz="0" w:space="0" w:color="auto" w:frame="1"/>
        </w:rPr>
        <w:lastRenderedPageBreak/>
        <w:t>Outline the concept of professional accountability as it pertains to nursing. Provide examples of how a nurse demonstrates professional accountability in clinical expertise, the nursing process, and evidence-based practice.</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As a nurse, it is crucial to uphold responsibility for your actions towards both yourself and others. Accountability entails adhering to a moral code grounded in virtues such as integrity, loyalty, honesty, goodness, and utmost respect for patients' value, dignity, and autonomy (Smith &amp;</w:t>
      </w:r>
      <w:proofErr w:type="spellStart"/>
      <w:r w:rsidRPr="00BA3F0F">
        <w:rPr>
          <w:rFonts w:ascii="inherit" w:eastAsia="Times New Roman" w:hAnsi="inherit" w:cs="Times New Roman"/>
          <w:sz w:val="24"/>
          <w:szCs w:val="24"/>
        </w:rPr>
        <w:t>Karakarshian</w:t>
      </w:r>
      <w:proofErr w:type="spellEnd"/>
      <w:r w:rsidRPr="00BA3F0F">
        <w:rPr>
          <w:rFonts w:ascii="inherit" w:eastAsia="Times New Roman" w:hAnsi="inherit" w:cs="Times New Roman"/>
          <w:sz w:val="24"/>
          <w:szCs w:val="24"/>
        </w:rPr>
        <w:t>, 2018). By embracing accountability, nurses can elevate patient care, adhere to evidence-based guidelines, and enhance their clinical proficiency.</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It is imperative that nurses understand the significance of professional accountability in their practice. Failure to report adverse reactions or withholding care is a clear violation of this fundamental principle. The highest level of care should always be provided to patients, and proper accountability is a cornerstone of achieving this goal. Nurses who do not uphold their professional obligations to their patients are not fulfilling their duty as healthcare providers.</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xml:space="preserve">Sterile dressing changes are a crucial aspect of the nursing process that </w:t>
      </w:r>
      <w:proofErr w:type="gramStart"/>
      <w:r w:rsidRPr="00BA3F0F">
        <w:rPr>
          <w:rFonts w:ascii="inherit" w:eastAsia="Times New Roman" w:hAnsi="inherit" w:cs="Times New Roman"/>
          <w:sz w:val="24"/>
          <w:szCs w:val="24"/>
        </w:rPr>
        <w:t>require</w:t>
      </w:r>
      <w:proofErr w:type="gramEnd"/>
      <w:r w:rsidRPr="00BA3F0F">
        <w:rPr>
          <w:rFonts w:ascii="inherit" w:eastAsia="Times New Roman" w:hAnsi="inherit" w:cs="Times New Roman"/>
          <w:sz w:val="24"/>
          <w:szCs w:val="24"/>
        </w:rPr>
        <w:t xml:space="preserve"> a combination of clinical expertise, evidence-based practice, and strict adherence to infection control measures. Proper hand washing and preventive measures are essential to ensure that the procedure is performed correctly and to prevent any negative consequences. It's vital for nurses to recognize that failing to follow established guidelines could lead to professional accountability, underscoring the importance of being responsible and accountable in their practice.</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xml:space="preserve">In situations where a patient's H&amp;H levels are critically low and immediate blood transfusion is necessary to prevent further health complications, patients may decline due to inadequate understanding of the procedure and its associated risks and benefits. In such cases, it is the nurse's duty to provide a clear explanation of the procedure within their </w:t>
      </w:r>
      <w:r w:rsidRPr="00BA3F0F">
        <w:rPr>
          <w:rFonts w:ascii="inherit" w:eastAsia="Times New Roman" w:hAnsi="inherit" w:cs="Times New Roman"/>
          <w:sz w:val="24"/>
          <w:szCs w:val="24"/>
        </w:rPr>
        <w:lastRenderedPageBreak/>
        <w:t>professional scope and emphasize the importance of the blood transfusion. Furthermore, the nurse should offer unwavering support to the patient during the process to guarantee a positive outcome (Rubio-Navarro, 2019).</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Autospacing="1" w:after="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b/>
          <w:bCs/>
          <w:sz w:val="24"/>
          <w:szCs w:val="24"/>
          <w:bdr w:val="none" w:sz="0" w:space="0" w:color="auto" w:frame="1"/>
        </w:rPr>
        <w:t>How do you incorporate self-care that includes mental health and spiritual well-being for you and your clients? What does the Bible say about self-care?</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Self-care involves taking actions to improve one's physical, emotional, and psychological well-being. Nurses, who are dedicated to enhancing their clients' health, have a moral obligation to prioritize their own well-being (Linton &amp;</w:t>
      </w:r>
      <w:proofErr w:type="spellStart"/>
      <w:r w:rsidRPr="00BA3F0F">
        <w:rPr>
          <w:rFonts w:ascii="inherit" w:eastAsia="Times New Roman" w:hAnsi="inherit" w:cs="Times New Roman"/>
          <w:sz w:val="24"/>
          <w:szCs w:val="24"/>
        </w:rPr>
        <w:t>Koonmen</w:t>
      </w:r>
      <w:proofErr w:type="spellEnd"/>
      <w:r w:rsidRPr="00BA3F0F">
        <w:rPr>
          <w:rFonts w:ascii="inherit" w:eastAsia="Times New Roman" w:hAnsi="inherit" w:cs="Times New Roman"/>
          <w:sz w:val="24"/>
          <w:szCs w:val="24"/>
        </w:rPr>
        <w:t>, 2020). To achieve this, nurses ensure they get enough rest to remain alert while providing quality care to their patients. They also adhere to professional standards of practice to improve their own health and that of their patients. Additionally, they establish positive relationships with their patients to enhance their mental wellness. Nurses also respect patients' religious beliefs and incorporate them into care to improve health outcomes. The Bible advises Christians to practice self-care since their bodies are the temples of the Holy Spirit (Dean, J. K. 2022).</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Autospacing="1" w:after="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b/>
          <w:bCs/>
          <w:sz w:val="24"/>
          <w:szCs w:val="24"/>
          <w:bdr w:val="none" w:sz="0" w:space="0" w:color="auto" w:frame="1"/>
        </w:rPr>
        <w:t>References: </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xml:space="preserve">Dean, J. K. (2022). Dynamics in Nursing: Art &amp; Science of Professional Practice (Second Edition) (2nd ed., pp.28). </w:t>
      </w:r>
      <w:proofErr w:type="gramStart"/>
      <w:r w:rsidRPr="00BA3F0F">
        <w:rPr>
          <w:rFonts w:ascii="inherit" w:eastAsia="Times New Roman" w:hAnsi="inherit" w:cs="Times New Roman"/>
          <w:sz w:val="24"/>
          <w:szCs w:val="24"/>
        </w:rPr>
        <w:t>Grand Canyon University.</w:t>
      </w:r>
      <w:proofErr w:type="gramEnd"/>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Autospacing="1" w:after="0" w:afterAutospacing="1" w:line="360" w:lineRule="atLeast"/>
        <w:textAlignment w:val="baseline"/>
        <w:rPr>
          <w:rFonts w:ascii="inherit" w:eastAsia="Times New Roman" w:hAnsi="inherit" w:cs="Times New Roman"/>
          <w:sz w:val="24"/>
          <w:szCs w:val="24"/>
        </w:rPr>
      </w:pPr>
      <w:proofErr w:type="gramStart"/>
      <w:r w:rsidRPr="00BA3F0F">
        <w:rPr>
          <w:rFonts w:ascii="inherit" w:eastAsia="Times New Roman" w:hAnsi="inherit" w:cs="Times New Roman"/>
          <w:sz w:val="24"/>
          <w:szCs w:val="24"/>
        </w:rPr>
        <w:t>Rubio-Navarro, A., Garcia-</w:t>
      </w:r>
      <w:proofErr w:type="spellStart"/>
      <w:r w:rsidRPr="00BA3F0F">
        <w:rPr>
          <w:rFonts w:ascii="inherit" w:eastAsia="Times New Roman" w:hAnsi="inherit" w:cs="Times New Roman"/>
          <w:sz w:val="24"/>
          <w:szCs w:val="24"/>
        </w:rPr>
        <w:t>Capilla</w:t>
      </w:r>
      <w:proofErr w:type="spellEnd"/>
      <w:r w:rsidRPr="00BA3F0F">
        <w:rPr>
          <w:rFonts w:ascii="inherit" w:eastAsia="Times New Roman" w:hAnsi="inherit" w:cs="Times New Roman"/>
          <w:sz w:val="24"/>
          <w:szCs w:val="24"/>
        </w:rPr>
        <w:t>, D. J., Torralba-Madrid, M. J., &amp; Rutty, J. (2019).</w:t>
      </w:r>
      <w:proofErr w:type="gramEnd"/>
      <w:r w:rsidRPr="00BA3F0F">
        <w:rPr>
          <w:rFonts w:ascii="inherit" w:eastAsia="Times New Roman" w:hAnsi="inherit" w:cs="Times New Roman"/>
          <w:sz w:val="24"/>
          <w:szCs w:val="24"/>
        </w:rPr>
        <w:t xml:space="preserve"> Ethical, legal and professional accountability in emergency nursing practice: An ethnographic </w:t>
      </w:r>
      <w:r w:rsidRPr="00BA3F0F">
        <w:rPr>
          <w:rFonts w:ascii="inherit" w:eastAsia="Times New Roman" w:hAnsi="inherit" w:cs="Times New Roman"/>
          <w:sz w:val="24"/>
          <w:szCs w:val="24"/>
        </w:rPr>
        <w:lastRenderedPageBreak/>
        <w:t>observational study. </w:t>
      </w:r>
      <w:proofErr w:type="gramStart"/>
      <w:r w:rsidRPr="00BA3F0F">
        <w:rPr>
          <w:rFonts w:ascii="inherit" w:eastAsia="Times New Roman" w:hAnsi="inherit" w:cs="Times New Roman"/>
          <w:i/>
          <w:iCs/>
          <w:sz w:val="24"/>
          <w:szCs w:val="24"/>
          <w:bdr w:val="none" w:sz="0" w:space="0" w:color="auto" w:frame="1"/>
        </w:rPr>
        <w:t>International Emergency Nursing</w:t>
      </w:r>
      <w:r w:rsidRPr="00BA3F0F">
        <w:rPr>
          <w:rFonts w:ascii="inherit" w:eastAsia="Times New Roman" w:hAnsi="inherit" w:cs="Times New Roman"/>
          <w:sz w:val="24"/>
          <w:szCs w:val="24"/>
        </w:rPr>
        <w:t>, </w:t>
      </w:r>
      <w:r w:rsidRPr="00BA3F0F">
        <w:rPr>
          <w:rFonts w:ascii="inherit" w:eastAsia="Times New Roman" w:hAnsi="inherit" w:cs="Times New Roman"/>
          <w:i/>
          <w:iCs/>
          <w:sz w:val="24"/>
          <w:szCs w:val="24"/>
          <w:bdr w:val="none" w:sz="0" w:space="0" w:color="auto" w:frame="1"/>
        </w:rPr>
        <w:t>46</w:t>
      </w:r>
      <w:r w:rsidRPr="00BA3F0F">
        <w:rPr>
          <w:rFonts w:ascii="inherit" w:eastAsia="Times New Roman" w:hAnsi="inherit" w:cs="Times New Roman"/>
          <w:sz w:val="24"/>
          <w:szCs w:val="24"/>
        </w:rPr>
        <w:t>.</w:t>
      </w:r>
      <w:proofErr w:type="gramEnd"/>
      <w:r w:rsidRPr="00BA3F0F">
        <w:rPr>
          <w:rFonts w:ascii="inherit" w:eastAsia="Times New Roman" w:hAnsi="inherit" w:cs="Times New Roman"/>
          <w:sz w:val="24"/>
          <w:szCs w:val="24"/>
        </w:rPr>
        <w:t> </w:t>
      </w:r>
      <w:hyperlink r:id="rId10" w:tgtFrame="_blank" w:history="1">
        <w:r w:rsidRPr="00BA3F0F">
          <w:rPr>
            <w:rFonts w:ascii="inherit" w:eastAsia="Times New Roman" w:hAnsi="inherit" w:cs="Times New Roman"/>
            <w:color w:val="0000FF"/>
            <w:sz w:val="24"/>
            <w:szCs w:val="24"/>
            <w:u w:val="single"/>
            <w:bdr w:val="none" w:sz="0" w:space="0" w:color="auto" w:frame="1"/>
          </w:rPr>
          <w:t>https://doi-org.lopes.idm.oclc.org/10.1016/j.ienj.2019.05.003</w:t>
        </w:r>
      </w:hyperlink>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Autospacing="1" w:after="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Smith, N., &amp;</w:t>
      </w:r>
      <w:proofErr w:type="spellStart"/>
      <w:r w:rsidRPr="00BA3F0F">
        <w:rPr>
          <w:rFonts w:ascii="inherit" w:eastAsia="Times New Roman" w:hAnsi="inherit" w:cs="Times New Roman"/>
          <w:sz w:val="24"/>
          <w:szCs w:val="24"/>
        </w:rPr>
        <w:t>Karakarshian</w:t>
      </w:r>
      <w:proofErr w:type="spellEnd"/>
      <w:r w:rsidRPr="00BA3F0F">
        <w:rPr>
          <w:rFonts w:ascii="inherit" w:eastAsia="Times New Roman" w:hAnsi="inherit" w:cs="Times New Roman"/>
          <w:sz w:val="24"/>
          <w:szCs w:val="24"/>
        </w:rPr>
        <w:t>, A. (2018, April 6). </w:t>
      </w:r>
      <w:proofErr w:type="gramStart"/>
      <w:r w:rsidRPr="00BA3F0F">
        <w:rPr>
          <w:rFonts w:ascii="inherit" w:eastAsia="Times New Roman" w:hAnsi="inherit" w:cs="Times New Roman"/>
          <w:i/>
          <w:iCs/>
          <w:sz w:val="24"/>
          <w:szCs w:val="24"/>
          <w:bdr w:val="none" w:sz="0" w:space="0" w:color="auto" w:frame="1"/>
        </w:rPr>
        <w:t>Accountability in Nursing Practice</w:t>
      </w:r>
      <w:r w:rsidRPr="00BA3F0F">
        <w:rPr>
          <w:rFonts w:ascii="inherit" w:eastAsia="Times New Roman" w:hAnsi="inherit" w:cs="Times New Roman"/>
          <w:sz w:val="24"/>
          <w:szCs w:val="24"/>
        </w:rPr>
        <w:t>.</w:t>
      </w:r>
      <w:proofErr w:type="gramEnd"/>
      <w:r w:rsidRPr="00BA3F0F">
        <w:rPr>
          <w:rFonts w:ascii="inherit" w:eastAsia="Times New Roman" w:hAnsi="inherit" w:cs="Times New Roman"/>
          <w:sz w:val="24"/>
          <w:szCs w:val="24"/>
        </w:rPr>
        <w:t> </w:t>
      </w:r>
      <w:hyperlink r:id="rId11" w:tgtFrame="_blank" w:history="1">
        <w:r w:rsidRPr="00BA3F0F">
          <w:rPr>
            <w:rFonts w:ascii="inherit" w:eastAsia="Times New Roman" w:hAnsi="inherit" w:cs="Times New Roman"/>
            <w:color w:val="0000FF"/>
            <w:sz w:val="24"/>
            <w:szCs w:val="24"/>
            <w:u w:val="single"/>
            <w:bdr w:val="none" w:sz="0" w:space="0" w:color="auto" w:frame="1"/>
          </w:rPr>
          <w:t>https://www.ebscohost.com/assets-sample-content/NRCP_EBCS_Accountability-in-NursingPractice.</w:t>
        </w:r>
      </w:hyperlink>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beforeAutospacing="1" w:after="0" w:afterAutospacing="1" w:line="360" w:lineRule="atLeast"/>
        <w:textAlignment w:val="baseline"/>
        <w:rPr>
          <w:rFonts w:ascii="inherit" w:eastAsia="Times New Roman" w:hAnsi="inherit" w:cs="Times New Roman"/>
          <w:sz w:val="24"/>
          <w:szCs w:val="24"/>
        </w:rPr>
      </w:pPr>
      <w:proofErr w:type="gramStart"/>
      <w:r w:rsidRPr="00BA3F0F">
        <w:rPr>
          <w:rFonts w:ascii="inherit" w:eastAsia="Times New Roman" w:hAnsi="inherit" w:cs="Times New Roman"/>
          <w:sz w:val="24"/>
          <w:szCs w:val="24"/>
        </w:rPr>
        <w:t>Linton, M., &amp;</w:t>
      </w:r>
      <w:proofErr w:type="spellStart"/>
      <w:r w:rsidRPr="00BA3F0F">
        <w:rPr>
          <w:rFonts w:ascii="inherit" w:eastAsia="Times New Roman" w:hAnsi="inherit" w:cs="Times New Roman"/>
          <w:sz w:val="24"/>
          <w:szCs w:val="24"/>
        </w:rPr>
        <w:t>Koonmen</w:t>
      </w:r>
      <w:proofErr w:type="spellEnd"/>
      <w:r w:rsidRPr="00BA3F0F">
        <w:rPr>
          <w:rFonts w:ascii="inherit" w:eastAsia="Times New Roman" w:hAnsi="inherit" w:cs="Times New Roman"/>
          <w:sz w:val="24"/>
          <w:szCs w:val="24"/>
        </w:rPr>
        <w:t>, J. (2020).</w:t>
      </w:r>
      <w:proofErr w:type="gramEnd"/>
      <w:r w:rsidRPr="00BA3F0F">
        <w:rPr>
          <w:rFonts w:ascii="inherit" w:eastAsia="Times New Roman" w:hAnsi="inherit" w:cs="Times New Roman"/>
          <w:sz w:val="24"/>
          <w:szCs w:val="24"/>
        </w:rPr>
        <w:t xml:space="preserve"> </w:t>
      </w:r>
      <w:proofErr w:type="gramStart"/>
      <w:r w:rsidRPr="00BA3F0F">
        <w:rPr>
          <w:rFonts w:ascii="inherit" w:eastAsia="Times New Roman" w:hAnsi="inherit" w:cs="Times New Roman"/>
          <w:sz w:val="24"/>
          <w:szCs w:val="24"/>
        </w:rPr>
        <w:t>Self-care as an ethical obligation for nurses.</w:t>
      </w:r>
      <w:proofErr w:type="gramEnd"/>
      <w:r w:rsidRPr="00BA3F0F">
        <w:rPr>
          <w:rFonts w:ascii="inherit" w:eastAsia="Times New Roman" w:hAnsi="inherit" w:cs="Times New Roman"/>
          <w:sz w:val="24"/>
          <w:szCs w:val="24"/>
        </w:rPr>
        <w:t> </w:t>
      </w:r>
      <w:proofErr w:type="gramStart"/>
      <w:r w:rsidRPr="00BA3F0F">
        <w:rPr>
          <w:rFonts w:ascii="inherit" w:eastAsia="Times New Roman" w:hAnsi="inherit" w:cs="Times New Roman"/>
          <w:i/>
          <w:iCs/>
          <w:sz w:val="24"/>
          <w:szCs w:val="24"/>
          <w:bdr w:val="none" w:sz="0" w:space="0" w:color="auto" w:frame="1"/>
        </w:rPr>
        <w:t>Nursing Ethics</w:t>
      </w:r>
      <w:r w:rsidRPr="00BA3F0F">
        <w:rPr>
          <w:rFonts w:ascii="inherit" w:eastAsia="Times New Roman" w:hAnsi="inherit" w:cs="Times New Roman"/>
          <w:sz w:val="24"/>
          <w:szCs w:val="24"/>
        </w:rPr>
        <w:t>, </w:t>
      </w:r>
      <w:r w:rsidRPr="00BA3F0F">
        <w:rPr>
          <w:rFonts w:ascii="inherit" w:eastAsia="Times New Roman" w:hAnsi="inherit" w:cs="Times New Roman"/>
          <w:i/>
          <w:iCs/>
          <w:sz w:val="24"/>
          <w:szCs w:val="24"/>
          <w:bdr w:val="none" w:sz="0" w:space="0" w:color="auto" w:frame="1"/>
        </w:rPr>
        <w:t>27</w:t>
      </w:r>
      <w:r w:rsidRPr="00BA3F0F">
        <w:rPr>
          <w:rFonts w:ascii="inherit" w:eastAsia="Times New Roman" w:hAnsi="inherit" w:cs="Times New Roman"/>
          <w:sz w:val="24"/>
          <w:szCs w:val="24"/>
        </w:rPr>
        <w:t>(8), 1694-1702.</w:t>
      </w:r>
      <w:proofErr w:type="gramEnd"/>
      <w:r w:rsidR="005A1A0E">
        <w:fldChar w:fldCharType="begin"/>
      </w:r>
      <w:r w:rsidR="005A1A0E">
        <w:instrText>HYPERLINK "https://journals.sagepub.com/doi/abs/10.1177/0969733020940371?journalCode=neja" \t "_blank"</w:instrText>
      </w:r>
      <w:r w:rsidR="005A1A0E">
        <w:fldChar w:fldCharType="separate"/>
      </w:r>
      <w:r w:rsidRPr="00BA3F0F">
        <w:rPr>
          <w:rFonts w:ascii="inherit" w:eastAsia="Times New Roman" w:hAnsi="inherit" w:cs="Times New Roman"/>
          <w:color w:val="0000FF"/>
          <w:sz w:val="24"/>
          <w:szCs w:val="24"/>
          <w:u w:val="single"/>
          <w:bdr w:val="none" w:sz="0" w:space="0" w:color="auto" w:frame="1"/>
        </w:rPr>
        <w:t>https://journals.sagepub.com/doi/abs/10.1177/0969733020940371?journalC</w:t>
      </w:r>
      <w:r w:rsidR="005A1A0E">
        <w:fldChar w:fldCharType="end"/>
      </w:r>
    </w:p>
    <w:p w:rsidR="00BA3F0F" w:rsidRPr="00BA3F0F" w:rsidRDefault="005A1A0E" w:rsidP="00BA3F0F">
      <w:pPr>
        <w:spacing w:beforeAutospacing="1" w:after="0" w:afterAutospacing="1" w:line="360" w:lineRule="atLeast"/>
        <w:textAlignment w:val="baseline"/>
        <w:rPr>
          <w:rFonts w:ascii="inherit" w:eastAsia="Times New Roman" w:hAnsi="inherit" w:cs="Times New Roman"/>
          <w:sz w:val="24"/>
          <w:szCs w:val="24"/>
        </w:rPr>
      </w:pPr>
      <w:hyperlink r:id="rId12" w:tgtFrame="_blank" w:history="1">
        <w:proofErr w:type="gramStart"/>
        <w:r w:rsidR="00BA3F0F" w:rsidRPr="00BA3F0F">
          <w:rPr>
            <w:rFonts w:ascii="inherit" w:eastAsia="Times New Roman" w:hAnsi="inherit" w:cs="Times New Roman"/>
            <w:color w:val="0000FF"/>
            <w:sz w:val="24"/>
            <w:szCs w:val="24"/>
            <w:u w:val="single"/>
            <w:bdr w:val="none" w:sz="0" w:space="0" w:color="auto" w:frame="1"/>
          </w:rPr>
          <w:t>ode=</w:t>
        </w:r>
        <w:proofErr w:type="spellStart"/>
        <w:proofErr w:type="gramEnd"/>
        <w:r w:rsidR="00BA3F0F" w:rsidRPr="00BA3F0F">
          <w:rPr>
            <w:rFonts w:ascii="inherit" w:eastAsia="Times New Roman" w:hAnsi="inherit" w:cs="Times New Roman"/>
            <w:color w:val="0000FF"/>
            <w:sz w:val="24"/>
            <w:szCs w:val="24"/>
            <w:u w:val="single"/>
            <w:bdr w:val="none" w:sz="0" w:space="0" w:color="auto" w:frame="1"/>
          </w:rPr>
          <w:t>neja</w:t>
        </w:r>
        <w:proofErr w:type="spellEnd"/>
      </w:hyperlink>
    </w:p>
    <w:p w:rsidR="00BA3F0F" w:rsidRPr="00BA3F0F" w:rsidRDefault="00BA3F0F" w:rsidP="00BA3F0F">
      <w:pPr>
        <w:spacing w:before="100" w:beforeAutospacing="1" w:after="100" w:afterAutospacing="1" w:line="360" w:lineRule="atLeast"/>
        <w:textAlignment w:val="baseline"/>
        <w:rPr>
          <w:rFonts w:ascii="inherit" w:eastAsia="Times New Roman" w:hAnsi="inherit" w:cs="Times New Roman"/>
          <w:sz w:val="24"/>
          <w:szCs w:val="24"/>
        </w:rPr>
      </w:pPr>
      <w:r w:rsidRPr="00BA3F0F">
        <w:rPr>
          <w:rFonts w:ascii="inherit" w:eastAsia="Times New Roman" w:hAnsi="inherit" w:cs="Times New Roman"/>
          <w:sz w:val="24"/>
          <w:szCs w:val="24"/>
        </w:rPr>
        <w:t> </w:t>
      </w:r>
    </w:p>
    <w:p w:rsidR="00BA3F0F" w:rsidRPr="00BA3F0F" w:rsidRDefault="00BA3F0F" w:rsidP="00BA3F0F">
      <w:pPr>
        <w:spacing w:after="0" w:line="240" w:lineRule="auto"/>
        <w:jc w:val="right"/>
        <w:textAlignment w:val="baseline"/>
        <w:rPr>
          <w:rFonts w:ascii="inherit" w:eastAsia="Times New Roman" w:hAnsi="inherit" w:cs="Times New Roman"/>
          <w:sz w:val="24"/>
          <w:szCs w:val="24"/>
          <w:bdr w:val="none" w:sz="0" w:space="0" w:color="auto" w:frame="1"/>
        </w:rPr>
      </w:pPr>
      <w:r w:rsidRPr="00BA3F0F">
        <w:rPr>
          <w:rFonts w:ascii="inherit" w:eastAsia="Times New Roman" w:hAnsi="inherit" w:cs="Times New Roman"/>
          <w:sz w:val="24"/>
          <w:szCs w:val="24"/>
          <w:bdr w:val="none" w:sz="0" w:space="0" w:color="auto" w:frame="1"/>
        </w:rPr>
        <w:t>REPLY</w:t>
      </w:r>
    </w:p>
    <w:p w:rsidR="00BA3F0F" w:rsidRPr="00BA3F0F" w:rsidRDefault="00BA3F0F" w:rsidP="00BA3F0F">
      <w:pPr>
        <w:numPr>
          <w:ilvl w:val="0"/>
          <w:numId w:val="3"/>
        </w:numPr>
        <w:spacing w:after="0" w:line="240" w:lineRule="auto"/>
        <w:ind w:firstLine="0"/>
        <w:textAlignment w:val="baseline"/>
        <w:rPr>
          <w:rFonts w:ascii="Open Sans" w:eastAsia="Times New Roman" w:hAnsi="Open Sans" w:cs="Open Sans"/>
          <w:b/>
          <w:bCs/>
          <w:color w:val="212121"/>
          <w:spacing w:val="2"/>
          <w:sz w:val="20"/>
          <w:szCs w:val="20"/>
          <w:bdr w:val="none" w:sz="0" w:space="0" w:color="auto" w:frame="1"/>
        </w:rPr>
      </w:pPr>
      <w:r w:rsidRPr="00BA3F0F">
        <w:rPr>
          <w:rFonts w:ascii="Open Sans" w:eastAsia="Times New Roman" w:hAnsi="Open Sans" w:cs="Open Sans"/>
          <w:b/>
          <w:bCs/>
          <w:color w:val="212121"/>
          <w:spacing w:val="2"/>
          <w:sz w:val="20"/>
          <w:szCs w:val="20"/>
          <w:bdr w:val="none" w:sz="0" w:space="0" w:color="auto" w:frame="1"/>
        </w:rPr>
        <w:t>AC</w:t>
      </w:r>
    </w:p>
    <w:p w:rsidR="00BA3F0F" w:rsidRDefault="00BA3F0F" w:rsidP="00BA3F0F">
      <w:pPr>
        <w:pStyle w:val="NormalWeb"/>
        <w:shd w:val="clear" w:color="auto" w:fill="FFFFFF"/>
        <w:spacing w:before="0" w:after="0" w:line="360" w:lineRule="atLeast"/>
        <w:textAlignment w:val="baseline"/>
        <w:rPr>
          <w:color w:val="212121"/>
          <w:spacing w:val="2"/>
          <w:sz w:val="96"/>
          <w:szCs w:val="96"/>
        </w:rPr>
      </w:pPr>
      <w:r w:rsidRPr="00BA3F0F">
        <w:rPr>
          <w:rFonts w:ascii="var(--lms-font-bold)" w:hAnsi="var(--lms-font-bold)"/>
          <w:spacing w:val="2"/>
          <w:bdr w:val="none" w:sz="0" w:space="0" w:color="auto" w:frame="1"/>
        </w:rPr>
        <w:br/>
      </w:r>
    </w:p>
    <w:p w:rsidR="00BA3F0F" w:rsidRPr="00BA3F0F" w:rsidRDefault="00BA3F0F" w:rsidP="00BA3F0F">
      <w:pPr>
        <w:pStyle w:val="NormalWeb"/>
        <w:shd w:val="clear" w:color="auto" w:fill="FFFFFF"/>
        <w:spacing w:before="0" w:after="0" w:line="360" w:lineRule="atLeast"/>
        <w:textAlignment w:val="baseline"/>
        <w:rPr>
          <w:color w:val="212121"/>
          <w:spacing w:val="2"/>
        </w:rPr>
      </w:pPr>
    </w:p>
    <w:p w:rsidR="00AF335E" w:rsidRPr="00BA3F0F" w:rsidRDefault="00AF335E" w:rsidP="00AF335E">
      <w:pPr>
        <w:pStyle w:val="NormalWeb"/>
        <w:shd w:val="clear" w:color="auto" w:fill="FFFFFF"/>
        <w:spacing w:line="360" w:lineRule="atLeast"/>
        <w:textAlignment w:val="baseline"/>
        <w:rPr>
          <w:color w:val="212121"/>
          <w:spacing w:val="2"/>
        </w:rPr>
      </w:pPr>
    </w:p>
    <w:p w:rsidR="00503F38" w:rsidRDefault="00503F38" w:rsidP="00503F38">
      <w:pPr>
        <w:pStyle w:val="NormalWeb"/>
        <w:shd w:val="clear" w:color="auto" w:fill="FFFFFF"/>
        <w:spacing w:line="360" w:lineRule="atLeast"/>
        <w:textAlignment w:val="baseline"/>
        <w:rPr>
          <w:color w:val="212121"/>
          <w:spacing w:val="2"/>
        </w:rPr>
      </w:pPr>
    </w:p>
    <w:p w:rsidR="00AF335E" w:rsidRDefault="00AF335E" w:rsidP="00503F38">
      <w:pPr>
        <w:pStyle w:val="NormalWeb"/>
        <w:shd w:val="clear" w:color="auto" w:fill="FFFFFF"/>
        <w:spacing w:line="360" w:lineRule="atLeast"/>
        <w:textAlignment w:val="baseline"/>
        <w:rPr>
          <w:rStyle w:val="Strong"/>
          <w:color w:val="000000"/>
          <w:spacing w:val="2"/>
          <w:sz w:val="96"/>
          <w:szCs w:val="96"/>
          <w:bdr w:val="none" w:sz="0" w:space="0" w:color="auto" w:frame="1"/>
        </w:rPr>
      </w:pPr>
      <w:r w:rsidRPr="00AF335E">
        <w:rPr>
          <w:rStyle w:val="Strong"/>
          <w:color w:val="000000"/>
          <w:spacing w:val="2"/>
          <w:sz w:val="96"/>
          <w:szCs w:val="96"/>
          <w:bdr w:val="none" w:sz="0" w:space="0" w:color="auto" w:frame="1"/>
        </w:rPr>
        <w:t>5</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inherit" w:eastAsia="Times New Roman" w:hAnsi="inherit" w:cs="Times New Roman"/>
          <w:b/>
          <w:bCs/>
          <w:color w:val="212121"/>
          <w:spacing w:val="2"/>
          <w:sz w:val="24"/>
          <w:szCs w:val="24"/>
          <w:bdr w:val="none" w:sz="0" w:space="0" w:color="auto" w:frame="1"/>
          <w:shd w:val="clear" w:color="auto" w:fill="FFFFFF"/>
        </w:rPr>
        <w:t>Outline the concept of professional accountability as it pertains to nursing.</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inherit" w:eastAsia="Times New Roman" w:hAnsi="inherit" w:cs="Times New Roman"/>
          <w:b/>
          <w:bCs/>
          <w:color w:val="212121"/>
          <w:spacing w:val="2"/>
          <w:sz w:val="24"/>
          <w:szCs w:val="24"/>
          <w:bdr w:val="none" w:sz="0" w:space="0" w:color="auto" w:frame="1"/>
          <w:shd w:val="clear" w:color="auto" w:fill="FFFFFF"/>
        </w:rPr>
        <w:t> </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121"/>
          <w:spacing w:val="2"/>
          <w:sz w:val="24"/>
          <w:szCs w:val="24"/>
          <w:bdr w:val="none" w:sz="0" w:space="0" w:color="auto" w:frame="1"/>
          <w:shd w:val="clear" w:color="auto" w:fill="FFFFFF"/>
        </w:rPr>
        <w:lastRenderedPageBreak/>
        <w:t xml:space="preserve">Professional nurses are responsible for holistic patient care. This can include anything from providing life saving measures, education on disease, health promotion, patient safety measures and much more. A nurse is professionally accountable when they are engaged in their patient care, informed, and above all embody ethical principles. “Professional accountability encompasses the ideals and standards of nursing practice. Nurses are accountable for their actions under civil, criminal and contract law to their; employing </w:t>
      </w:r>
      <w:proofErr w:type="spellStart"/>
      <w:r w:rsidRPr="00503F38">
        <w:rPr>
          <w:rFonts w:ascii="Times New Roman" w:eastAsia="Times New Roman" w:hAnsi="Times New Roman" w:cs="Times New Roman"/>
          <w:color w:val="212121"/>
          <w:spacing w:val="2"/>
          <w:sz w:val="24"/>
          <w:szCs w:val="24"/>
          <w:bdr w:val="none" w:sz="0" w:space="0" w:color="auto" w:frame="1"/>
          <w:shd w:val="clear" w:color="auto" w:fill="FFFFFF"/>
        </w:rPr>
        <w:t>organisation</w:t>
      </w:r>
      <w:proofErr w:type="spellEnd"/>
      <w:r w:rsidRPr="00503F38">
        <w:rPr>
          <w:rFonts w:ascii="Times New Roman" w:eastAsia="Times New Roman" w:hAnsi="Times New Roman" w:cs="Times New Roman"/>
          <w:color w:val="212121"/>
          <w:spacing w:val="2"/>
          <w:sz w:val="24"/>
          <w:szCs w:val="24"/>
          <w:bdr w:val="none" w:sz="0" w:space="0" w:color="auto" w:frame="1"/>
          <w:shd w:val="clear" w:color="auto" w:fill="FFFFFF"/>
        </w:rPr>
        <w:t>, their regulatory body and the patients for whom they care”</w:t>
      </w:r>
      <w:r w:rsidRPr="00503F38">
        <w:rPr>
          <w:rFonts w:ascii="Open Sans" w:eastAsia="Times New Roman" w:hAnsi="Open Sans" w:cs="Open Sans"/>
          <w:color w:val="212121"/>
          <w:spacing w:val="2"/>
          <w:sz w:val="21"/>
          <w:szCs w:val="21"/>
          <w:bdr w:val="none" w:sz="0" w:space="0" w:color="auto" w:frame="1"/>
          <w:shd w:val="clear" w:color="auto" w:fill="FFFFFF"/>
        </w:rPr>
        <w:t> </w:t>
      </w:r>
      <w:r w:rsidRPr="00503F38">
        <w:rPr>
          <w:rFonts w:ascii="Times New Roman" w:eastAsia="Times New Roman" w:hAnsi="Times New Roman" w:cs="Times New Roman"/>
          <w:color w:val="212121"/>
          <w:spacing w:val="2"/>
          <w:sz w:val="24"/>
          <w:szCs w:val="24"/>
        </w:rPr>
        <w:t>(</w:t>
      </w:r>
      <w:r w:rsidRPr="00503F38">
        <w:rPr>
          <w:rFonts w:ascii="Times New Roman" w:eastAsia="Times New Roman" w:hAnsi="Times New Roman" w:cs="Times New Roman"/>
          <w:spacing w:val="2"/>
          <w:sz w:val="24"/>
          <w:szCs w:val="24"/>
          <w:bdr w:val="none" w:sz="0" w:space="0" w:color="auto" w:frame="1"/>
          <w:shd w:val="clear" w:color="auto" w:fill="FFFFFF"/>
        </w:rPr>
        <w:t>Chesterton et al., 2021</w:t>
      </w:r>
      <w:r w:rsidRPr="00503F38">
        <w:rPr>
          <w:rFonts w:ascii="Times New Roman" w:eastAsia="Times New Roman" w:hAnsi="Times New Roman" w:cs="Times New Roman"/>
          <w:color w:val="212121"/>
          <w:spacing w:val="2"/>
          <w:sz w:val="24"/>
          <w:szCs w:val="24"/>
        </w:rPr>
        <w:t>).</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Open Sans" w:eastAsia="Times New Roman" w:hAnsi="Open Sans" w:cs="Open Sans"/>
          <w:color w:val="212121"/>
          <w:spacing w:val="2"/>
          <w:sz w:val="21"/>
          <w:szCs w:val="21"/>
          <w:bdr w:val="none" w:sz="0" w:space="0" w:color="auto" w:frame="1"/>
          <w:shd w:val="clear" w:color="auto" w:fill="FFFFFF"/>
        </w:rPr>
        <w:t> </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inherit" w:eastAsia="Times New Roman" w:hAnsi="inherit" w:cs="Times New Roman"/>
          <w:b/>
          <w:bCs/>
          <w:color w:val="212121"/>
          <w:spacing w:val="2"/>
          <w:sz w:val="24"/>
          <w:szCs w:val="24"/>
          <w:bdr w:val="none" w:sz="0" w:space="0" w:color="auto" w:frame="1"/>
          <w:shd w:val="clear" w:color="auto" w:fill="FFFFFF"/>
        </w:rPr>
        <w:t>Provide examples of how a nurse demonstrates professional accountability in clinical expertise, the nursing process, and evidence-based practice.</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121"/>
          <w:spacing w:val="2"/>
          <w:sz w:val="24"/>
          <w:szCs w:val="24"/>
          <w:bdr w:val="none" w:sz="0" w:space="0" w:color="auto" w:frame="1"/>
          <w:shd w:val="clear" w:color="auto" w:fill="FFFFFF"/>
        </w:rPr>
        <w:t> </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121"/>
          <w:spacing w:val="2"/>
          <w:sz w:val="24"/>
          <w:szCs w:val="24"/>
          <w:bdr w:val="none" w:sz="0" w:space="0" w:color="auto" w:frame="1"/>
          <w:shd w:val="clear" w:color="auto" w:fill="FFFFFF"/>
        </w:rPr>
        <w:t>Clinical expertise is a skill set that is ever developing as a nurse gains experience, education and is a necessary pillar in providing quality, effective patient care. A nurse can be accountable for developing clinical expertise by continuing their education, development of critical thinking skills through experience and reflection (Green, 2022).</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121"/>
          <w:spacing w:val="2"/>
          <w:sz w:val="24"/>
          <w:szCs w:val="24"/>
          <w:bdr w:val="none" w:sz="0" w:space="0" w:color="auto" w:frame="1"/>
          <w:shd w:val="clear" w:color="auto" w:fill="FFFFFF"/>
        </w:rPr>
        <w:t> </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121"/>
          <w:spacing w:val="2"/>
          <w:sz w:val="24"/>
          <w:szCs w:val="24"/>
          <w:bdr w:val="none" w:sz="0" w:space="0" w:color="auto" w:frame="1"/>
          <w:shd w:val="clear" w:color="auto" w:fill="FFFFFF"/>
        </w:rPr>
        <w:t>Green (2022) states “The nursing process is a decision-making process and provides the foundation for the profession’s problem-solving abilities. The nursing process implies the use of critical thinking, clinical reasoning, and clinical judgment”. A nurse displays professional accountability in the nursing process by treating it like a cyclical process. It is okay to start over or a different point if it is not meeting the needs of your patient.</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121"/>
          <w:spacing w:val="2"/>
          <w:sz w:val="24"/>
          <w:szCs w:val="24"/>
          <w:bdr w:val="none" w:sz="0" w:space="0" w:color="auto" w:frame="1"/>
          <w:shd w:val="clear" w:color="auto" w:fill="FFFFFF"/>
        </w:rPr>
        <w:t> </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121"/>
          <w:spacing w:val="2"/>
          <w:sz w:val="24"/>
          <w:szCs w:val="24"/>
          <w:bdr w:val="none" w:sz="0" w:space="0" w:color="auto" w:frame="1"/>
          <w:shd w:val="clear" w:color="auto" w:fill="FFFFFF"/>
        </w:rPr>
        <w:t>Evidence-based practice (EBP) is the backbone of professional nursing. Nurses must continue to be flexible and grow with new discoveries, with new ways of doing things that are proven to be better. Nurses should hold themselves accountable to being up to date with EBP and incorporating it into their care standards to optimize patient outcomes (Green, 2022).</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inherit" w:eastAsia="Times New Roman" w:hAnsi="inherit" w:cs="Times New Roman"/>
          <w:b/>
          <w:bCs/>
          <w:color w:val="212121"/>
          <w:spacing w:val="2"/>
          <w:sz w:val="24"/>
          <w:szCs w:val="24"/>
          <w:bdr w:val="none" w:sz="0" w:space="0" w:color="auto" w:frame="1"/>
          <w:shd w:val="clear" w:color="auto" w:fill="FFFFFF"/>
        </w:rPr>
        <w:t> </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inherit" w:eastAsia="Times New Roman" w:hAnsi="inherit" w:cs="Times New Roman"/>
          <w:b/>
          <w:bCs/>
          <w:color w:val="212121"/>
          <w:spacing w:val="2"/>
          <w:sz w:val="24"/>
          <w:szCs w:val="24"/>
          <w:bdr w:val="none" w:sz="0" w:space="0" w:color="auto" w:frame="1"/>
          <w:shd w:val="clear" w:color="auto" w:fill="FFFFFF"/>
        </w:rPr>
        <w:t>How do you incorporate self-care that includes mental health and spiritual well-being for you and your clients?</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inherit" w:eastAsia="Times New Roman" w:hAnsi="inherit" w:cs="Times New Roman"/>
          <w:b/>
          <w:bCs/>
          <w:color w:val="212121"/>
          <w:spacing w:val="2"/>
          <w:sz w:val="24"/>
          <w:szCs w:val="24"/>
          <w:bdr w:val="none" w:sz="0" w:space="0" w:color="auto" w:frame="1"/>
          <w:shd w:val="clear" w:color="auto" w:fill="FFFFFF"/>
        </w:rPr>
        <w:t> </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121"/>
          <w:spacing w:val="2"/>
          <w:sz w:val="24"/>
          <w:szCs w:val="24"/>
          <w:bdr w:val="none" w:sz="0" w:space="0" w:color="auto" w:frame="1"/>
          <w:shd w:val="clear" w:color="auto" w:fill="FFFFFF"/>
        </w:rPr>
        <w:t>Personally, for self-care I try to prioritize time for myself to do things that help me relax mentally and physically. I utilize weightlifting, yoga and spending time with family and friends as much as possible. It is not as easy as it should be though. Between long workdays and other commitments, I know I should do more for myself. I work these things into my calendar as appointments because I do understand how critical it is for me to be the best I can for my patients, I must be the best I can for myself. It does go hand in hand. “</w:t>
      </w:r>
      <w:r w:rsidRPr="00503F38">
        <w:rPr>
          <w:rFonts w:ascii="Times New Roman" w:eastAsia="Times New Roman" w:hAnsi="Times New Roman" w:cs="Times New Roman"/>
          <w:color w:val="333333"/>
          <w:spacing w:val="2"/>
          <w:sz w:val="24"/>
          <w:szCs w:val="24"/>
          <w:bdr w:val="none" w:sz="0" w:space="0" w:color="auto" w:frame="1"/>
          <w:shd w:val="clear" w:color="auto" w:fill="FFFFFF"/>
        </w:rPr>
        <w:t>It is crucial for nurses to adopt self-care practices that help reduce their stress in order to protect their overall well-being so that they can provide high-quality care for others</w:t>
      </w:r>
      <w:r w:rsidRPr="00503F38">
        <w:rPr>
          <w:rFonts w:ascii="Times New Roman" w:eastAsia="Times New Roman" w:hAnsi="Times New Roman" w:cs="Times New Roman"/>
          <w:color w:val="212121"/>
          <w:spacing w:val="2"/>
          <w:sz w:val="24"/>
          <w:szCs w:val="24"/>
        </w:rPr>
        <w:t>” (</w:t>
      </w:r>
      <w:r w:rsidRPr="00503F38">
        <w:rPr>
          <w:rFonts w:ascii="Times New Roman" w:eastAsia="Times New Roman" w:hAnsi="Times New Roman" w:cs="Times New Roman"/>
          <w:spacing w:val="2"/>
          <w:sz w:val="24"/>
          <w:szCs w:val="24"/>
          <w:bdr w:val="none" w:sz="0" w:space="0" w:color="auto" w:frame="1"/>
          <w:shd w:val="clear" w:color="auto" w:fill="FFFFFF"/>
        </w:rPr>
        <w:t>Linton &amp;</w:t>
      </w:r>
      <w:proofErr w:type="spellStart"/>
      <w:r w:rsidRPr="00503F38">
        <w:rPr>
          <w:rFonts w:ascii="Times New Roman" w:eastAsia="Times New Roman" w:hAnsi="Times New Roman" w:cs="Times New Roman"/>
          <w:spacing w:val="2"/>
          <w:sz w:val="24"/>
          <w:szCs w:val="24"/>
          <w:bdr w:val="none" w:sz="0" w:space="0" w:color="auto" w:frame="1"/>
          <w:shd w:val="clear" w:color="auto" w:fill="FFFFFF"/>
        </w:rPr>
        <w:t>Koonmen</w:t>
      </w:r>
      <w:proofErr w:type="spellEnd"/>
      <w:r w:rsidRPr="00503F38">
        <w:rPr>
          <w:rFonts w:ascii="Times New Roman" w:eastAsia="Times New Roman" w:hAnsi="Times New Roman" w:cs="Times New Roman"/>
          <w:spacing w:val="2"/>
          <w:sz w:val="24"/>
          <w:szCs w:val="24"/>
          <w:bdr w:val="none" w:sz="0" w:space="0" w:color="auto" w:frame="1"/>
          <w:shd w:val="clear" w:color="auto" w:fill="FFFFFF"/>
        </w:rPr>
        <w:t>, 2020</w:t>
      </w:r>
      <w:r w:rsidRPr="00503F38">
        <w:rPr>
          <w:rFonts w:ascii="Times New Roman" w:eastAsia="Times New Roman" w:hAnsi="Times New Roman" w:cs="Times New Roman"/>
          <w:color w:val="212121"/>
          <w:spacing w:val="2"/>
          <w:sz w:val="24"/>
          <w:szCs w:val="24"/>
        </w:rPr>
        <w:t>).</w:t>
      </w:r>
    </w:p>
    <w:p w:rsidR="00503F38" w:rsidRPr="00503F38" w:rsidRDefault="00503F38" w:rsidP="00503F38">
      <w:pPr>
        <w:shd w:val="clear" w:color="auto" w:fill="FFFFFF"/>
        <w:spacing w:after="0" w:line="240" w:lineRule="auto"/>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121"/>
          <w:spacing w:val="2"/>
          <w:sz w:val="24"/>
          <w:szCs w:val="24"/>
        </w:rPr>
        <w:t> </w:t>
      </w:r>
    </w:p>
    <w:p w:rsidR="00503F38" w:rsidRPr="00503F38" w:rsidRDefault="00503F38" w:rsidP="00503F38">
      <w:pPr>
        <w:shd w:val="clear" w:color="auto" w:fill="FFFFFF"/>
        <w:spacing w:after="0" w:line="480" w:lineRule="atLeast"/>
        <w:textAlignment w:val="baseline"/>
        <w:rPr>
          <w:rFonts w:ascii="Times New Roman" w:eastAsia="Times New Roman" w:hAnsi="Times New Roman" w:cs="Times New Roman"/>
          <w:color w:val="212121"/>
          <w:spacing w:val="2"/>
          <w:sz w:val="24"/>
          <w:szCs w:val="24"/>
        </w:rPr>
      </w:pPr>
      <w:proofErr w:type="gramStart"/>
      <w:r w:rsidRPr="00503F38">
        <w:rPr>
          <w:rFonts w:ascii="Times New Roman" w:eastAsia="Times New Roman" w:hAnsi="Times New Roman" w:cs="Times New Roman"/>
          <w:color w:val="212121"/>
          <w:spacing w:val="2"/>
          <w:sz w:val="24"/>
          <w:szCs w:val="24"/>
        </w:rPr>
        <w:t>A hermeneutical study of professional accountability in nursing.</w:t>
      </w:r>
      <w:proofErr w:type="gramEnd"/>
      <w:r w:rsidRPr="00503F38">
        <w:rPr>
          <w:rFonts w:ascii="Times New Roman" w:eastAsia="Times New Roman" w:hAnsi="Times New Roman" w:cs="Times New Roman"/>
          <w:color w:val="212121"/>
          <w:spacing w:val="2"/>
          <w:sz w:val="24"/>
          <w:szCs w:val="24"/>
        </w:rPr>
        <w:t xml:space="preserve"> (2021). </w:t>
      </w:r>
      <w:r w:rsidRPr="00503F38">
        <w:rPr>
          <w:rFonts w:ascii="inherit" w:eastAsia="Times New Roman" w:hAnsi="inherit" w:cs="Times New Roman"/>
          <w:i/>
          <w:iCs/>
          <w:color w:val="212121"/>
          <w:spacing w:val="2"/>
          <w:sz w:val="24"/>
          <w:szCs w:val="24"/>
          <w:bdr w:val="none" w:sz="0" w:space="0" w:color="auto" w:frame="1"/>
        </w:rPr>
        <w:t>Journal of Clinical Nursing</w:t>
      </w:r>
      <w:r w:rsidRPr="00503F38">
        <w:rPr>
          <w:rFonts w:ascii="Times New Roman" w:eastAsia="Times New Roman" w:hAnsi="Times New Roman" w:cs="Times New Roman"/>
          <w:color w:val="212121"/>
          <w:spacing w:val="2"/>
          <w:sz w:val="24"/>
          <w:szCs w:val="24"/>
        </w:rPr>
        <w:t>, </w:t>
      </w:r>
      <w:r w:rsidRPr="00503F38">
        <w:rPr>
          <w:rFonts w:ascii="inherit" w:eastAsia="Times New Roman" w:hAnsi="inherit" w:cs="Times New Roman"/>
          <w:i/>
          <w:iCs/>
          <w:color w:val="212121"/>
          <w:spacing w:val="2"/>
          <w:sz w:val="24"/>
          <w:szCs w:val="24"/>
          <w:bdr w:val="none" w:sz="0" w:space="0" w:color="auto" w:frame="1"/>
        </w:rPr>
        <w:t>30</w:t>
      </w:r>
      <w:r w:rsidRPr="00503F38">
        <w:rPr>
          <w:rFonts w:ascii="Times New Roman" w:eastAsia="Times New Roman" w:hAnsi="Times New Roman" w:cs="Times New Roman"/>
          <w:color w:val="212121"/>
          <w:spacing w:val="2"/>
          <w:sz w:val="24"/>
          <w:szCs w:val="24"/>
        </w:rPr>
        <w:t>(1-2), 188–199. </w:t>
      </w:r>
      <w:hyperlink r:id="rId13" w:tgtFrame="_blank" w:history="1">
        <w:r w:rsidRPr="00503F38">
          <w:rPr>
            <w:rFonts w:ascii="inherit" w:eastAsia="Times New Roman" w:hAnsi="inherit" w:cs="Times New Roman"/>
            <w:color w:val="0000FF"/>
            <w:spacing w:val="2"/>
            <w:sz w:val="24"/>
            <w:szCs w:val="24"/>
            <w:u w:val="single"/>
            <w:bdr w:val="none" w:sz="0" w:space="0" w:color="auto" w:frame="1"/>
          </w:rPr>
          <w:t>https://doi.org/10.1111/jocn.15539</w:t>
        </w:r>
      </w:hyperlink>
    </w:p>
    <w:p w:rsidR="00503F38" w:rsidRPr="00503F38" w:rsidRDefault="00503F38" w:rsidP="00503F38">
      <w:pPr>
        <w:shd w:val="clear" w:color="auto" w:fill="FFFFFF"/>
        <w:spacing w:after="0" w:line="480" w:lineRule="atLeast"/>
        <w:ind w:left="720" w:hanging="720"/>
        <w:textAlignment w:val="baseline"/>
        <w:rPr>
          <w:rFonts w:ascii="Times New Roman" w:eastAsia="Times New Roman" w:hAnsi="Times New Roman" w:cs="Times New Roman"/>
          <w:color w:val="212121"/>
          <w:spacing w:val="2"/>
          <w:sz w:val="24"/>
          <w:szCs w:val="24"/>
        </w:rPr>
      </w:pPr>
      <w:r w:rsidRPr="00503F38">
        <w:rPr>
          <w:rFonts w:ascii="Times New Roman" w:eastAsia="Times New Roman" w:hAnsi="Times New Roman" w:cs="Times New Roman"/>
          <w:color w:val="212529"/>
          <w:spacing w:val="2"/>
          <w:sz w:val="24"/>
          <w:szCs w:val="24"/>
          <w:bdr w:val="none" w:sz="0" w:space="0" w:color="auto" w:frame="1"/>
          <w:shd w:val="clear" w:color="auto" w:fill="FFFFFF"/>
        </w:rPr>
        <w:lastRenderedPageBreak/>
        <w:t xml:space="preserve">Green, S. Z. (2022). </w:t>
      </w:r>
      <w:proofErr w:type="gramStart"/>
      <w:r w:rsidRPr="00503F38">
        <w:rPr>
          <w:rFonts w:ascii="Times New Roman" w:eastAsia="Times New Roman" w:hAnsi="Times New Roman" w:cs="Times New Roman"/>
          <w:color w:val="212529"/>
          <w:spacing w:val="2"/>
          <w:sz w:val="24"/>
          <w:szCs w:val="24"/>
          <w:bdr w:val="none" w:sz="0" w:space="0" w:color="auto" w:frame="1"/>
          <w:shd w:val="clear" w:color="auto" w:fill="FFFFFF"/>
        </w:rPr>
        <w:t>Advancing professional standards.</w:t>
      </w:r>
      <w:proofErr w:type="gramEnd"/>
      <w:r w:rsidRPr="00503F38">
        <w:rPr>
          <w:rFonts w:ascii="Times New Roman" w:eastAsia="Times New Roman" w:hAnsi="Times New Roman" w:cs="Times New Roman"/>
          <w:color w:val="212529"/>
          <w:spacing w:val="2"/>
          <w:sz w:val="24"/>
          <w:szCs w:val="24"/>
          <w:bdr w:val="none" w:sz="0" w:space="0" w:color="auto" w:frame="1"/>
          <w:shd w:val="clear" w:color="auto" w:fill="FFFFFF"/>
        </w:rPr>
        <w:t xml:space="preserve"> In Grand Canyon University</w:t>
      </w:r>
      <w:r w:rsidRPr="00503F38">
        <w:rPr>
          <w:rFonts w:ascii="Times New Roman" w:eastAsia="Times New Roman" w:hAnsi="Times New Roman" w:cs="Times New Roman"/>
          <w:color w:val="212529"/>
          <w:spacing w:val="2"/>
          <w:sz w:val="24"/>
          <w:szCs w:val="24"/>
          <w:bdr w:val="none" w:sz="0" w:space="0" w:color="auto" w:frame="1"/>
          <w:shd w:val="clear" w:color="auto" w:fill="D8F4D7"/>
        </w:rPr>
        <w:t> </w:t>
      </w:r>
      <w:r w:rsidRPr="00503F38">
        <w:rPr>
          <w:rFonts w:ascii="Times New Roman" w:eastAsia="Times New Roman" w:hAnsi="Times New Roman" w:cs="Times New Roman"/>
          <w:color w:val="212529"/>
          <w:spacing w:val="2"/>
          <w:sz w:val="24"/>
          <w:szCs w:val="24"/>
          <w:bdr w:val="none" w:sz="0" w:space="0" w:color="auto" w:frame="1"/>
          <w:shd w:val="clear" w:color="auto" w:fill="FFFFFF"/>
        </w:rPr>
        <w:t>(Ed.), </w:t>
      </w:r>
      <w:r w:rsidRPr="00503F38">
        <w:rPr>
          <w:rFonts w:ascii="inherit" w:eastAsia="Times New Roman" w:hAnsi="inherit" w:cs="Times New Roman"/>
          <w:i/>
          <w:iCs/>
          <w:color w:val="212121"/>
          <w:spacing w:val="2"/>
          <w:sz w:val="24"/>
          <w:szCs w:val="24"/>
          <w:bdr w:val="none" w:sz="0" w:space="0" w:color="auto" w:frame="1"/>
        </w:rPr>
        <w:t>Dynamics in nursing: Art &amp; science of professional practice</w:t>
      </w:r>
      <w:r w:rsidRPr="00503F38">
        <w:rPr>
          <w:rFonts w:ascii="inherit" w:eastAsia="Times New Roman" w:hAnsi="inherit" w:cs="Times New Roman"/>
          <w:color w:val="212121"/>
          <w:spacing w:val="2"/>
          <w:sz w:val="24"/>
          <w:szCs w:val="24"/>
          <w:bdr w:val="none" w:sz="0" w:space="0" w:color="auto" w:frame="1"/>
        </w:rPr>
        <w:t> (2nd ed., pp. 83–141).</w:t>
      </w:r>
    </w:p>
    <w:p w:rsidR="00503F38" w:rsidRPr="00503F38" w:rsidRDefault="00503F38" w:rsidP="00503F38">
      <w:pPr>
        <w:shd w:val="clear" w:color="auto" w:fill="FFFFFF"/>
        <w:spacing w:after="0" w:line="480" w:lineRule="atLeast"/>
        <w:ind w:left="720" w:hanging="720"/>
        <w:textAlignment w:val="baseline"/>
        <w:rPr>
          <w:rFonts w:ascii="Times New Roman" w:eastAsia="Times New Roman" w:hAnsi="Times New Roman" w:cs="Times New Roman"/>
          <w:color w:val="212121"/>
          <w:spacing w:val="2"/>
          <w:sz w:val="24"/>
          <w:szCs w:val="24"/>
        </w:rPr>
      </w:pPr>
      <w:proofErr w:type="gramStart"/>
      <w:r w:rsidRPr="00503F38">
        <w:rPr>
          <w:rFonts w:ascii="Times New Roman" w:eastAsia="Times New Roman" w:hAnsi="Times New Roman" w:cs="Times New Roman"/>
          <w:color w:val="212121"/>
          <w:spacing w:val="2"/>
          <w:sz w:val="24"/>
          <w:szCs w:val="24"/>
        </w:rPr>
        <w:t>Linton, M., &amp;</w:t>
      </w:r>
      <w:proofErr w:type="spellStart"/>
      <w:r w:rsidRPr="00503F38">
        <w:rPr>
          <w:rFonts w:ascii="Times New Roman" w:eastAsia="Times New Roman" w:hAnsi="Times New Roman" w:cs="Times New Roman"/>
          <w:color w:val="212121"/>
          <w:spacing w:val="2"/>
          <w:sz w:val="24"/>
          <w:szCs w:val="24"/>
        </w:rPr>
        <w:t>Koonmen</w:t>
      </w:r>
      <w:proofErr w:type="spellEnd"/>
      <w:r w:rsidRPr="00503F38">
        <w:rPr>
          <w:rFonts w:ascii="Times New Roman" w:eastAsia="Times New Roman" w:hAnsi="Times New Roman" w:cs="Times New Roman"/>
          <w:color w:val="212121"/>
          <w:spacing w:val="2"/>
          <w:sz w:val="24"/>
          <w:szCs w:val="24"/>
        </w:rPr>
        <w:t>, J. (2020).</w:t>
      </w:r>
      <w:proofErr w:type="gramEnd"/>
      <w:r w:rsidRPr="00503F38">
        <w:rPr>
          <w:rFonts w:ascii="Times New Roman" w:eastAsia="Times New Roman" w:hAnsi="Times New Roman" w:cs="Times New Roman"/>
          <w:color w:val="212121"/>
          <w:spacing w:val="2"/>
          <w:sz w:val="24"/>
          <w:szCs w:val="24"/>
        </w:rPr>
        <w:t xml:space="preserve"> </w:t>
      </w:r>
      <w:proofErr w:type="gramStart"/>
      <w:r w:rsidRPr="00503F38">
        <w:rPr>
          <w:rFonts w:ascii="Times New Roman" w:eastAsia="Times New Roman" w:hAnsi="Times New Roman" w:cs="Times New Roman"/>
          <w:color w:val="212121"/>
          <w:spacing w:val="2"/>
          <w:sz w:val="24"/>
          <w:szCs w:val="24"/>
        </w:rPr>
        <w:t>Self-care as an ethical obligation for nurses.</w:t>
      </w:r>
      <w:proofErr w:type="gramEnd"/>
      <w:r w:rsidRPr="00503F38">
        <w:rPr>
          <w:rFonts w:ascii="Times New Roman" w:eastAsia="Times New Roman" w:hAnsi="Times New Roman" w:cs="Times New Roman"/>
          <w:color w:val="212121"/>
          <w:spacing w:val="2"/>
          <w:sz w:val="24"/>
          <w:szCs w:val="24"/>
        </w:rPr>
        <w:t> </w:t>
      </w:r>
      <w:proofErr w:type="gramStart"/>
      <w:r w:rsidRPr="00503F38">
        <w:rPr>
          <w:rFonts w:ascii="inherit" w:eastAsia="Times New Roman" w:hAnsi="inherit" w:cs="Times New Roman"/>
          <w:i/>
          <w:iCs/>
          <w:color w:val="212121"/>
          <w:spacing w:val="2"/>
          <w:sz w:val="24"/>
          <w:szCs w:val="24"/>
          <w:bdr w:val="none" w:sz="0" w:space="0" w:color="auto" w:frame="1"/>
        </w:rPr>
        <w:t>Nursing Ethics</w:t>
      </w:r>
      <w:r w:rsidRPr="00503F38">
        <w:rPr>
          <w:rFonts w:ascii="Times New Roman" w:eastAsia="Times New Roman" w:hAnsi="Times New Roman" w:cs="Times New Roman"/>
          <w:color w:val="212121"/>
          <w:spacing w:val="2"/>
          <w:sz w:val="24"/>
          <w:szCs w:val="24"/>
        </w:rPr>
        <w:t>, </w:t>
      </w:r>
      <w:r w:rsidRPr="00503F38">
        <w:rPr>
          <w:rFonts w:ascii="inherit" w:eastAsia="Times New Roman" w:hAnsi="inherit" w:cs="Times New Roman"/>
          <w:i/>
          <w:iCs/>
          <w:color w:val="212121"/>
          <w:spacing w:val="2"/>
          <w:sz w:val="24"/>
          <w:szCs w:val="24"/>
          <w:bdr w:val="none" w:sz="0" w:space="0" w:color="auto" w:frame="1"/>
        </w:rPr>
        <w:t>27</w:t>
      </w:r>
      <w:r w:rsidRPr="00503F38">
        <w:rPr>
          <w:rFonts w:ascii="Times New Roman" w:eastAsia="Times New Roman" w:hAnsi="Times New Roman" w:cs="Times New Roman"/>
          <w:color w:val="212121"/>
          <w:spacing w:val="2"/>
          <w:sz w:val="24"/>
          <w:szCs w:val="24"/>
        </w:rPr>
        <w:t>(8), 1694–1702.</w:t>
      </w:r>
      <w:proofErr w:type="gramEnd"/>
      <w:r w:rsidRPr="00503F38">
        <w:rPr>
          <w:rFonts w:ascii="Times New Roman" w:eastAsia="Times New Roman" w:hAnsi="Times New Roman" w:cs="Times New Roman"/>
          <w:color w:val="212121"/>
          <w:spacing w:val="2"/>
          <w:sz w:val="24"/>
          <w:szCs w:val="24"/>
        </w:rPr>
        <w:t> </w:t>
      </w:r>
      <w:hyperlink r:id="rId14" w:tgtFrame="_blank" w:history="1">
        <w:r w:rsidRPr="00503F38">
          <w:rPr>
            <w:rFonts w:ascii="inherit" w:eastAsia="Times New Roman" w:hAnsi="inherit" w:cs="Times New Roman"/>
            <w:color w:val="0000FF"/>
            <w:spacing w:val="2"/>
            <w:sz w:val="24"/>
            <w:szCs w:val="24"/>
            <w:u w:val="single"/>
            <w:bdr w:val="none" w:sz="0" w:space="0" w:color="auto" w:frame="1"/>
          </w:rPr>
          <w:t>https://doi.org/10.1177/0969733020940371</w:t>
        </w:r>
      </w:hyperlink>
    </w:p>
    <w:p w:rsidR="00503F38" w:rsidRPr="00503F38" w:rsidRDefault="00503F38" w:rsidP="00503F38">
      <w:pPr>
        <w:pStyle w:val="NormalWeb"/>
        <w:shd w:val="clear" w:color="auto" w:fill="FFFFFF"/>
        <w:spacing w:line="360" w:lineRule="atLeast"/>
        <w:textAlignment w:val="baseline"/>
        <w:rPr>
          <w:rStyle w:val="Strong"/>
          <w:rFonts w:ascii="Open Sans" w:hAnsi="Open Sans" w:cs="Open Sans"/>
          <w:b w:val="0"/>
          <w:bCs w:val="0"/>
          <w:color w:val="212121"/>
          <w:spacing w:val="2"/>
          <w:sz w:val="21"/>
          <w:szCs w:val="21"/>
        </w:rPr>
      </w:pPr>
    </w:p>
    <w:p w:rsidR="00074E87" w:rsidRDefault="00074E87" w:rsidP="00C4670D">
      <w:pPr>
        <w:pStyle w:val="NormalWeb"/>
        <w:shd w:val="clear" w:color="auto" w:fill="FFFFFF"/>
        <w:spacing w:line="360" w:lineRule="atLeast"/>
        <w:textAlignment w:val="baseline"/>
        <w:rPr>
          <w:rFonts w:ascii="Open Sans" w:hAnsi="Open Sans" w:cs="Open Sans"/>
          <w:color w:val="212121"/>
          <w:spacing w:val="2"/>
          <w:sz w:val="21"/>
          <w:szCs w:val="21"/>
        </w:rPr>
      </w:pPr>
    </w:p>
    <w:p w:rsidR="00074E87" w:rsidRDefault="00074E87" w:rsidP="00C4670D">
      <w:pPr>
        <w:pStyle w:val="NormalWeb"/>
        <w:shd w:val="clear" w:color="auto" w:fill="FFFFFF"/>
        <w:spacing w:line="360" w:lineRule="atLeast"/>
        <w:textAlignment w:val="baseline"/>
        <w:rPr>
          <w:color w:val="212121"/>
          <w:spacing w:val="2"/>
          <w:sz w:val="96"/>
          <w:szCs w:val="96"/>
        </w:rPr>
      </w:pPr>
      <w:r>
        <w:rPr>
          <w:color w:val="212121"/>
          <w:spacing w:val="2"/>
          <w:sz w:val="96"/>
          <w:szCs w:val="96"/>
        </w:rPr>
        <w:t>6</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rStyle w:val="Strong"/>
          <w:color w:val="000000"/>
          <w:spacing w:val="2"/>
          <w:bdr w:val="none" w:sz="0" w:space="0" w:color="auto" w:frame="1"/>
          <w:shd w:val="clear" w:color="auto" w:fill="FFFFFF"/>
        </w:rPr>
        <w:t>Outline the concept of professional accountability as it pertains to nursing.</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000000"/>
          <w:spacing w:val="2"/>
          <w:bdr w:val="none" w:sz="0" w:space="0" w:color="auto" w:frame="1"/>
          <w:shd w:val="clear" w:color="auto" w:fill="FFFFFF"/>
        </w:rPr>
        <w:t>Nurses are guided by their responsibility to act morally by offering the best patient care possible. In nursing, accountability can be understood as accepting responsibility for a particular set of actions and being able to defend or justify those actions (Dean, 2022).</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212121"/>
          <w:spacing w:val="2"/>
          <w:bdr w:val="none" w:sz="0" w:space="0" w:color="auto" w:frame="1"/>
          <w:shd w:val="clear" w:color="auto" w:fill="FFFFFF"/>
        </w:rPr>
        <w:t> </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rStyle w:val="Strong"/>
          <w:color w:val="000000"/>
          <w:spacing w:val="2"/>
          <w:bdr w:val="none" w:sz="0" w:space="0" w:color="auto" w:frame="1"/>
          <w:shd w:val="clear" w:color="auto" w:fill="FFFFFF"/>
        </w:rPr>
        <w:t>Provide examples of how a nurse demonstrates professional accountability in clinical expertise, the nursing process, and evidence-based practice.</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proofErr w:type="gramStart"/>
      <w:r>
        <w:rPr>
          <w:color w:val="000000"/>
          <w:spacing w:val="2"/>
          <w:bdr w:val="none" w:sz="0" w:space="0" w:color="auto" w:frame="1"/>
          <w:shd w:val="clear" w:color="auto" w:fill="FFFFFF"/>
        </w:rPr>
        <w:t>Cancer patients receiving their treatments through implantable ports is</w:t>
      </w:r>
      <w:proofErr w:type="gramEnd"/>
      <w:r>
        <w:rPr>
          <w:color w:val="000000"/>
          <w:spacing w:val="2"/>
          <w:bdr w:val="none" w:sz="0" w:space="0" w:color="auto" w:frame="1"/>
          <w:shd w:val="clear" w:color="auto" w:fill="FFFFFF"/>
        </w:rPr>
        <w:t xml:space="preserve"> an example of how the nursing process focuses on clinical expertise, nursing process, and evidence-based practice. When accessing a port to administer chemotherapy or immunotherapy, proper clinical techniques must be used to avoid infections, extravasation, and contamination, which could cause further harm to an already immunocompromised patient.  The nurse must know that if the right procedures are not followed or practiced, accountability will come into play.</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000000"/>
          <w:spacing w:val="2"/>
          <w:bdr w:val="none" w:sz="0" w:space="0" w:color="auto" w:frame="1"/>
          <w:shd w:val="clear" w:color="auto" w:fill="FFFFFF"/>
        </w:rPr>
        <w:t xml:space="preserve">A few examples of the standards that </w:t>
      </w:r>
      <w:proofErr w:type="gramStart"/>
      <w:r>
        <w:rPr>
          <w:color w:val="000000"/>
          <w:spacing w:val="2"/>
          <w:bdr w:val="none" w:sz="0" w:space="0" w:color="auto" w:frame="1"/>
          <w:shd w:val="clear" w:color="auto" w:fill="FFFFFF"/>
        </w:rPr>
        <w:t>nurses</w:t>
      </w:r>
      <w:proofErr w:type="gramEnd"/>
      <w:r>
        <w:rPr>
          <w:color w:val="000000"/>
          <w:spacing w:val="2"/>
          <w:bdr w:val="none" w:sz="0" w:space="0" w:color="auto" w:frame="1"/>
          <w:shd w:val="clear" w:color="auto" w:fill="FFFFFF"/>
        </w:rPr>
        <w:t xml:space="preserve"> adhere to on a daily basis include the use of barrier protection, aseptic techniques, hand hygiene, education, and counseling.  These guidelines direct nurses to provide their patients with high-quality safe care (Dean, 2022).</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212121"/>
          <w:spacing w:val="2"/>
          <w:bdr w:val="none" w:sz="0" w:space="0" w:color="auto" w:frame="1"/>
          <w:shd w:val="clear" w:color="auto" w:fill="FFFFFF"/>
        </w:rPr>
        <w:t> </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rStyle w:val="Strong"/>
          <w:color w:val="000000"/>
          <w:spacing w:val="2"/>
          <w:bdr w:val="none" w:sz="0" w:space="0" w:color="auto" w:frame="1"/>
          <w:shd w:val="clear" w:color="auto" w:fill="FFFFFF"/>
        </w:rPr>
        <w:t>How do you incorporate self-care that includes mental health and spiritual well-being for you and your clients? What does the bible say about self-care?</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000000"/>
          <w:spacing w:val="2"/>
          <w:bdr w:val="none" w:sz="0" w:space="0" w:color="auto" w:frame="1"/>
          <w:shd w:val="clear" w:color="auto" w:fill="FFFFFF"/>
        </w:rPr>
        <w:t>Individual differences in self-care can be attributed to age, gender, religion, occupation, and way of life. Although self-care can vary from person to person, it is essential to understand that as nurses, we have a greater responsibility to look after others. However, before we can look after others, we must look after ourselves. Self-care is essential because it promotes physical, mental, and spiritual well-being. A few examples are staying connected with people who make you feel good, regular exercise, and practicing gratitude (Dean, 2022).</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000000"/>
          <w:spacing w:val="2"/>
          <w:bdr w:val="none" w:sz="0" w:space="0" w:color="auto" w:frame="1"/>
          <w:shd w:val="clear" w:color="auto" w:fill="FFFFFF"/>
        </w:rPr>
        <w:t xml:space="preserve">As nurses, we need to first understand our patients' view of their health. Then we can offer greater assistance and encouraging methods to improve their self-care.  The basis of self-care </w:t>
      </w:r>
      <w:proofErr w:type="gramStart"/>
      <w:r>
        <w:rPr>
          <w:color w:val="000000"/>
          <w:spacing w:val="2"/>
          <w:bdr w:val="none" w:sz="0" w:space="0" w:color="auto" w:frame="1"/>
          <w:shd w:val="clear" w:color="auto" w:fill="FFFFFF"/>
        </w:rPr>
        <w:t xml:space="preserve">is </w:t>
      </w:r>
      <w:r>
        <w:rPr>
          <w:color w:val="000000"/>
          <w:spacing w:val="2"/>
          <w:bdr w:val="none" w:sz="0" w:space="0" w:color="auto" w:frame="1"/>
          <w:shd w:val="clear" w:color="auto" w:fill="FFFFFF"/>
        </w:rPr>
        <w:lastRenderedPageBreak/>
        <w:t>understanding</w:t>
      </w:r>
      <w:proofErr w:type="gramEnd"/>
      <w:r>
        <w:rPr>
          <w:color w:val="000000"/>
          <w:spacing w:val="2"/>
          <w:bdr w:val="none" w:sz="0" w:space="0" w:color="auto" w:frame="1"/>
          <w:shd w:val="clear" w:color="auto" w:fill="FFFFFF"/>
        </w:rPr>
        <w:t xml:space="preserve"> how we perceive our health and the steps we can take to improve it (Dean, 2022).</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000000"/>
          <w:spacing w:val="2"/>
          <w:bdr w:val="none" w:sz="0" w:space="0" w:color="auto" w:frame="1"/>
          <w:shd w:val="clear" w:color="auto" w:fill="FFFFFF"/>
        </w:rPr>
        <w:t xml:space="preserve">“Come to me, all you who are weary and burdened, and I will give you rest.  Take my yoke upon you and learn from me, for I am gentle and humble in heart, and you will find rest for your souls. </w:t>
      </w:r>
      <w:proofErr w:type="gramStart"/>
      <w:r>
        <w:rPr>
          <w:color w:val="000000"/>
          <w:spacing w:val="2"/>
          <w:bdr w:val="none" w:sz="0" w:space="0" w:color="auto" w:frame="1"/>
          <w:shd w:val="clear" w:color="auto" w:fill="FFFFFF"/>
        </w:rPr>
        <w:t>For my yoke is easy and my burden is light (The Holy Bible, Matthew 11:28-30).</w:t>
      </w:r>
      <w:proofErr w:type="gramEnd"/>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000000"/>
          <w:spacing w:val="2"/>
          <w:bdr w:val="none" w:sz="0" w:space="0" w:color="auto" w:frame="1"/>
          <w:shd w:val="clear" w:color="auto" w:fill="FFFFFF"/>
        </w:rPr>
        <w:t xml:space="preserve">Our society is active and constantly on the move.  Many people simply try to survive from one day to the next.  You may feel the strains of life on your shoulders.  The obligations that must be fulfilled, the demands that must be met, and the extensive list of things still need to be completed. Stress has a tremendous effect on health; finding better ways to cope with stress by exercising or meditating, holding a patient’s hand </w:t>
      </w:r>
      <w:proofErr w:type="gramStart"/>
      <w:r>
        <w:rPr>
          <w:color w:val="000000"/>
          <w:spacing w:val="2"/>
          <w:bdr w:val="none" w:sz="0" w:space="0" w:color="auto" w:frame="1"/>
          <w:shd w:val="clear" w:color="auto" w:fill="FFFFFF"/>
        </w:rPr>
        <w:t>who</w:t>
      </w:r>
      <w:proofErr w:type="gramEnd"/>
      <w:r>
        <w:rPr>
          <w:color w:val="000000"/>
          <w:spacing w:val="2"/>
          <w:bdr w:val="none" w:sz="0" w:space="0" w:color="auto" w:frame="1"/>
          <w:shd w:val="clear" w:color="auto" w:fill="FFFFFF"/>
        </w:rPr>
        <w:t xml:space="preserve"> was just diagnosed with a terminal illness, or helping a coworker who is having a rough day can ease your stress and that of others.</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000000"/>
          <w:spacing w:val="2"/>
          <w:bdr w:val="none" w:sz="0" w:space="0" w:color="auto" w:frame="1"/>
          <w:shd w:val="clear" w:color="auto" w:fill="FFFFFF"/>
        </w:rPr>
        <w:t xml:space="preserve">Green, S.Z. (2022). </w:t>
      </w:r>
      <w:proofErr w:type="gramStart"/>
      <w:r>
        <w:rPr>
          <w:color w:val="000000"/>
          <w:spacing w:val="2"/>
          <w:bdr w:val="none" w:sz="0" w:space="0" w:color="auto" w:frame="1"/>
          <w:shd w:val="clear" w:color="auto" w:fill="FFFFFF"/>
        </w:rPr>
        <w:t>Advancing professional standards.</w:t>
      </w:r>
      <w:proofErr w:type="gramEnd"/>
      <w:r>
        <w:rPr>
          <w:color w:val="000000"/>
          <w:spacing w:val="2"/>
          <w:bdr w:val="none" w:sz="0" w:space="0" w:color="auto" w:frame="1"/>
          <w:shd w:val="clear" w:color="auto" w:fill="FFFFFF"/>
        </w:rPr>
        <w:t xml:space="preserve"> In Grand Canyon University (Ed.), </w:t>
      </w:r>
      <w:r>
        <w:rPr>
          <w:rStyle w:val="Emphasis"/>
          <w:rFonts w:ascii="inherit" w:hAnsi="inherit"/>
          <w:color w:val="000000"/>
          <w:spacing w:val="2"/>
          <w:bdr w:val="none" w:sz="0" w:space="0" w:color="auto" w:frame="1"/>
          <w:shd w:val="clear" w:color="auto" w:fill="FFFFFF"/>
        </w:rPr>
        <w:t>Dynamics in nursing: Art &amp; Science of Professional Practice</w:t>
      </w:r>
      <w:r>
        <w:rPr>
          <w:color w:val="000000"/>
          <w:spacing w:val="2"/>
          <w:bdr w:val="none" w:sz="0" w:space="0" w:color="auto" w:frame="1"/>
          <w:shd w:val="clear" w:color="auto" w:fill="FFFFFF"/>
        </w:rPr>
        <w:t> (2</w:t>
      </w:r>
      <w:r>
        <w:rPr>
          <w:color w:val="000000"/>
          <w:spacing w:val="2"/>
          <w:bdr w:val="none" w:sz="0" w:space="0" w:color="auto" w:frame="1"/>
          <w:shd w:val="clear" w:color="auto" w:fill="FFFFFF"/>
          <w:vertAlign w:val="superscript"/>
        </w:rPr>
        <w:t>nd</w:t>
      </w:r>
      <w:r>
        <w:rPr>
          <w:color w:val="000000"/>
          <w:spacing w:val="2"/>
          <w:bdr w:val="none" w:sz="0" w:space="0" w:color="auto" w:frame="1"/>
          <w:shd w:val="clear" w:color="auto" w:fill="FFFFFF"/>
        </w:rPr>
        <w:t> </w:t>
      </w:r>
      <w:proofErr w:type="gramStart"/>
      <w:r>
        <w:rPr>
          <w:color w:val="000000"/>
          <w:spacing w:val="2"/>
          <w:bdr w:val="none" w:sz="0" w:space="0" w:color="auto" w:frame="1"/>
          <w:shd w:val="clear" w:color="auto" w:fill="FFFFFF"/>
        </w:rPr>
        <w:t>ed</w:t>
      </w:r>
      <w:proofErr w:type="gramEnd"/>
      <w:r>
        <w:rPr>
          <w:color w:val="000000"/>
          <w:spacing w:val="2"/>
          <w:bdr w:val="none" w:sz="0" w:space="0" w:color="auto" w:frame="1"/>
          <w:shd w:val="clear" w:color="auto" w:fill="FFFFFF"/>
        </w:rPr>
        <w:t xml:space="preserve">.) </w:t>
      </w:r>
      <w:proofErr w:type="gramStart"/>
      <w:r>
        <w:rPr>
          <w:color w:val="000000"/>
          <w:spacing w:val="2"/>
          <w:bdr w:val="none" w:sz="0" w:space="0" w:color="auto" w:frame="1"/>
          <w:shd w:val="clear" w:color="auto" w:fill="FFFFFF"/>
        </w:rPr>
        <w:t>GCU.</w:t>
      </w:r>
      <w:proofErr w:type="gramEnd"/>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proofErr w:type="gramStart"/>
      <w:r>
        <w:rPr>
          <w:color w:val="212121"/>
          <w:spacing w:val="2"/>
          <w:bdr w:val="none" w:sz="0" w:space="0" w:color="auto" w:frame="1"/>
        </w:rPr>
        <w:t>Rheims, D.</w:t>
      </w:r>
      <w:proofErr w:type="gramEnd"/>
      <w:r>
        <w:rPr>
          <w:color w:val="212121"/>
          <w:spacing w:val="2"/>
          <w:bdr w:val="none" w:sz="0" w:space="0" w:color="auto" w:frame="1"/>
        </w:rPr>
        <w:t> </w:t>
      </w:r>
      <w:proofErr w:type="gramStart"/>
      <w:r>
        <w:rPr>
          <w:rStyle w:val="Emphasis"/>
          <w:rFonts w:ascii="inherit" w:hAnsi="inherit" w:cs="Calibri"/>
          <w:color w:val="212121"/>
          <w:spacing w:val="2"/>
          <w:bdr w:val="none" w:sz="0" w:space="0" w:color="auto" w:frame="1"/>
        </w:rPr>
        <w:t>The Holy Bible</w:t>
      </w:r>
      <w:r>
        <w:rPr>
          <w:color w:val="212121"/>
          <w:spacing w:val="2"/>
          <w:bdr w:val="none" w:sz="0" w:space="0" w:color="auto" w:frame="1"/>
        </w:rPr>
        <w:t>.</w:t>
      </w:r>
      <w:proofErr w:type="gramEnd"/>
      <w:r>
        <w:rPr>
          <w:color w:val="212121"/>
          <w:spacing w:val="2"/>
          <w:bdr w:val="none" w:sz="0" w:space="0" w:color="auto" w:frame="1"/>
        </w:rPr>
        <w:t xml:space="preserve"> triggs.djvu.org/djvu-editions.com/BIBLES/DRV/Download.pdf</w:t>
      </w:r>
    </w:p>
    <w:p w:rsidR="00B10945" w:rsidRDefault="00B10945" w:rsidP="00B10945">
      <w:pPr>
        <w:pStyle w:val="NormalWeb"/>
        <w:shd w:val="clear" w:color="auto" w:fill="FFFFFF"/>
        <w:spacing w:before="0" w:beforeAutospacing="0" w:after="0" w:afterAutospacing="0" w:line="235" w:lineRule="atLeast"/>
        <w:textAlignment w:val="baseline"/>
        <w:rPr>
          <w:rFonts w:ascii="Calibri" w:hAnsi="Calibri" w:cs="Calibri"/>
          <w:color w:val="212121"/>
          <w:spacing w:val="2"/>
          <w:sz w:val="22"/>
          <w:szCs w:val="22"/>
        </w:rPr>
      </w:pPr>
      <w:r>
        <w:rPr>
          <w:color w:val="000000"/>
          <w:spacing w:val="2"/>
          <w:bdr w:val="none" w:sz="0" w:space="0" w:color="auto" w:frame="1"/>
          <w:shd w:val="clear" w:color="auto" w:fill="FFFFFF"/>
        </w:rPr>
        <w:t> </w:t>
      </w:r>
    </w:p>
    <w:p w:rsidR="00B10945" w:rsidRPr="00B10945" w:rsidRDefault="00B10945" w:rsidP="00C4670D">
      <w:pPr>
        <w:pStyle w:val="NormalWeb"/>
        <w:shd w:val="clear" w:color="auto" w:fill="FFFFFF"/>
        <w:spacing w:line="360" w:lineRule="atLeast"/>
        <w:textAlignment w:val="baseline"/>
        <w:rPr>
          <w:color w:val="212121"/>
          <w:spacing w:val="2"/>
        </w:rPr>
      </w:pPr>
    </w:p>
    <w:p w:rsidR="005500D1" w:rsidRPr="005500D1" w:rsidRDefault="005500D1" w:rsidP="005500D1">
      <w:pPr>
        <w:pStyle w:val="NormalWeb"/>
        <w:shd w:val="clear" w:color="auto" w:fill="FFFFFF"/>
        <w:spacing w:line="360" w:lineRule="atLeast"/>
        <w:textAlignment w:val="baseline"/>
        <w:rPr>
          <w:color w:val="212121"/>
          <w:spacing w:val="2"/>
        </w:rPr>
      </w:pPr>
      <w:r w:rsidRPr="005500D1">
        <w:rPr>
          <w:bdr w:val="none" w:sz="0" w:space="0" w:color="auto" w:frame="1"/>
        </w:rPr>
        <w:br/>
      </w:r>
    </w:p>
    <w:p w:rsidR="00074E87" w:rsidRDefault="00074E87" w:rsidP="008314A4">
      <w:pPr>
        <w:pStyle w:val="NormalWeb"/>
        <w:shd w:val="clear" w:color="auto" w:fill="FFFFFF"/>
        <w:spacing w:before="0" w:after="0" w:line="360" w:lineRule="atLeast"/>
        <w:textAlignment w:val="baseline"/>
        <w:rPr>
          <w:rFonts w:ascii="Open Sans" w:hAnsi="Open Sans" w:cs="Open Sans"/>
          <w:color w:val="212121"/>
          <w:spacing w:val="2"/>
          <w:sz w:val="21"/>
          <w:szCs w:val="21"/>
        </w:rPr>
      </w:pPr>
      <w:r>
        <w:rPr>
          <w:rFonts w:ascii="Open Sans" w:hAnsi="Open Sans" w:cs="Open Sans"/>
          <w:color w:val="212121"/>
          <w:spacing w:val="2"/>
          <w:sz w:val="21"/>
          <w:szCs w:val="21"/>
        </w:rPr>
        <w:t> </w:t>
      </w:r>
    </w:p>
    <w:p w:rsidR="00074E87" w:rsidRPr="00074E87" w:rsidRDefault="00074E87" w:rsidP="00C4670D">
      <w:pPr>
        <w:pStyle w:val="NormalWeb"/>
        <w:shd w:val="clear" w:color="auto" w:fill="FFFFFF"/>
        <w:spacing w:line="360" w:lineRule="atLeast"/>
        <w:textAlignment w:val="baseline"/>
        <w:rPr>
          <w:color w:val="212121"/>
          <w:spacing w:val="2"/>
        </w:rPr>
      </w:pPr>
    </w:p>
    <w:p w:rsidR="00AF335E" w:rsidRPr="00AF335E" w:rsidRDefault="00AF335E" w:rsidP="00207B07">
      <w:pPr>
        <w:pStyle w:val="NormalWeb"/>
        <w:shd w:val="clear" w:color="auto" w:fill="FFFFFF"/>
        <w:spacing w:before="0" w:beforeAutospacing="0" w:after="0" w:afterAutospacing="0" w:line="360" w:lineRule="atLeast"/>
        <w:textAlignment w:val="baseline"/>
        <w:rPr>
          <w:rStyle w:val="Strong"/>
          <w:color w:val="000000"/>
          <w:spacing w:val="2"/>
          <w:bdr w:val="none" w:sz="0" w:space="0" w:color="auto" w:frame="1"/>
        </w:rPr>
      </w:pPr>
    </w:p>
    <w:sectPr w:rsidR="00AF335E" w:rsidRPr="00AF335E" w:rsidSect="005A1A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Open Sans">
    <w:altName w:val="Arial"/>
    <w:charset w:val="00"/>
    <w:family w:val="swiss"/>
    <w:pitch w:val="variable"/>
    <w:sig w:usb0="00000001" w:usb1="4000205B" w:usb2="00000028" w:usb3="00000000" w:csb0="0000019F" w:csb1="00000000"/>
  </w:font>
  <w:font w:name="var(--lms-font-bold)">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C6A81"/>
    <w:multiLevelType w:val="multilevel"/>
    <w:tmpl w:val="4DA29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091C46"/>
    <w:multiLevelType w:val="multilevel"/>
    <w:tmpl w:val="D5083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FA41CE0"/>
    <w:multiLevelType w:val="multilevel"/>
    <w:tmpl w:val="CF12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95783"/>
    <w:rsid w:val="00074E87"/>
    <w:rsid w:val="00135CC7"/>
    <w:rsid w:val="001B2625"/>
    <w:rsid w:val="00207B07"/>
    <w:rsid w:val="00503F38"/>
    <w:rsid w:val="005500D1"/>
    <w:rsid w:val="005A1A0E"/>
    <w:rsid w:val="006330EF"/>
    <w:rsid w:val="007F198C"/>
    <w:rsid w:val="00801D5B"/>
    <w:rsid w:val="008314A4"/>
    <w:rsid w:val="00A12061"/>
    <w:rsid w:val="00AF335E"/>
    <w:rsid w:val="00B10945"/>
    <w:rsid w:val="00B924B7"/>
    <w:rsid w:val="00B95783"/>
    <w:rsid w:val="00BA3F0F"/>
    <w:rsid w:val="00BE6D77"/>
    <w:rsid w:val="00C4670D"/>
    <w:rsid w:val="00D84F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A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7B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7B07"/>
    <w:rPr>
      <w:b/>
      <w:bCs/>
    </w:rPr>
  </w:style>
  <w:style w:type="character" w:styleId="Emphasis">
    <w:name w:val="Emphasis"/>
    <w:basedOn w:val="DefaultParagraphFont"/>
    <w:uiPriority w:val="20"/>
    <w:qFormat/>
    <w:rsid w:val="00207B07"/>
    <w:rPr>
      <w:i/>
      <w:iCs/>
    </w:rPr>
  </w:style>
  <w:style w:type="character" w:styleId="Hyperlink">
    <w:name w:val="Hyperlink"/>
    <w:basedOn w:val="DefaultParagraphFont"/>
    <w:uiPriority w:val="99"/>
    <w:semiHidden/>
    <w:unhideWhenUsed/>
    <w:rsid w:val="00B924B7"/>
    <w:rPr>
      <w:color w:val="0000FF"/>
      <w:u w:val="single"/>
    </w:rPr>
  </w:style>
</w:styles>
</file>

<file path=word/webSettings.xml><?xml version="1.0" encoding="utf-8"?>
<w:webSettings xmlns:r="http://schemas.openxmlformats.org/officeDocument/2006/relationships" xmlns:w="http://schemas.openxmlformats.org/wordprocessingml/2006/main">
  <w:divs>
    <w:div w:id="27612273">
      <w:bodyDiv w:val="1"/>
      <w:marLeft w:val="0"/>
      <w:marRight w:val="0"/>
      <w:marTop w:val="0"/>
      <w:marBottom w:val="0"/>
      <w:divBdr>
        <w:top w:val="none" w:sz="0" w:space="0" w:color="auto"/>
        <w:left w:val="none" w:sz="0" w:space="0" w:color="auto"/>
        <w:bottom w:val="none" w:sz="0" w:space="0" w:color="auto"/>
        <w:right w:val="none" w:sz="0" w:space="0" w:color="auto"/>
      </w:divBdr>
    </w:div>
    <w:div w:id="58022039">
      <w:bodyDiv w:val="1"/>
      <w:marLeft w:val="0"/>
      <w:marRight w:val="0"/>
      <w:marTop w:val="0"/>
      <w:marBottom w:val="0"/>
      <w:divBdr>
        <w:top w:val="none" w:sz="0" w:space="0" w:color="auto"/>
        <w:left w:val="none" w:sz="0" w:space="0" w:color="auto"/>
        <w:bottom w:val="none" w:sz="0" w:space="0" w:color="auto"/>
        <w:right w:val="none" w:sz="0" w:space="0" w:color="auto"/>
      </w:divBdr>
    </w:div>
    <w:div w:id="185338799">
      <w:bodyDiv w:val="1"/>
      <w:marLeft w:val="0"/>
      <w:marRight w:val="0"/>
      <w:marTop w:val="0"/>
      <w:marBottom w:val="0"/>
      <w:divBdr>
        <w:top w:val="none" w:sz="0" w:space="0" w:color="auto"/>
        <w:left w:val="none" w:sz="0" w:space="0" w:color="auto"/>
        <w:bottom w:val="none" w:sz="0" w:space="0" w:color="auto"/>
        <w:right w:val="none" w:sz="0" w:space="0" w:color="auto"/>
      </w:divBdr>
    </w:div>
    <w:div w:id="214391859">
      <w:bodyDiv w:val="1"/>
      <w:marLeft w:val="0"/>
      <w:marRight w:val="0"/>
      <w:marTop w:val="0"/>
      <w:marBottom w:val="0"/>
      <w:divBdr>
        <w:top w:val="none" w:sz="0" w:space="0" w:color="auto"/>
        <w:left w:val="none" w:sz="0" w:space="0" w:color="auto"/>
        <w:bottom w:val="none" w:sz="0" w:space="0" w:color="auto"/>
        <w:right w:val="none" w:sz="0" w:space="0" w:color="auto"/>
      </w:divBdr>
    </w:div>
    <w:div w:id="249781666">
      <w:bodyDiv w:val="1"/>
      <w:marLeft w:val="0"/>
      <w:marRight w:val="0"/>
      <w:marTop w:val="0"/>
      <w:marBottom w:val="0"/>
      <w:divBdr>
        <w:top w:val="none" w:sz="0" w:space="0" w:color="auto"/>
        <w:left w:val="none" w:sz="0" w:space="0" w:color="auto"/>
        <w:bottom w:val="none" w:sz="0" w:space="0" w:color="auto"/>
        <w:right w:val="none" w:sz="0" w:space="0" w:color="auto"/>
      </w:divBdr>
    </w:div>
    <w:div w:id="351878571">
      <w:bodyDiv w:val="1"/>
      <w:marLeft w:val="0"/>
      <w:marRight w:val="0"/>
      <w:marTop w:val="0"/>
      <w:marBottom w:val="0"/>
      <w:divBdr>
        <w:top w:val="none" w:sz="0" w:space="0" w:color="auto"/>
        <w:left w:val="none" w:sz="0" w:space="0" w:color="auto"/>
        <w:bottom w:val="none" w:sz="0" w:space="0" w:color="auto"/>
        <w:right w:val="none" w:sz="0" w:space="0" w:color="auto"/>
      </w:divBdr>
    </w:div>
    <w:div w:id="399405691">
      <w:bodyDiv w:val="1"/>
      <w:marLeft w:val="0"/>
      <w:marRight w:val="0"/>
      <w:marTop w:val="0"/>
      <w:marBottom w:val="0"/>
      <w:divBdr>
        <w:top w:val="none" w:sz="0" w:space="0" w:color="auto"/>
        <w:left w:val="none" w:sz="0" w:space="0" w:color="auto"/>
        <w:bottom w:val="none" w:sz="0" w:space="0" w:color="auto"/>
        <w:right w:val="none" w:sz="0" w:space="0" w:color="auto"/>
      </w:divBdr>
    </w:div>
    <w:div w:id="575091006">
      <w:bodyDiv w:val="1"/>
      <w:marLeft w:val="0"/>
      <w:marRight w:val="0"/>
      <w:marTop w:val="0"/>
      <w:marBottom w:val="0"/>
      <w:divBdr>
        <w:top w:val="none" w:sz="0" w:space="0" w:color="auto"/>
        <w:left w:val="none" w:sz="0" w:space="0" w:color="auto"/>
        <w:bottom w:val="none" w:sz="0" w:space="0" w:color="auto"/>
        <w:right w:val="none" w:sz="0" w:space="0" w:color="auto"/>
      </w:divBdr>
    </w:div>
    <w:div w:id="598759214">
      <w:bodyDiv w:val="1"/>
      <w:marLeft w:val="0"/>
      <w:marRight w:val="0"/>
      <w:marTop w:val="0"/>
      <w:marBottom w:val="0"/>
      <w:divBdr>
        <w:top w:val="none" w:sz="0" w:space="0" w:color="auto"/>
        <w:left w:val="none" w:sz="0" w:space="0" w:color="auto"/>
        <w:bottom w:val="none" w:sz="0" w:space="0" w:color="auto"/>
        <w:right w:val="none" w:sz="0" w:space="0" w:color="auto"/>
      </w:divBdr>
    </w:div>
    <w:div w:id="652681279">
      <w:bodyDiv w:val="1"/>
      <w:marLeft w:val="0"/>
      <w:marRight w:val="0"/>
      <w:marTop w:val="0"/>
      <w:marBottom w:val="0"/>
      <w:divBdr>
        <w:top w:val="none" w:sz="0" w:space="0" w:color="auto"/>
        <w:left w:val="none" w:sz="0" w:space="0" w:color="auto"/>
        <w:bottom w:val="none" w:sz="0" w:space="0" w:color="auto"/>
        <w:right w:val="none" w:sz="0" w:space="0" w:color="auto"/>
      </w:divBdr>
    </w:div>
    <w:div w:id="715204238">
      <w:bodyDiv w:val="1"/>
      <w:marLeft w:val="0"/>
      <w:marRight w:val="0"/>
      <w:marTop w:val="0"/>
      <w:marBottom w:val="0"/>
      <w:divBdr>
        <w:top w:val="none" w:sz="0" w:space="0" w:color="auto"/>
        <w:left w:val="none" w:sz="0" w:space="0" w:color="auto"/>
        <w:bottom w:val="none" w:sz="0" w:space="0" w:color="auto"/>
        <w:right w:val="none" w:sz="0" w:space="0" w:color="auto"/>
      </w:divBdr>
    </w:div>
    <w:div w:id="769545473">
      <w:bodyDiv w:val="1"/>
      <w:marLeft w:val="0"/>
      <w:marRight w:val="0"/>
      <w:marTop w:val="0"/>
      <w:marBottom w:val="0"/>
      <w:divBdr>
        <w:top w:val="none" w:sz="0" w:space="0" w:color="auto"/>
        <w:left w:val="none" w:sz="0" w:space="0" w:color="auto"/>
        <w:bottom w:val="none" w:sz="0" w:space="0" w:color="auto"/>
        <w:right w:val="none" w:sz="0" w:space="0" w:color="auto"/>
      </w:divBdr>
    </w:div>
    <w:div w:id="800461368">
      <w:bodyDiv w:val="1"/>
      <w:marLeft w:val="0"/>
      <w:marRight w:val="0"/>
      <w:marTop w:val="0"/>
      <w:marBottom w:val="0"/>
      <w:divBdr>
        <w:top w:val="none" w:sz="0" w:space="0" w:color="auto"/>
        <w:left w:val="none" w:sz="0" w:space="0" w:color="auto"/>
        <w:bottom w:val="none" w:sz="0" w:space="0" w:color="auto"/>
        <w:right w:val="none" w:sz="0" w:space="0" w:color="auto"/>
      </w:divBdr>
    </w:div>
    <w:div w:id="841437137">
      <w:bodyDiv w:val="1"/>
      <w:marLeft w:val="0"/>
      <w:marRight w:val="0"/>
      <w:marTop w:val="0"/>
      <w:marBottom w:val="0"/>
      <w:divBdr>
        <w:top w:val="none" w:sz="0" w:space="0" w:color="auto"/>
        <w:left w:val="none" w:sz="0" w:space="0" w:color="auto"/>
        <w:bottom w:val="none" w:sz="0" w:space="0" w:color="auto"/>
        <w:right w:val="none" w:sz="0" w:space="0" w:color="auto"/>
      </w:divBdr>
      <w:divsChild>
        <w:div w:id="1599210740">
          <w:marLeft w:val="0"/>
          <w:marRight w:val="0"/>
          <w:marTop w:val="0"/>
          <w:marBottom w:val="0"/>
          <w:divBdr>
            <w:top w:val="none" w:sz="0" w:space="0" w:color="auto"/>
            <w:left w:val="none" w:sz="0" w:space="0" w:color="auto"/>
            <w:bottom w:val="none" w:sz="0" w:space="0" w:color="auto"/>
            <w:right w:val="none" w:sz="0" w:space="0" w:color="auto"/>
          </w:divBdr>
          <w:divsChild>
            <w:div w:id="1565532321">
              <w:marLeft w:val="0"/>
              <w:marRight w:val="0"/>
              <w:marTop w:val="0"/>
              <w:marBottom w:val="0"/>
              <w:divBdr>
                <w:top w:val="none" w:sz="0" w:space="0" w:color="auto"/>
                <w:left w:val="none" w:sz="0" w:space="0" w:color="auto"/>
                <w:bottom w:val="none" w:sz="0" w:space="0" w:color="auto"/>
                <w:right w:val="none" w:sz="0" w:space="0" w:color="auto"/>
              </w:divBdr>
              <w:divsChild>
                <w:div w:id="67210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60996">
          <w:marLeft w:val="0"/>
          <w:marRight w:val="0"/>
          <w:marTop w:val="0"/>
          <w:marBottom w:val="0"/>
          <w:divBdr>
            <w:top w:val="none" w:sz="0" w:space="0" w:color="auto"/>
            <w:left w:val="none" w:sz="0" w:space="0" w:color="auto"/>
            <w:bottom w:val="none" w:sz="0" w:space="0" w:color="auto"/>
            <w:right w:val="none" w:sz="0" w:space="0" w:color="auto"/>
          </w:divBdr>
          <w:divsChild>
            <w:div w:id="1988321574">
              <w:marLeft w:val="0"/>
              <w:marRight w:val="0"/>
              <w:marTop w:val="0"/>
              <w:marBottom w:val="0"/>
              <w:divBdr>
                <w:top w:val="none" w:sz="0" w:space="0" w:color="auto"/>
                <w:left w:val="none" w:sz="0" w:space="0" w:color="auto"/>
                <w:bottom w:val="none" w:sz="0" w:space="0" w:color="auto"/>
                <w:right w:val="none" w:sz="0" w:space="0" w:color="auto"/>
              </w:divBdr>
              <w:divsChild>
                <w:div w:id="1607611175">
                  <w:marLeft w:val="0"/>
                  <w:marRight w:val="0"/>
                  <w:marTop w:val="0"/>
                  <w:marBottom w:val="0"/>
                  <w:divBdr>
                    <w:top w:val="none" w:sz="0" w:space="0" w:color="auto"/>
                    <w:left w:val="none" w:sz="0" w:space="0" w:color="auto"/>
                    <w:bottom w:val="none" w:sz="0" w:space="0" w:color="auto"/>
                    <w:right w:val="none" w:sz="0" w:space="0" w:color="auto"/>
                  </w:divBdr>
                  <w:divsChild>
                    <w:div w:id="1581792740">
                      <w:marLeft w:val="0"/>
                      <w:marRight w:val="0"/>
                      <w:marTop w:val="0"/>
                      <w:marBottom w:val="0"/>
                      <w:divBdr>
                        <w:top w:val="none" w:sz="0" w:space="0" w:color="auto"/>
                        <w:left w:val="none" w:sz="0" w:space="0" w:color="auto"/>
                        <w:bottom w:val="none" w:sz="0" w:space="0" w:color="auto"/>
                        <w:right w:val="none" w:sz="0" w:space="0" w:color="auto"/>
                      </w:divBdr>
                      <w:divsChild>
                        <w:div w:id="947198553">
                          <w:marLeft w:val="0"/>
                          <w:marRight w:val="0"/>
                          <w:marTop w:val="0"/>
                          <w:marBottom w:val="0"/>
                          <w:divBdr>
                            <w:top w:val="none" w:sz="0" w:space="0" w:color="auto"/>
                            <w:left w:val="none" w:sz="0" w:space="0" w:color="auto"/>
                            <w:bottom w:val="none" w:sz="0" w:space="0" w:color="auto"/>
                            <w:right w:val="none" w:sz="0" w:space="0" w:color="auto"/>
                          </w:divBdr>
                          <w:divsChild>
                            <w:div w:id="1250966023">
                              <w:marLeft w:val="0"/>
                              <w:marRight w:val="0"/>
                              <w:marTop w:val="0"/>
                              <w:marBottom w:val="0"/>
                              <w:divBdr>
                                <w:top w:val="none" w:sz="0" w:space="0" w:color="auto"/>
                                <w:left w:val="none" w:sz="0" w:space="0" w:color="auto"/>
                                <w:bottom w:val="none" w:sz="0" w:space="0" w:color="auto"/>
                                <w:right w:val="none" w:sz="0" w:space="0" w:color="auto"/>
                              </w:divBdr>
                              <w:divsChild>
                                <w:div w:id="152832796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937906615">
      <w:bodyDiv w:val="1"/>
      <w:marLeft w:val="0"/>
      <w:marRight w:val="0"/>
      <w:marTop w:val="0"/>
      <w:marBottom w:val="0"/>
      <w:divBdr>
        <w:top w:val="none" w:sz="0" w:space="0" w:color="auto"/>
        <w:left w:val="none" w:sz="0" w:space="0" w:color="auto"/>
        <w:bottom w:val="none" w:sz="0" w:space="0" w:color="auto"/>
        <w:right w:val="none" w:sz="0" w:space="0" w:color="auto"/>
      </w:divBdr>
      <w:divsChild>
        <w:div w:id="343634346">
          <w:marLeft w:val="0"/>
          <w:marRight w:val="0"/>
          <w:marTop w:val="0"/>
          <w:marBottom w:val="0"/>
          <w:divBdr>
            <w:top w:val="none" w:sz="0" w:space="0" w:color="auto"/>
            <w:left w:val="none" w:sz="0" w:space="0" w:color="auto"/>
            <w:bottom w:val="none" w:sz="0" w:space="0" w:color="auto"/>
            <w:right w:val="none" w:sz="0" w:space="0" w:color="auto"/>
          </w:divBdr>
          <w:divsChild>
            <w:div w:id="1041630259">
              <w:marLeft w:val="0"/>
              <w:marRight w:val="0"/>
              <w:marTop w:val="0"/>
              <w:marBottom w:val="0"/>
              <w:divBdr>
                <w:top w:val="none" w:sz="0" w:space="0" w:color="auto"/>
                <w:left w:val="none" w:sz="0" w:space="0" w:color="auto"/>
                <w:bottom w:val="none" w:sz="0" w:space="0" w:color="auto"/>
                <w:right w:val="none" w:sz="0" w:space="0" w:color="auto"/>
              </w:divBdr>
              <w:divsChild>
                <w:div w:id="1884052351">
                  <w:marLeft w:val="0"/>
                  <w:marRight w:val="0"/>
                  <w:marTop w:val="0"/>
                  <w:marBottom w:val="0"/>
                  <w:divBdr>
                    <w:top w:val="none" w:sz="0" w:space="0" w:color="auto"/>
                    <w:left w:val="none" w:sz="0" w:space="0" w:color="auto"/>
                    <w:bottom w:val="none" w:sz="0" w:space="0" w:color="auto"/>
                    <w:right w:val="none" w:sz="0" w:space="0" w:color="auto"/>
                  </w:divBdr>
                  <w:divsChild>
                    <w:div w:id="913321203">
                      <w:marLeft w:val="0"/>
                      <w:marRight w:val="0"/>
                      <w:marTop w:val="0"/>
                      <w:marBottom w:val="0"/>
                      <w:divBdr>
                        <w:top w:val="none" w:sz="0" w:space="0" w:color="auto"/>
                        <w:left w:val="none" w:sz="0" w:space="0" w:color="auto"/>
                        <w:bottom w:val="none" w:sz="0" w:space="0" w:color="auto"/>
                        <w:right w:val="none" w:sz="0" w:space="0" w:color="auto"/>
                      </w:divBdr>
                      <w:divsChild>
                        <w:div w:id="706102555">
                          <w:marLeft w:val="0"/>
                          <w:marRight w:val="0"/>
                          <w:marTop w:val="0"/>
                          <w:marBottom w:val="0"/>
                          <w:divBdr>
                            <w:top w:val="none" w:sz="0" w:space="0" w:color="auto"/>
                            <w:left w:val="none" w:sz="0" w:space="0" w:color="auto"/>
                            <w:bottom w:val="none" w:sz="0" w:space="0" w:color="auto"/>
                            <w:right w:val="none" w:sz="0" w:space="0" w:color="auto"/>
                          </w:divBdr>
                          <w:divsChild>
                            <w:div w:id="102212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80572">
          <w:marLeft w:val="0"/>
          <w:marRight w:val="0"/>
          <w:marTop w:val="0"/>
          <w:marBottom w:val="0"/>
          <w:divBdr>
            <w:top w:val="none" w:sz="0" w:space="0" w:color="auto"/>
            <w:left w:val="none" w:sz="0" w:space="0" w:color="auto"/>
            <w:bottom w:val="none" w:sz="0" w:space="0" w:color="auto"/>
            <w:right w:val="none" w:sz="0" w:space="0" w:color="auto"/>
          </w:divBdr>
          <w:divsChild>
            <w:div w:id="1575360711">
              <w:marLeft w:val="0"/>
              <w:marRight w:val="0"/>
              <w:marTop w:val="0"/>
              <w:marBottom w:val="0"/>
              <w:divBdr>
                <w:top w:val="none" w:sz="0" w:space="0" w:color="auto"/>
                <w:left w:val="none" w:sz="0" w:space="0" w:color="auto"/>
                <w:bottom w:val="none" w:sz="0" w:space="0" w:color="auto"/>
                <w:right w:val="none" w:sz="0" w:space="0" w:color="auto"/>
              </w:divBdr>
              <w:divsChild>
                <w:div w:id="962690940">
                  <w:marLeft w:val="0"/>
                  <w:marRight w:val="0"/>
                  <w:marTop w:val="0"/>
                  <w:marBottom w:val="0"/>
                  <w:divBdr>
                    <w:top w:val="none" w:sz="0" w:space="0" w:color="auto"/>
                    <w:left w:val="none" w:sz="0" w:space="0" w:color="auto"/>
                    <w:bottom w:val="none" w:sz="0" w:space="0" w:color="auto"/>
                    <w:right w:val="none" w:sz="0" w:space="0" w:color="auto"/>
                  </w:divBdr>
                  <w:divsChild>
                    <w:div w:id="711728432">
                      <w:marLeft w:val="0"/>
                      <w:marRight w:val="0"/>
                      <w:marTop w:val="0"/>
                      <w:marBottom w:val="0"/>
                      <w:divBdr>
                        <w:top w:val="none" w:sz="0" w:space="0" w:color="auto"/>
                        <w:left w:val="none" w:sz="0" w:space="0" w:color="auto"/>
                        <w:bottom w:val="none" w:sz="0" w:space="0" w:color="auto"/>
                        <w:right w:val="none" w:sz="0" w:space="0" w:color="auto"/>
                      </w:divBdr>
                      <w:divsChild>
                        <w:div w:id="82146085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986664248">
      <w:bodyDiv w:val="1"/>
      <w:marLeft w:val="0"/>
      <w:marRight w:val="0"/>
      <w:marTop w:val="0"/>
      <w:marBottom w:val="0"/>
      <w:divBdr>
        <w:top w:val="none" w:sz="0" w:space="0" w:color="auto"/>
        <w:left w:val="none" w:sz="0" w:space="0" w:color="auto"/>
        <w:bottom w:val="none" w:sz="0" w:space="0" w:color="auto"/>
        <w:right w:val="none" w:sz="0" w:space="0" w:color="auto"/>
      </w:divBdr>
      <w:divsChild>
        <w:div w:id="600113762">
          <w:marLeft w:val="0"/>
          <w:marRight w:val="0"/>
          <w:marTop w:val="0"/>
          <w:marBottom w:val="0"/>
          <w:divBdr>
            <w:top w:val="none" w:sz="0" w:space="0" w:color="auto"/>
            <w:left w:val="none" w:sz="0" w:space="0" w:color="auto"/>
            <w:bottom w:val="none" w:sz="0" w:space="0" w:color="auto"/>
            <w:right w:val="none" w:sz="0" w:space="0" w:color="auto"/>
          </w:divBdr>
          <w:divsChild>
            <w:div w:id="1183670113">
              <w:marLeft w:val="0"/>
              <w:marRight w:val="0"/>
              <w:marTop w:val="0"/>
              <w:marBottom w:val="0"/>
              <w:divBdr>
                <w:top w:val="none" w:sz="0" w:space="0" w:color="auto"/>
                <w:left w:val="none" w:sz="0" w:space="0" w:color="auto"/>
                <w:bottom w:val="none" w:sz="0" w:space="0" w:color="auto"/>
                <w:right w:val="none" w:sz="0" w:space="0" w:color="auto"/>
              </w:divBdr>
              <w:divsChild>
                <w:div w:id="1242565401">
                  <w:marLeft w:val="0"/>
                  <w:marRight w:val="0"/>
                  <w:marTop w:val="0"/>
                  <w:marBottom w:val="0"/>
                  <w:divBdr>
                    <w:top w:val="none" w:sz="0" w:space="0" w:color="auto"/>
                    <w:left w:val="none" w:sz="0" w:space="0" w:color="auto"/>
                    <w:bottom w:val="none" w:sz="0" w:space="0" w:color="auto"/>
                    <w:right w:val="none" w:sz="0" w:space="0" w:color="auto"/>
                  </w:divBdr>
                  <w:divsChild>
                    <w:div w:id="16393360">
                      <w:marLeft w:val="0"/>
                      <w:marRight w:val="0"/>
                      <w:marTop w:val="0"/>
                      <w:marBottom w:val="0"/>
                      <w:divBdr>
                        <w:top w:val="none" w:sz="0" w:space="0" w:color="auto"/>
                        <w:left w:val="none" w:sz="0" w:space="0" w:color="auto"/>
                        <w:bottom w:val="none" w:sz="0" w:space="0" w:color="auto"/>
                        <w:right w:val="none" w:sz="0" w:space="0" w:color="auto"/>
                      </w:divBdr>
                      <w:divsChild>
                        <w:div w:id="1421367382">
                          <w:marLeft w:val="0"/>
                          <w:marRight w:val="0"/>
                          <w:marTop w:val="0"/>
                          <w:marBottom w:val="0"/>
                          <w:divBdr>
                            <w:top w:val="none" w:sz="0" w:space="0" w:color="auto"/>
                            <w:left w:val="none" w:sz="0" w:space="0" w:color="auto"/>
                            <w:bottom w:val="none" w:sz="0" w:space="0" w:color="auto"/>
                            <w:right w:val="none" w:sz="0" w:space="0" w:color="auto"/>
                          </w:divBdr>
                          <w:divsChild>
                            <w:div w:id="109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716651">
          <w:marLeft w:val="0"/>
          <w:marRight w:val="0"/>
          <w:marTop w:val="0"/>
          <w:marBottom w:val="0"/>
          <w:divBdr>
            <w:top w:val="none" w:sz="0" w:space="0" w:color="auto"/>
            <w:left w:val="none" w:sz="0" w:space="0" w:color="auto"/>
            <w:bottom w:val="none" w:sz="0" w:space="0" w:color="auto"/>
            <w:right w:val="none" w:sz="0" w:space="0" w:color="auto"/>
          </w:divBdr>
          <w:divsChild>
            <w:div w:id="2093969765">
              <w:marLeft w:val="0"/>
              <w:marRight w:val="0"/>
              <w:marTop w:val="0"/>
              <w:marBottom w:val="0"/>
              <w:divBdr>
                <w:top w:val="none" w:sz="0" w:space="0" w:color="auto"/>
                <w:left w:val="none" w:sz="0" w:space="0" w:color="auto"/>
                <w:bottom w:val="none" w:sz="0" w:space="0" w:color="auto"/>
                <w:right w:val="none" w:sz="0" w:space="0" w:color="auto"/>
              </w:divBdr>
              <w:divsChild>
                <w:div w:id="1084913382">
                  <w:marLeft w:val="0"/>
                  <w:marRight w:val="0"/>
                  <w:marTop w:val="0"/>
                  <w:marBottom w:val="0"/>
                  <w:divBdr>
                    <w:top w:val="none" w:sz="0" w:space="0" w:color="auto"/>
                    <w:left w:val="none" w:sz="0" w:space="0" w:color="auto"/>
                    <w:bottom w:val="none" w:sz="0" w:space="0" w:color="auto"/>
                    <w:right w:val="none" w:sz="0" w:space="0" w:color="auto"/>
                  </w:divBdr>
                  <w:divsChild>
                    <w:div w:id="2116320396">
                      <w:marLeft w:val="0"/>
                      <w:marRight w:val="0"/>
                      <w:marTop w:val="0"/>
                      <w:marBottom w:val="0"/>
                      <w:divBdr>
                        <w:top w:val="none" w:sz="0" w:space="0" w:color="auto"/>
                        <w:left w:val="none" w:sz="0" w:space="0" w:color="auto"/>
                        <w:bottom w:val="none" w:sz="0" w:space="0" w:color="auto"/>
                        <w:right w:val="none" w:sz="0" w:space="0" w:color="auto"/>
                      </w:divBdr>
                      <w:divsChild>
                        <w:div w:id="2023192751">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1021123774">
      <w:bodyDiv w:val="1"/>
      <w:marLeft w:val="0"/>
      <w:marRight w:val="0"/>
      <w:marTop w:val="0"/>
      <w:marBottom w:val="0"/>
      <w:divBdr>
        <w:top w:val="none" w:sz="0" w:space="0" w:color="auto"/>
        <w:left w:val="none" w:sz="0" w:space="0" w:color="auto"/>
        <w:bottom w:val="none" w:sz="0" w:space="0" w:color="auto"/>
        <w:right w:val="none" w:sz="0" w:space="0" w:color="auto"/>
      </w:divBdr>
      <w:divsChild>
        <w:div w:id="1303541906">
          <w:marLeft w:val="0"/>
          <w:marRight w:val="0"/>
          <w:marTop w:val="0"/>
          <w:marBottom w:val="0"/>
          <w:divBdr>
            <w:top w:val="none" w:sz="0" w:space="0" w:color="auto"/>
            <w:left w:val="none" w:sz="0" w:space="0" w:color="auto"/>
            <w:bottom w:val="none" w:sz="0" w:space="0" w:color="auto"/>
            <w:right w:val="none" w:sz="0" w:space="0" w:color="auto"/>
          </w:divBdr>
          <w:divsChild>
            <w:div w:id="138692171">
              <w:marLeft w:val="0"/>
              <w:marRight w:val="0"/>
              <w:marTop w:val="0"/>
              <w:marBottom w:val="0"/>
              <w:divBdr>
                <w:top w:val="none" w:sz="0" w:space="0" w:color="auto"/>
                <w:left w:val="none" w:sz="0" w:space="0" w:color="auto"/>
                <w:bottom w:val="none" w:sz="0" w:space="0" w:color="auto"/>
                <w:right w:val="none" w:sz="0" w:space="0" w:color="auto"/>
              </w:divBdr>
              <w:divsChild>
                <w:div w:id="370349341">
                  <w:marLeft w:val="0"/>
                  <w:marRight w:val="0"/>
                  <w:marTop w:val="0"/>
                  <w:marBottom w:val="0"/>
                  <w:divBdr>
                    <w:top w:val="none" w:sz="0" w:space="0" w:color="auto"/>
                    <w:left w:val="none" w:sz="0" w:space="0" w:color="auto"/>
                    <w:bottom w:val="none" w:sz="0" w:space="0" w:color="auto"/>
                    <w:right w:val="none" w:sz="0" w:space="0" w:color="auto"/>
                  </w:divBdr>
                  <w:divsChild>
                    <w:div w:id="693270730">
                      <w:marLeft w:val="0"/>
                      <w:marRight w:val="0"/>
                      <w:marTop w:val="0"/>
                      <w:marBottom w:val="0"/>
                      <w:divBdr>
                        <w:top w:val="none" w:sz="0" w:space="0" w:color="auto"/>
                        <w:left w:val="none" w:sz="0" w:space="0" w:color="auto"/>
                        <w:bottom w:val="none" w:sz="0" w:space="0" w:color="auto"/>
                        <w:right w:val="none" w:sz="0" w:space="0" w:color="auto"/>
                      </w:divBdr>
                      <w:divsChild>
                        <w:div w:id="974599326">
                          <w:marLeft w:val="0"/>
                          <w:marRight w:val="0"/>
                          <w:marTop w:val="0"/>
                          <w:marBottom w:val="0"/>
                          <w:divBdr>
                            <w:top w:val="none" w:sz="0" w:space="0" w:color="auto"/>
                            <w:left w:val="none" w:sz="0" w:space="0" w:color="auto"/>
                            <w:bottom w:val="none" w:sz="0" w:space="0" w:color="auto"/>
                            <w:right w:val="none" w:sz="0" w:space="0" w:color="auto"/>
                          </w:divBdr>
                          <w:divsChild>
                            <w:div w:id="11871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487628">
          <w:marLeft w:val="0"/>
          <w:marRight w:val="0"/>
          <w:marTop w:val="0"/>
          <w:marBottom w:val="0"/>
          <w:divBdr>
            <w:top w:val="none" w:sz="0" w:space="0" w:color="auto"/>
            <w:left w:val="none" w:sz="0" w:space="0" w:color="auto"/>
            <w:bottom w:val="none" w:sz="0" w:space="0" w:color="auto"/>
            <w:right w:val="none" w:sz="0" w:space="0" w:color="auto"/>
          </w:divBdr>
          <w:divsChild>
            <w:div w:id="979530038">
              <w:marLeft w:val="0"/>
              <w:marRight w:val="0"/>
              <w:marTop w:val="0"/>
              <w:marBottom w:val="0"/>
              <w:divBdr>
                <w:top w:val="none" w:sz="0" w:space="0" w:color="auto"/>
                <w:left w:val="none" w:sz="0" w:space="0" w:color="auto"/>
                <w:bottom w:val="none" w:sz="0" w:space="0" w:color="auto"/>
                <w:right w:val="none" w:sz="0" w:space="0" w:color="auto"/>
              </w:divBdr>
              <w:divsChild>
                <w:div w:id="948196996">
                  <w:marLeft w:val="0"/>
                  <w:marRight w:val="0"/>
                  <w:marTop w:val="0"/>
                  <w:marBottom w:val="0"/>
                  <w:divBdr>
                    <w:top w:val="none" w:sz="0" w:space="0" w:color="auto"/>
                    <w:left w:val="none" w:sz="0" w:space="0" w:color="auto"/>
                    <w:bottom w:val="none" w:sz="0" w:space="0" w:color="auto"/>
                    <w:right w:val="none" w:sz="0" w:space="0" w:color="auto"/>
                  </w:divBdr>
                  <w:divsChild>
                    <w:div w:id="1560752033">
                      <w:marLeft w:val="0"/>
                      <w:marRight w:val="0"/>
                      <w:marTop w:val="0"/>
                      <w:marBottom w:val="0"/>
                      <w:divBdr>
                        <w:top w:val="none" w:sz="0" w:space="0" w:color="auto"/>
                        <w:left w:val="none" w:sz="0" w:space="0" w:color="auto"/>
                        <w:bottom w:val="none" w:sz="0" w:space="0" w:color="auto"/>
                        <w:right w:val="none" w:sz="0" w:space="0" w:color="auto"/>
                      </w:divBdr>
                      <w:divsChild>
                        <w:div w:id="620065629">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1162160045">
      <w:bodyDiv w:val="1"/>
      <w:marLeft w:val="0"/>
      <w:marRight w:val="0"/>
      <w:marTop w:val="0"/>
      <w:marBottom w:val="0"/>
      <w:divBdr>
        <w:top w:val="none" w:sz="0" w:space="0" w:color="auto"/>
        <w:left w:val="none" w:sz="0" w:space="0" w:color="auto"/>
        <w:bottom w:val="none" w:sz="0" w:space="0" w:color="auto"/>
        <w:right w:val="none" w:sz="0" w:space="0" w:color="auto"/>
      </w:divBdr>
    </w:div>
    <w:div w:id="1554652941">
      <w:bodyDiv w:val="1"/>
      <w:marLeft w:val="0"/>
      <w:marRight w:val="0"/>
      <w:marTop w:val="0"/>
      <w:marBottom w:val="0"/>
      <w:divBdr>
        <w:top w:val="none" w:sz="0" w:space="0" w:color="auto"/>
        <w:left w:val="none" w:sz="0" w:space="0" w:color="auto"/>
        <w:bottom w:val="none" w:sz="0" w:space="0" w:color="auto"/>
        <w:right w:val="none" w:sz="0" w:space="0" w:color="auto"/>
      </w:divBdr>
    </w:div>
    <w:div w:id="1631591522">
      <w:bodyDiv w:val="1"/>
      <w:marLeft w:val="0"/>
      <w:marRight w:val="0"/>
      <w:marTop w:val="0"/>
      <w:marBottom w:val="0"/>
      <w:divBdr>
        <w:top w:val="none" w:sz="0" w:space="0" w:color="auto"/>
        <w:left w:val="none" w:sz="0" w:space="0" w:color="auto"/>
        <w:bottom w:val="none" w:sz="0" w:space="0" w:color="auto"/>
        <w:right w:val="none" w:sz="0" w:space="0" w:color="auto"/>
      </w:divBdr>
    </w:div>
    <w:div w:id="1643852021">
      <w:bodyDiv w:val="1"/>
      <w:marLeft w:val="0"/>
      <w:marRight w:val="0"/>
      <w:marTop w:val="0"/>
      <w:marBottom w:val="0"/>
      <w:divBdr>
        <w:top w:val="none" w:sz="0" w:space="0" w:color="auto"/>
        <w:left w:val="none" w:sz="0" w:space="0" w:color="auto"/>
        <w:bottom w:val="none" w:sz="0" w:space="0" w:color="auto"/>
        <w:right w:val="none" w:sz="0" w:space="0" w:color="auto"/>
      </w:divBdr>
    </w:div>
    <w:div w:id="1712731330">
      <w:bodyDiv w:val="1"/>
      <w:marLeft w:val="0"/>
      <w:marRight w:val="0"/>
      <w:marTop w:val="0"/>
      <w:marBottom w:val="0"/>
      <w:divBdr>
        <w:top w:val="none" w:sz="0" w:space="0" w:color="auto"/>
        <w:left w:val="none" w:sz="0" w:space="0" w:color="auto"/>
        <w:bottom w:val="none" w:sz="0" w:space="0" w:color="auto"/>
        <w:right w:val="none" w:sz="0" w:space="0" w:color="auto"/>
      </w:divBdr>
    </w:div>
    <w:div w:id="1948810910">
      <w:bodyDiv w:val="1"/>
      <w:marLeft w:val="0"/>
      <w:marRight w:val="0"/>
      <w:marTop w:val="0"/>
      <w:marBottom w:val="0"/>
      <w:divBdr>
        <w:top w:val="none" w:sz="0" w:space="0" w:color="auto"/>
        <w:left w:val="none" w:sz="0" w:space="0" w:color="auto"/>
        <w:bottom w:val="none" w:sz="0" w:space="0" w:color="auto"/>
        <w:right w:val="none" w:sz="0" w:space="0" w:color="auto"/>
      </w:divBdr>
    </w:div>
    <w:div w:id="2027050519">
      <w:bodyDiv w:val="1"/>
      <w:marLeft w:val="0"/>
      <w:marRight w:val="0"/>
      <w:marTop w:val="0"/>
      <w:marBottom w:val="0"/>
      <w:divBdr>
        <w:top w:val="none" w:sz="0" w:space="0" w:color="auto"/>
        <w:left w:val="none" w:sz="0" w:space="0" w:color="auto"/>
        <w:bottom w:val="none" w:sz="0" w:space="0" w:color="auto"/>
        <w:right w:val="none" w:sz="0" w:space="0" w:color="auto"/>
      </w:divBdr>
    </w:div>
    <w:div w:id="2072658591">
      <w:bodyDiv w:val="1"/>
      <w:marLeft w:val="0"/>
      <w:marRight w:val="0"/>
      <w:marTop w:val="0"/>
      <w:marBottom w:val="0"/>
      <w:divBdr>
        <w:top w:val="none" w:sz="0" w:space="0" w:color="auto"/>
        <w:left w:val="none" w:sz="0" w:space="0" w:color="auto"/>
        <w:bottom w:val="none" w:sz="0" w:space="0" w:color="auto"/>
        <w:right w:val="none" w:sz="0" w:space="0" w:color="auto"/>
      </w:divBdr>
    </w:div>
    <w:div w:id="2131438214">
      <w:bodyDiv w:val="1"/>
      <w:marLeft w:val="0"/>
      <w:marRight w:val="0"/>
      <w:marTop w:val="0"/>
      <w:marBottom w:val="0"/>
      <w:divBdr>
        <w:top w:val="none" w:sz="0" w:space="0" w:color="auto"/>
        <w:left w:val="none" w:sz="0" w:space="0" w:color="auto"/>
        <w:bottom w:val="none" w:sz="0" w:space="0" w:color="auto"/>
        <w:right w:val="none" w:sz="0" w:space="0" w:color="auto"/>
      </w:divBdr>
    </w:div>
    <w:div w:id="2141145898">
      <w:bodyDiv w:val="1"/>
      <w:marLeft w:val="0"/>
      <w:marRight w:val="0"/>
      <w:marTop w:val="0"/>
      <w:marBottom w:val="0"/>
      <w:divBdr>
        <w:top w:val="none" w:sz="0" w:space="0" w:color="auto"/>
        <w:left w:val="none" w:sz="0" w:space="0" w:color="auto"/>
        <w:bottom w:val="none" w:sz="0" w:space="0" w:color="auto"/>
        <w:right w:val="none" w:sz="0" w:space="0" w:color="auto"/>
      </w:divBdr>
      <w:divsChild>
        <w:div w:id="326976407">
          <w:marLeft w:val="0"/>
          <w:marRight w:val="0"/>
          <w:marTop w:val="0"/>
          <w:marBottom w:val="0"/>
          <w:divBdr>
            <w:top w:val="none" w:sz="0" w:space="0" w:color="auto"/>
            <w:left w:val="none" w:sz="0" w:space="0" w:color="auto"/>
            <w:bottom w:val="none" w:sz="0" w:space="0" w:color="auto"/>
            <w:right w:val="none" w:sz="0" w:space="0" w:color="auto"/>
          </w:divBdr>
          <w:divsChild>
            <w:div w:id="282662000">
              <w:marLeft w:val="0"/>
              <w:marRight w:val="0"/>
              <w:marTop w:val="0"/>
              <w:marBottom w:val="0"/>
              <w:divBdr>
                <w:top w:val="none" w:sz="0" w:space="0" w:color="auto"/>
                <w:left w:val="none" w:sz="0" w:space="0" w:color="auto"/>
                <w:bottom w:val="none" w:sz="0" w:space="0" w:color="auto"/>
                <w:right w:val="none" w:sz="0" w:space="0" w:color="auto"/>
              </w:divBdr>
              <w:divsChild>
                <w:div w:id="847057068">
                  <w:marLeft w:val="0"/>
                  <w:marRight w:val="0"/>
                  <w:marTop w:val="0"/>
                  <w:marBottom w:val="0"/>
                  <w:divBdr>
                    <w:top w:val="none" w:sz="0" w:space="0" w:color="auto"/>
                    <w:left w:val="none" w:sz="0" w:space="0" w:color="auto"/>
                    <w:bottom w:val="none" w:sz="0" w:space="0" w:color="auto"/>
                    <w:right w:val="none" w:sz="0" w:space="0" w:color="auto"/>
                  </w:divBdr>
                  <w:divsChild>
                    <w:div w:id="775755375">
                      <w:marLeft w:val="0"/>
                      <w:marRight w:val="0"/>
                      <w:marTop w:val="0"/>
                      <w:marBottom w:val="0"/>
                      <w:divBdr>
                        <w:top w:val="none" w:sz="0" w:space="0" w:color="auto"/>
                        <w:left w:val="none" w:sz="0" w:space="0" w:color="auto"/>
                        <w:bottom w:val="none" w:sz="0" w:space="0" w:color="auto"/>
                        <w:right w:val="none" w:sz="0" w:space="0" w:color="auto"/>
                      </w:divBdr>
                      <w:divsChild>
                        <w:div w:id="1608729596">
                          <w:marLeft w:val="0"/>
                          <w:marRight w:val="0"/>
                          <w:marTop w:val="0"/>
                          <w:marBottom w:val="0"/>
                          <w:divBdr>
                            <w:top w:val="none" w:sz="0" w:space="0" w:color="auto"/>
                            <w:left w:val="none" w:sz="0" w:space="0" w:color="auto"/>
                            <w:bottom w:val="none" w:sz="0" w:space="0" w:color="auto"/>
                            <w:right w:val="none" w:sz="0" w:space="0" w:color="auto"/>
                          </w:divBdr>
                          <w:divsChild>
                            <w:div w:id="4784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186815">
          <w:marLeft w:val="0"/>
          <w:marRight w:val="0"/>
          <w:marTop w:val="0"/>
          <w:marBottom w:val="0"/>
          <w:divBdr>
            <w:top w:val="none" w:sz="0" w:space="0" w:color="auto"/>
            <w:left w:val="none" w:sz="0" w:space="0" w:color="auto"/>
            <w:bottom w:val="none" w:sz="0" w:space="0" w:color="auto"/>
            <w:right w:val="none" w:sz="0" w:space="0" w:color="auto"/>
          </w:divBdr>
          <w:divsChild>
            <w:div w:id="1342581904">
              <w:marLeft w:val="0"/>
              <w:marRight w:val="0"/>
              <w:marTop w:val="0"/>
              <w:marBottom w:val="0"/>
              <w:divBdr>
                <w:top w:val="none" w:sz="0" w:space="0" w:color="auto"/>
                <w:left w:val="none" w:sz="0" w:space="0" w:color="auto"/>
                <w:bottom w:val="none" w:sz="0" w:space="0" w:color="auto"/>
                <w:right w:val="none" w:sz="0" w:space="0" w:color="auto"/>
              </w:divBdr>
              <w:divsChild>
                <w:div w:id="2063363452">
                  <w:marLeft w:val="0"/>
                  <w:marRight w:val="0"/>
                  <w:marTop w:val="0"/>
                  <w:marBottom w:val="0"/>
                  <w:divBdr>
                    <w:top w:val="none" w:sz="0" w:space="0" w:color="auto"/>
                    <w:left w:val="none" w:sz="0" w:space="0" w:color="auto"/>
                    <w:bottom w:val="none" w:sz="0" w:space="0" w:color="auto"/>
                    <w:right w:val="none" w:sz="0" w:space="0" w:color="auto"/>
                  </w:divBdr>
                  <w:divsChild>
                    <w:div w:id="102112708">
                      <w:marLeft w:val="0"/>
                      <w:marRight w:val="0"/>
                      <w:marTop w:val="0"/>
                      <w:marBottom w:val="0"/>
                      <w:divBdr>
                        <w:top w:val="none" w:sz="0" w:space="0" w:color="auto"/>
                        <w:left w:val="none" w:sz="0" w:space="0" w:color="auto"/>
                        <w:bottom w:val="none" w:sz="0" w:space="0" w:color="auto"/>
                        <w:right w:val="none" w:sz="0" w:space="0" w:color="auto"/>
                      </w:divBdr>
                      <w:divsChild>
                        <w:div w:id="33122493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n.nm.gov/" TargetMode="External"/><Relationship Id="rId13" Type="http://schemas.openxmlformats.org/officeDocument/2006/relationships/hyperlink" Target="https://doi.org/10.1111/jocn.15539" TargetMode="External"/><Relationship Id="rId3" Type="http://schemas.openxmlformats.org/officeDocument/2006/relationships/settings" Target="settings.xml"/><Relationship Id="rId7" Type="http://schemas.openxmlformats.org/officeDocument/2006/relationships/hyperlink" Target="https://www.nationalnursesunited.org/california-nurses-association" TargetMode="External"/><Relationship Id="rId12" Type="http://schemas.openxmlformats.org/officeDocument/2006/relationships/hyperlink" Target="https://journals.sagepub.com/doi/abs/10.1177/0969733020940371?journalCode=nej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n.ca.gov/" TargetMode="External"/><Relationship Id="rId11" Type="http://schemas.openxmlformats.org/officeDocument/2006/relationships/hyperlink" Target="https://www.ebscohost.com/assets-sample-content/NRCP_EBCS_Accountability-in-NursingPractice." TargetMode="External"/><Relationship Id="rId5" Type="http://schemas.openxmlformats.org/officeDocument/2006/relationships/hyperlink" Target="https://leginfo.legislature.ca.gov/faces/codes_displayText.xhtml?lawCode=BPC&amp;division=2.&amp;title=&amp;part=&amp;chapter=6.&amp;article=1." TargetMode="External"/><Relationship Id="rId15" Type="http://schemas.openxmlformats.org/officeDocument/2006/relationships/fontTable" Target="fontTable.xml"/><Relationship Id="rId10" Type="http://schemas.openxmlformats.org/officeDocument/2006/relationships/hyperlink" Target="https://doi-org.lopes.idm.oclc.org/10.1016/j.ienj.2019.05.003" TargetMode="External"/><Relationship Id="rId4" Type="http://schemas.openxmlformats.org/officeDocument/2006/relationships/webSettings" Target="webSettings.xml"/><Relationship Id="rId9" Type="http://schemas.openxmlformats.org/officeDocument/2006/relationships/hyperlink" Target="https://www.dos.pa.gov/ProfessionalLicensing/BoardsCommissions/Nursing/Documents/Board%20Documents/Professional-Nursing-Law-Feb-2023.pdf" TargetMode="External"/><Relationship Id="rId14" Type="http://schemas.openxmlformats.org/officeDocument/2006/relationships/hyperlink" Target="https://doi.org/10.1177/09697330209403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3228</Words>
  <Characters>18400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Asela Buddhika</dc:creator>
  <cp:lastModifiedBy>Windows User</cp:lastModifiedBy>
  <cp:revision>2</cp:revision>
  <dcterms:created xsi:type="dcterms:W3CDTF">2024-05-21T11:05:00Z</dcterms:created>
  <dcterms:modified xsi:type="dcterms:W3CDTF">2024-05-21T11:05:00Z</dcterms:modified>
</cp:coreProperties>
</file>