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1C7" w:rsidRPr="00D45B4E" w:rsidRDefault="008501C7" w:rsidP="008501C7">
      <w:pPr>
        <w:pStyle w:val="Title"/>
        <w:rPr>
          <w:rFonts w:ascii="Arial" w:hAnsi="Arial" w:cs="Arial"/>
          <w:sz w:val="24"/>
        </w:rPr>
      </w:pPr>
      <w:r w:rsidRPr="00D45B4E">
        <w:rPr>
          <w:rFonts w:ascii="Arial" w:hAnsi="Arial" w:cs="Arial"/>
          <w:sz w:val="24"/>
        </w:rPr>
        <w:t xml:space="preserve">Master of Science in Nursing </w:t>
      </w:r>
    </w:p>
    <w:p w:rsidR="008501C7" w:rsidRPr="00D45B4E" w:rsidRDefault="008501C7" w:rsidP="008501C7">
      <w:pPr>
        <w:pStyle w:val="Title"/>
        <w:rPr>
          <w:rFonts w:ascii="Arial" w:hAnsi="Arial" w:cs="Arial"/>
          <w:sz w:val="24"/>
        </w:rPr>
      </w:pPr>
    </w:p>
    <w:p w:rsidR="00C04D09" w:rsidRDefault="008501C7" w:rsidP="006D07DB">
      <w:pPr>
        <w:pStyle w:val="Heading1"/>
      </w:pPr>
      <w:r w:rsidRPr="001B36DD">
        <w:t xml:space="preserve">NURS 6600: </w:t>
      </w:r>
      <w:r w:rsidRPr="001B36DD">
        <w:rPr>
          <w:i/>
        </w:rPr>
        <w:t>Capstone Synthesis Practicum</w:t>
      </w:r>
      <w:r w:rsidRPr="001B36DD">
        <w:br/>
      </w:r>
      <w:r w:rsidR="00C04D09">
        <w:t>Nurse Executive</w:t>
      </w:r>
    </w:p>
    <w:p w:rsidR="008501C7" w:rsidRPr="001B36DD" w:rsidRDefault="008501C7" w:rsidP="006D07DB">
      <w:pPr>
        <w:pStyle w:val="Heading1"/>
      </w:pPr>
    </w:p>
    <w:p w:rsidR="008501C7" w:rsidRPr="001B36DD" w:rsidRDefault="008501C7" w:rsidP="008501C7">
      <w:pPr>
        <w:pStyle w:val="Title"/>
        <w:rPr>
          <w:sz w:val="24"/>
        </w:rPr>
      </w:pPr>
    </w:p>
    <w:p w:rsidR="008501C7" w:rsidRPr="001B36DD" w:rsidRDefault="008501C7" w:rsidP="006D07DB">
      <w:pPr>
        <w:pStyle w:val="Heading1"/>
      </w:pPr>
      <w:r w:rsidRPr="001B36DD">
        <w:t>Professional Experience Plan</w:t>
      </w:r>
    </w:p>
    <w:p w:rsidR="008501C7" w:rsidRPr="001B36DD" w:rsidRDefault="008501C7" w:rsidP="008501C7">
      <w:pPr>
        <w:rPr>
          <w:rFonts w:cs="Arial"/>
          <w:b/>
        </w:rPr>
      </w:pPr>
    </w:p>
    <w:p w:rsidR="00746E65" w:rsidRPr="001B36DD" w:rsidRDefault="008501C7" w:rsidP="00C0761C">
      <w:pPr>
        <w:ind w:right="690"/>
        <w:rPr>
          <w:rFonts w:cs="Arial"/>
          <w:b/>
        </w:rPr>
      </w:pPr>
      <w:r w:rsidRPr="001B36DD">
        <w:rPr>
          <w:rFonts w:cs="Arial"/>
          <w:b/>
        </w:rPr>
        <w:t xml:space="preserve">Course Description </w:t>
      </w:r>
    </w:p>
    <w:p w:rsidR="005C2DE8" w:rsidRDefault="005C2DE8" w:rsidP="00E31F4B">
      <w:pPr>
        <w:rPr>
          <w:rFonts w:cs="Arial"/>
          <w:color w:val="000000"/>
        </w:rPr>
      </w:pPr>
      <w:r w:rsidRPr="005C2DE8">
        <w:rPr>
          <w:rFonts w:cs="Arial"/>
          <w:color w:val="000000"/>
        </w:rPr>
        <w:t>Students in this course apply the MSN curriculum experience by translating knowledge into practice through participation in professional activities and the development of a culminating project. Students apply theory, principles, and concepts related to the nurse executive specialization in order to enhance nursing practice and promote positive social change. Because their project is enacted at a practicum site, students have the potential to make a substantive impact within an existing healthcare organization. Students conclude the course with a professional portfolio representing their development as nurse executives. </w:t>
      </w:r>
    </w:p>
    <w:p w:rsidR="008501C7" w:rsidRPr="001B36DD" w:rsidRDefault="008501C7" w:rsidP="00E31F4B">
      <w:pPr>
        <w:rPr>
          <w:rFonts w:cs="Arial"/>
        </w:rPr>
      </w:pPr>
      <w:r w:rsidRPr="001B36DD">
        <w:rPr>
          <w:rFonts w:cs="Arial"/>
          <w:b/>
          <w:i/>
          <w:color w:val="000000"/>
        </w:rPr>
        <w:t>Note:</w:t>
      </w:r>
      <w:r w:rsidRPr="001B36DD">
        <w:rPr>
          <w:rFonts w:cs="Arial"/>
          <w:i/>
          <w:color w:val="000000"/>
        </w:rPr>
        <w:t xml:space="preserve"> This course requires a minimum of 144 practicum hours</w:t>
      </w:r>
      <w:r w:rsidRPr="001B36DD">
        <w:rPr>
          <w:rFonts w:cs="Arial"/>
          <w:color w:val="000000"/>
        </w:rPr>
        <w:t>.*</w:t>
      </w:r>
      <w:r w:rsidRPr="001B36DD">
        <w:rPr>
          <w:rFonts w:cs="Arial"/>
          <w:color w:val="000000"/>
        </w:rPr>
        <w:br/>
      </w:r>
    </w:p>
    <w:p w:rsidR="008501C7" w:rsidRPr="001B36DD" w:rsidRDefault="00C04D09" w:rsidP="00E31F4B">
      <w:pPr>
        <w:ind w:firstLine="720"/>
        <w:rPr>
          <w:rFonts w:cs="Arial"/>
        </w:rPr>
      </w:pPr>
      <w:r>
        <w:rPr>
          <w:rFonts w:cs="Arial"/>
        </w:rPr>
        <w:t>*Students will divide hours in half</w:t>
      </w:r>
      <w:r w:rsidR="0001040E">
        <w:rPr>
          <w:rFonts w:cs="Arial"/>
        </w:rPr>
        <w:t>:</w:t>
      </w:r>
      <w:r>
        <w:rPr>
          <w:rFonts w:cs="Arial"/>
        </w:rPr>
        <w:t xml:space="preserve"> 72 hours in practicum and 72 hours in project-related activities. Students may alter the division of hours in the practicum and project after consulting with their </w:t>
      </w:r>
      <w:r w:rsidR="006E7A23">
        <w:rPr>
          <w:rFonts w:cs="Arial"/>
        </w:rPr>
        <w:t>Preceptor and Faculty</w:t>
      </w:r>
      <w:r>
        <w:rPr>
          <w:rFonts w:cs="Arial"/>
        </w:rPr>
        <w:t xml:space="preserve">. The change of hours should be reflected in the journal </w:t>
      </w:r>
      <w:r w:rsidR="00B704D5">
        <w:rPr>
          <w:rFonts w:cs="Arial"/>
        </w:rPr>
        <w:t xml:space="preserve">entries </w:t>
      </w:r>
      <w:r>
        <w:rPr>
          <w:rFonts w:cs="Arial"/>
        </w:rPr>
        <w:t xml:space="preserve">submitted in </w:t>
      </w:r>
      <w:r w:rsidR="00B704D5">
        <w:rPr>
          <w:rFonts w:cs="Arial"/>
        </w:rPr>
        <w:t>W</w:t>
      </w:r>
      <w:r>
        <w:rPr>
          <w:rFonts w:cs="Arial"/>
        </w:rPr>
        <w:t>eeks 3, 7</w:t>
      </w:r>
      <w:r w:rsidR="0001040E">
        <w:rPr>
          <w:rFonts w:cs="Arial"/>
        </w:rPr>
        <w:t>,</w:t>
      </w:r>
      <w:r>
        <w:rPr>
          <w:rFonts w:cs="Arial"/>
        </w:rPr>
        <w:t xml:space="preserve"> and 11.</w:t>
      </w:r>
    </w:p>
    <w:p w:rsidR="008501C7" w:rsidRPr="001B36DD" w:rsidRDefault="008501C7" w:rsidP="008501C7">
      <w:pPr>
        <w:rPr>
          <w:rFonts w:cs="Arial"/>
        </w:rPr>
      </w:pPr>
    </w:p>
    <w:p w:rsidR="008501C7" w:rsidRPr="001B36DD" w:rsidRDefault="008501C7" w:rsidP="008501C7">
      <w:pPr>
        <w:rPr>
          <w:rFonts w:cs="Arial"/>
          <w:b/>
        </w:rPr>
      </w:pPr>
      <w:r w:rsidRPr="001B36DD">
        <w:rPr>
          <w:rFonts w:cs="Arial"/>
          <w:b/>
        </w:rPr>
        <w:t>Complete each section below.</w:t>
      </w:r>
    </w:p>
    <w:p w:rsidR="008501C7" w:rsidRPr="001B36DD" w:rsidRDefault="008501C7" w:rsidP="008501C7">
      <w:pPr>
        <w:rPr>
          <w:rFonts w:cs="Arial"/>
        </w:rPr>
      </w:pPr>
    </w:p>
    <w:p w:rsidR="008501C7" w:rsidRPr="001B36DD" w:rsidRDefault="008501C7" w:rsidP="006D07DB">
      <w:pPr>
        <w:pStyle w:val="HeadingStyle2"/>
      </w:pPr>
      <w:r w:rsidRPr="001B36DD">
        <w:t>Section 1: Quarter/Term/Year and Contact Information</w:t>
      </w:r>
    </w:p>
    <w:p w:rsidR="008501C7" w:rsidRPr="001B36DD" w:rsidRDefault="008501C7" w:rsidP="008501C7">
      <w:pPr>
        <w:rPr>
          <w:rFonts w:cs="Arial"/>
          <w:b/>
        </w:rPr>
      </w:pPr>
    </w:p>
    <w:p w:rsidR="008501C7" w:rsidRPr="001B36DD" w:rsidRDefault="006D63C0" w:rsidP="008501C7">
      <w:pPr>
        <w:rPr>
          <w:rFonts w:cs="Arial"/>
          <w:b/>
        </w:rPr>
      </w:pPr>
      <w:r>
        <w:rPr>
          <w:rFonts w:cs="Arial"/>
          <w:b/>
        </w:rPr>
        <w:t xml:space="preserve">Fall </w:t>
      </w:r>
      <w:r w:rsidR="008501C7" w:rsidRPr="001B36DD">
        <w:rPr>
          <w:rFonts w:cs="Arial"/>
          <w:b/>
        </w:rPr>
        <w:t>Quarter/</w:t>
      </w:r>
      <w:r>
        <w:rPr>
          <w:rFonts w:cs="Arial"/>
          <w:b/>
        </w:rPr>
        <w:t>2023</w:t>
      </w:r>
      <w:r w:rsidR="008501C7" w:rsidRPr="001B36DD">
        <w:rPr>
          <w:rFonts w:cs="Arial"/>
          <w:b/>
        </w:rPr>
        <w:t>:</w:t>
      </w:r>
    </w:p>
    <w:p w:rsidR="008501C7" w:rsidRPr="001B36DD" w:rsidRDefault="008501C7" w:rsidP="008501C7">
      <w:pPr>
        <w:rPr>
          <w:rFonts w:cs="Arial"/>
          <w:b/>
        </w:rPr>
      </w:pPr>
    </w:p>
    <w:p w:rsidR="008501C7" w:rsidRPr="001B36DD" w:rsidRDefault="008501C7" w:rsidP="008501C7">
      <w:pPr>
        <w:rPr>
          <w:rFonts w:cs="Arial"/>
        </w:rPr>
      </w:pPr>
      <w:r w:rsidRPr="001B36DD">
        <w:rPr>
          <w:rFonts w:cs="Arial"/>
          <w:b/>
        </w:rPr>
        <w:t>StudentContact Information</w:t>
      </w:r>
    </w:p>
    <w:p w:rsidR="008501C7" w:rsidRPr="001B36DD" w:rsidRDefault="008501C7" w:rsidP="008501C7">
      <w:pPr>
        <w:rPr>
          <w:rFonts w:cs="Arial"/>
        </w:rPr>
      </w:pPr>
      <w:r w:rsidRPr="001B36DD">
        <w:rPr>
          <w:rFonts w:cs="Arial"/>
        </w:rPr>
        <w:t>Name:</w:t>
      </w:r>
      <w:r w:rsidRPr="001B36DD">
        <w:rPr>
          <w:rFonts w:cs="Arial"/>
        </w:rPr>
        <w:tab/>
      </w:r>
      <w:r w:rsidR="00C06405">
        <w:rPr>
          <w:rFonts w:cs="Arial"/>
        </w:rPr>
        <w:t>Jerod Bell</w:t>
      </w:r>
      <w:r w:rsidRPr="001B36DD">
        <w:rPr>
          <w:rFonts w:cs="Arial"/>
        </w:rPr>
        <w:tab/>
      </w:r>
      <w:r w:rsidRPr="001B36DD">
        <w:rPr>
          <w:rFonts w:cs="Arial"/>
        </w:rPr>
        <w:tab/>
      </w:r>
    </w:p>
    <w:p w:rsidR="008501C7" w:rsidRPr="001B36DD" w:rsidRDefault="008501C7" w:rsidP="008501C7">
      <w:pPr>
        <w:rPr>
          <w:rFonts w:cs="Arial"/>
        </w:rPr>
      </w:pPr>
      <w:r w:rsidRPr="001B36DD">
        <w:rPr>
          <w:rFonts w:cs="Arial"/>
        </w:rPr>
        <w:t>Street Address:</w:t>
      </w:r>
      <w:r w:rsidR="00C06405">
        <w:rPr>
          <w:rFonts w:cs="Arial"/>
        </w:rPr>
        <w:t xml:space="preserve"> 1445 Monroe Dr NE, APT E8</w:t>
      </w:r>
    </w:p>
    <w:p w:rsidR="008501C7" w:rsidRPr="001B36DD" w:rsidRDefault="008501C7" w:rsidP="008501C7">
      <w:pPr>
        <w:rPr>
          <w:rFonts w:cs="Arial"/>
        </w:rPr>
      </w:pPr>
      <w:r w:rsidRPr="001B36DD">
        <w:rPr>
          <w:rFonts w:cs="Arial"/>
        </w:rPr>
        <w:t>City, State, Zip:</w:t>
      </w:r>
      <w:r w:rsidR="00D90B1D">
        <w:rPr>
          <w:rFonts w:cs="Arial"/>
        </w:rPr>
        <w:t>Atlanta, GA 30324</w:t>
      </w:r>
      <w:r w:rsidR="00D90B1D">
        <w:rPr>
          <w:rFonts w:cs="Arial"/>
        </w:rPr>
        <w:tab/>
      </w:r>
      <w:r w:rsidRPr="001B36DD">
        <w:rPr>
          <w:rFonts w:cs="Arial"/>
        </w:rPr>
        <w:tab/>
      </w:r>
      <w:r w:rsidRPr="001B36DD">
        <w:rPr>
          <w:rFonts w:cs="Arial"/>
        </w:rPr>
        <w:tab/>
      </w:r>
    </w:p>
    <w:p w:rsidR="008501C7" w:rsidRPr="001B36DD" w:rsidRDefault="008501C7" w:rsidP="008501C7">
      <w:pPr>
        <w:rPr>
          <w:rFonts w:cs="Arial"/>
        </w:rPr>
      </w:pPr>
      <w:r w:rsidRPr="001B36DD">
        <w:rPr>
          <w:rFonts w:cs="Arial"/>
        </w:rPr>
        <w:t>Home Phone:</w:t>
      </w:r>
    </w:p>
    <w:p w:rsidR="008501C7" w:rsidRPr="001B36DD" w:rsidRDefault="008501C7" w:rsidP="008501C7">
      <w:pPr>
        <w:rPr>
          <w:rFonts w:cs="Arial"/>
        </w:rPr>
      </w:pPr>
      <w:r w:rsidRPr="001B36DD">
        <w:rPr>
          <w:rFonts w:cs="Arial"/>
        </w:rPr>
        <w:t xml:space="preserve">Work Phone: </w:t>
      </w:r>
      <w:r w:rsidR="00D90B1D">
        <w:rPr>
          <w:rFonts w:cs="Arial"/>
        </w:rPr>
        <w:t>770-763-6464</w:t>
      </w:r>
      <w:r w:rsidRPr="001B36DD">
        <w:rPr>
          <w:rFonts w:cs="Arial"/>
        </w:rPr>
        <w:tab/>
      </w:r>
      <w:r w:rsidRPr="001B36DD">
        <w:rPr>
          <w:rFonts w:cs="Arial"/>
        </w:rPr>
        <w:tab/>
      </w:r>
    </w:p>
    <w:p w:rsidR="008501C7" w:rsidRPr="001B36DD" w:rsidRDefault="008501C7" w:rsidP="008501C7">
      <w:pPr>
        <w:rPr>
          <w:rFonts w:cs="Arial"/>
        </w:rPr>
      </w:pPr>
      <w:r w:rsidRPr="001B36DD">
        <w:rPr>
          <w:rFonts w:cs="Arial"/>
        </w:rPr>
        <w:t>Cell Phone:</w:t>
      </w:r>
      <w:r w:rsidR="00D90B1D">
        <w:rPr>
          <w:rFonts w:cs="Arial"/>
        </w:rPr>
        <w:t xml:space="preserve"> 334-4942136</w:t>
      </w:r>
    </w:p>
    <w:p w:rsidR="008501C7" w:rsidRPr="001B36DD" w:rsidRDefault="008501C7" w:rsidP="008501C7">
      <w:pPr>
        <w:rPr>
          <w:rFonts w:cs="Arial"/>
        </w:rPr>
      </w:pPr>
      <w:r w:rsidRPr="001B36DD">
        <w:rPr>
          <w:rFonts w:cs="Arial"/>
        </w:rPr>
        <w:t>Fax:</w:t>
      </w:r>
      <w:r w:rsidR="005B513A">
        <w:rPr>
          <w:rFonts w:cs="Arial"/>
        </w:rPr>
        <w:t xml:space="preserve"> n/a</w:t>
      </w:r>
    </w:p>
    <w:p w:rsidR="008501C7" w:rsidRPr="001B36DD" w:rsidRDefault="008501C7" w:rsidP="008501C7">
      <w:pPr>
        <w:rPr>
          <w:rFonts w:cs="Arial"/>
        </w:rPr>
      </w:pPr>
      <w:r w:rsidRPr="001B36DD">
        <w:rPr>
          <w:rFonts w:cs="Arial"/>
        </w:rPr>
        <w:t>Email:</w:t>
      </w:r>
      <w:r w:rsidRPr="001B36DD">
        <w:rPr>
          <w:rFonts w:cs="Arial"/>
        </w:rPr>
        <w:tab/>
      </w:r>
      <w:r w:rsidR="00E97668">
        <w:rPr>
          <w:rFonts w:cs="Arial"/>
        </w:rPr>
        <w:t>jerodbell@gmail.com</w:t>
      </w:r>
    </w:p>
    <w:p w:rsidR="008501C7" w:rsidRPr="001B36DD" w:rsidRDefault="008501C7" w:rsidP="008501C7">
      <w:pPr>
        <w:rPr>
          <w:rFonts w:cs="Arial"/>
        </w:rPr>
      </w:pPr>
    </w:p>
    <w:p w:rsidR="008501C7" w:rsidRPr="001B36DD" w:rsidRDefault="008501C7" w:rsidP="008501C7">
      <w:pPr>
        <w:rPr>
          <w:rFonts w:cs="Arial"/>
        </w:rPr>
      </w:pPr>
      <w:r w:rsidRPr="001B36DD">
        <w:rPr>
          <w:rFonts w:cs="Arial"/>
          <w:b/>
        </w:rPr>
        <w:t>PreceptorContact Information</w:t>
      </w:r>
    </w:p>
    <w:p w:rsidR="008501C7" w:rsidRPr="001B36DD" w:rsidRDefault="008501C7" w:rsidP="008501C7">
      <w:pPr>
        <w:rPr>
          <w:rFonts w:cs="Arial"/>
        </w:rPr>
      </w:pPr>
      <w:r w:rsidRPr="001B36DD">
        <w:rPr>
          <w:rFonts w:cs="Arial"/>
        </w:rPr>
        <w:t>Name:</w:t>
      </w:r>
      <w:r w:rsidRPr="001B36DD">
        <w:rPr>
          <w:rFonts w:cs="Arial"/>
        </w:rPr>
        <w:tab/>
      </w:r>
      <w:r w:rsidR="00E1443A">
        <w:rPr>
          <w:rFonts w:cs="Arial"/>
        </w:rPr>
        <w:t>Da</w:t>
      </w:r>
      <w:r w:rsidR="00A80A4C">
        <w:rPr>
          <w:rFonts w:cs="Arial"/>
        </w:rPr>
        <w:t>nyelle Lopez</w:t>
      </w:r>
      <w:r w:rsidRPr="001B36DD">
        <w:rPr>
          <w:rFonts w:cs="Arial"/>
        </w:rPr>
        <w:tab/>
      </w:r>
      <w:r w:rsidRPr="001B36DD">
        <w:rPr>
          <w:rFonts w:cs="Arial"/>
        </w:rPr>
        <w:tab/>
      </w:r>
    </w:p>
    <w:p w:rsidR="008501C7" w:rsidRPr="001B36DD" w:rsidRDefault="008501C7" w:rsidP="008501C7">
      <w:pPr>
        <w:rPr>
          <w:rFonts w:cs="Arial"/>
        </w:rPr>
      </w:pPr>
      <w:r w:rsidRPr="001B36DD">
        <w:rPr>
          <w:rFonts w:cs="Arial"/>
        </w:rPr>
        <w:t>Organization:</w:t>
      </w:r>
      <w:r w:rsidR="00A80A4C">
        <w:rPr>
          <w:rFonts w:cs="Arial"/>
        </w:rPr>
        <w:t xml:space="preserve"> Piedmont Eastside Medical Center</w:t>
      </w:r>
    </w:p>
    <w:p w:rsidR="007433C3" w:rsidRPr="001B36DD" w:rsidRDefault="008501C7" w:rsidP="008501C7">
      <w:pPr>
        <w:rPr>
          <w:rFonts w:cs="Arial"/>
        </w:rPr>
      </w:pPr>
      <w:r w:rsidRPr="001B36DD">
        <w:rPr>
          <w:rFonts w:cs="Arial"/>
        </w:rPr>
        <w:t>Street Address:</w:t>
      </w:r>
      <w:r w:rsidR="00A80A4C">
        <w:rPr>
          <w:rFonts w:cs="Arial"/>
        </w:rPr>
        <w:t xml:space="preserve"> 1700 Medical Way</w:t>
      </w:r>
    </w:p>
    <w:p w:rsidR="008501C7" w:rsidRPr="001B36DD" w:rsidRDefault="008501C7" w:rsidP="008501C7">
      <w:pPr>
        <w:rPr>
          <w:rFonts w:cs="Arial"/>
        </w:rPr>
      </w:pPr>
      <w:r w:rsidRPr="001B36DD">
        <w:rPr>
          <w:rFonts w:cs="Arial"/>
        </w:rPr>
        <w:t>City, State, Zip:</w:t>
      </w:r>
      <w:r w:rsidR="007433C3">
        <w:rPr>
          <w:rFonts w:cs="Arial"/>
        </w:rPr>
        <w:t xml:space="preserve"> Snellville, Ga 30078</w:t>
      </w:r>
      <w:r w:rsidRPr="001B36DD">
        <w:rPr>
          <w:rFonts w:cs="Arial"/>
        </w:rPr>
        <w:tab/>
      </w:r>
      <w:r w:rsidRPr="001B36DD">
        <w:rPr>
          <w:rFonts w:cs="Arial"/>
        </w:rPr>
        <w:tab/>
      </w:r>
    </w:p>
    <w:p w:rsidR="008501C7" w:rsidRPr="001B36DD" w:rsidRDefault="008501C7" w:rsidP="008501C7">
      <w:pPr>
        <w:rPr>
          <w:rFonts w:cs="Arial"/>
        </w:rPr>
      </w:pPr>
      <w:r w:rsidRPr="001B36DD">
        <w:rPr>
          <w:rFonts w:cs="Arial"/>
        </w:rPr>
        <w:t>Work Phone:</w:t>
      </w:r>
      <w:r w:rsidR="007433C3">
        <w:rPr>
          <w:rFonts w:cs="Arial"/>
        </w:rPr>
        <w:t xml:space="preserve"> 770-985-</w:t>
      </w:r>
      <w:r w:rsidR="00E008B8">
        <w:rPr>
          <w:rFonts w:cs="Arial"/>
        </w:rPr>
        <w:t>6482</w:t>
      </w:r>
      <w:r w:rsidRPr="001B36DD">
        <w:rPr>
          <w:rFonts w:cs="Arial"/>
        </w:rPr>
        <w:tab/>
      </w:r>
      <w:r w:rsidRPr="001B36DD">
        <w:rPr>
          <w:rFonts w:cs="Arial"/>
        </w:rPr>
        <w:tab/>
      </w:r>
    </w:p>
    <w:p w:rsidR="008501C7" w:rsidRPr="001B36DD" w:rsidRDefault="008501C7" w:rsidP="008501C7">
      <w:pPr>
        <w:rPr>
          <w:rFonts w:cs="Arial"/>
        </w:rPr>
      </w:pPr>
      <w:r w:rsidRPr="001B36DD">
        <w:rPr>
          <w:rFonts w:cs="Arial"/>
        </w:rPr>
        <w:t>Cell Phone</w:t>
      </w:r>
      <w:r w:rsidR="00E008B8">
        <w:rPr>
          <w:rFonts w:cs="Arial"/>
        </w:rPr>
        <w:t>: 470-989-0101</w:t>
      </w:r>
    </w:p>
    <w:p w:rsidR="008501C7" w:rsidRPr="001B36DD" w:rsidRDefault="008501C7" w:rsidP="008501C7">
      <w:pPr>
        <w:rPr>
          <w:rFonts w:cs="Arial"/>
        </w:rPr>
      </w:pPr>
      <w:r w:rsidRPr="001B36DD">
        <w:rPr>
          <w:rFonts w:cs="Arial"/>
        </w:rPr>
        <w:t>Fax:</w:t>
      </w:r>
      <w:r w:rsidR="00606928">
        <w:rPr>
          <w:rFonts w:cs="Arial"/>
        </w:rPr>
        <w:t>n/a</w:t>
      </w:r>
    </w:p>
    <w:p w:rsidR="008501C7" w:rsidRPr="001B36DD" w:rsidRDefault="008501C7" w:rsidP="008501C7">
      <w:pPr>
        <w:rPr>
          <w:rFonts w:cs="Arial"/>
        </w:rPr>
      </w:pPr>
      <w:r w:rsidRPr="001B36DD">
        <w:rPr>
          <w:rFonts w:cs="Arial"/>
        </w:rPr>
        <w:t>Email:</w:t>
      </w:r>
      <w:r w:rsidR="001B3BE2">
        <w:rPr>
          <w:rFonts w:cs="Arial"/>
        </w:rPr>
        <w:t xml:space="preserve"> danyelle.lopez@piedmont.org</w:t>
      </w:r>
    </w:p>
    <w:p w:rsidR="008501C7" w:rsidRPr="001B36DD" w:rsidRDefault="008501C7" w:rsidP="008501C7">
      <w:pPr>
        <w:rPr>
          <w:rFonts w:cs="Arial"/>
        </w:rPr>
      </w:pPr>
    </w:p>
    <w:p w:rsidR="008501C7" w:rsidRPr="001B36DD" w:rsidRDefault="008501C7" w:rsidP="008501C7">
      <w:pPr>
        <w:rPr>
          <w:rFonts w:cs="Arial"/>
          <w:b/>
          <w:i/>
        </w:rPr>
      </w:pPr>
    </w:p>
    <w:p w:rsidR="008501C7" w:rsidRDefault="008501C7" w:rsidP="008501C7">
      <w:pPr>
        <w:rPr>
          <w:rFonts w:cs="Arial"/>
          <w:b/>
          <w:u w:val="single"/>
        </w:rPr>
      </w:pPr>
    </w:p>
    <w:p w:rsidR="008501C7" w:rsidRPr="001B36DD" w:rsidRDefault="008501C7" w:rsidP="006D07DB">
      <w:pPr>
        <w:pStyle w:val="HeadingStyle2"/>
      </w:pPr>
      <w:r w:rsidRPr="001B36DD">
        <w:t>Section 2: Pr</w:t>
      </w:r>
      <w:r w:rsidR="00952092">
        <w:t>ofessional</w:t>
      </w:r>
      <w:r w:rsidRPr="001B36DD">
        <w:t xml:space="preserve"> Development Objectives</w:t>
      </w:r>
    </w:p>
    <w:p w:rsidR="008501C7" w:rsidRPr="001B36DD" w:rsidRDefault="008501C7" w:rsidP="008501C7">
      <w:pPr>
        <w:rPr>
          <w:rFonts w:cs="Arial"/>
          <w:b/>
          <w:i/>
          <w:u w:val="single"/>
        </w:rPr>
      </w:pPr>
      <w:r w:rsidRPr="001B36DD">
        <w:rPr>
          <w:rFonts w:cs="Arial"/>
        </w:rPr>
        <w:br/>
        <w:t>Refer to the instructions in Week</w:t>
      </w:r>
      <w:r w:rsidR="002847CB">
        <w:rPr>
          <w:rFonts w:cs="Arial"/>
        </w:rPr>
        <w:t>s</w:t>
      </w:r>
      <w:r w:rsidRPr="001B36DD">
        <w:rPr>
          <w:rFonts w:cs="Arial"/>
        </w:rPr>
        <w:t xml:space="preserve"> 1 </w:t>
      </w:r>
      <w:r w:rsidR="002847CB">
        <w:rPr>
          <w:rFonts w:cs="Arial"/>
        </w:rPr>
        <w:t xml:space="preserve">and 2 </w:t>
      </w:r>
      <w:r w:rsidRPr="001B36DD">
        <w:rPr>
          <w:rFonts w:cs="Arial"/>
        </w:rPr>
        <w:t xml:space="preserve">to create practicum professional development objectives that meet the requirements for this course. </w:t>
      </w:r>
    </w:p>
    <w:p w:rsidR="008501C7" w:rsidRPr="001B36DD" w:rsidRDefault="008501C7" w:rsidP="008501C7">
      <w:pPr>
        <w:rPr>
          <w:rFonts w:cs="Arial"/>
        </w:rPr>
      </w:pPr>
    </w:p>
    <w:p w:rsidR="008501C7" w:rsidRPr="001B36DD" w:rsidRDefault="008501C7" w:rsidP="008501C7">
      <w:pPr>
        <w:rPr>
          <w:rFonts w:cs="Arial"/>
          <w:b/>
        </w:rPr>
      </w:pPr>
      <w:r w:rsidRPr="001B36DD">
        <w:rPr>
          <w:rFonts w:cs="Arial"/>
          <w:b/>
        </w:rPr>
        <w:t>Objective 1:</w:t>
      </w:r>
      <w:r w:rsidR="00B3101E">
        <w:rPr>
          <w:rFonts w:cs="Arial"/>
          <w:b/>
        </w:rPr>
        <w:t xml:space="preserve">Describe and interpret staffing </w:t>
      </w:r>
      <w:r w:rsidR="00261351">
        <w:rPr>
          <w:rFonts w:cs="Arial"/>
          <w:b/>
        </w:rPr>
        <w:t>grid by designing staffing tool to appropriately mange staffing on the ortho/spine/</w:t>
      </w:r>
      <w:r w:rsidR="00A533B1">
        <w:rPr>
          <w:rFonts w:cs="Arial"/>
          <w:b/>
        </w:rPr>
        <w:t xml:space="preserve">neuroscience unit. </w:t>
      </w:r>
      <w:r w:rsidR="004163F4">
        <w:rPr>
          <w:rFonts w:cs="Arial"/>
          <w:b/>
        </w:rPr>
        <w:t xml:space="preserve">I </w:t>
      </w:r>
      <w:r w:rsidR="00017BCD">
        <w:rPr>
          <w:rFonts w:cs="Arial"/>
          <w:b/>
        </w:rPr>
        <w:t>will</w:t>
      </w:r>
      <w:r w:rsidR="009A2421">
        <w:rPr>
          <w:rFonts w:cs="Arial"/>
          <w:b/>
        </w:rPr>
        <w:t xml:space="preserve"> meet with preceptor </w:t>
      </w:r>
      <w:r w:rsidR="00710351">
        <w:rPr>
          <w:rFonts w:cs="Arial"/>
          <w:b/>
        </w:rPr>
        <w:t>learn and understand current staffing grid</w:t>
      </w:r>
      <w:r w:rsidR="001726B0">
        <w:rPr>
          <w:rFonts w:cs="Arial"/>
          <w:b/>
        </w:rPr>
        <w:t>. Review</w:t>
      </w:r>
      <w:r w:rsidR="00017BCD">
        <w:rPr>
          <w:rFonts w:cs="Arial"/>
          <w:b/>
        </w:rPr>
        <w:t xml:space="preserve"> of</w:t>
      </w:r>
      <w:r w:rsidR="001726B0">
        <w:rPr>
          <w:rFonts w:cs="Arial"/>
          <w:b/>
        </w:rPr>
        <w:t xml:space="preserve"> the onboarding process of new residents and </w:t>
      </w:r>
      <w:r w:rsidR="00745695">
        <w:rPr>
          <w:rFonts w:cs="Arial"/>
          <w:b/>
        </w:rPr>
        <w:t xml:space="preserve">program metrics. </w:t>
      </w:r>
      <w:r w:rsidRPr="001B36DD">
        <w:rPr>
          <w:rFonts w:cs="Arial"/>
          <w:b/>
        </w:rPr>
        <w:br/>
      </w:r>
    </w:p>
    <w:p w:rsidR="008501C7" w:rsidRDefault="008501C7" w:rsidP="008501C7">
      <w:pPr>
        <w:rPr>
          <w:rFonts w:cs="Arial"/>
          <w:bCs/>
        </w:rPr>
      </w:pPr>
      <w:r w:rsidRPr="001B36DD">
        <w:rPr>
          <w:rFonts w:cs="Arial"/>
          <w:b/>
        </w:rPr>
        <w:t>Objective 2:</w:t>
      </w:r>
      <w:r w:rsidR="00EC4C33" w:rsidRPr="00E45C8C">
        <w:rPr>
          <w:rFonts w:cs="Arial"/>
          <w:b/>
        </w:rPr>
        <w:t>Demonstrate and describe a working knowledge of the role of the nurse executive in healthcare facilities as well as how they are integrated into the community. This will be accomplished through collaboration with preceptor and other nursing leaders. Online modules and classes.</w:t>
      </w:r>
    </w:p>
    <w:p w:rsidR="00E45C8C" w:rsidRPr="00E45C8C" w:rsidRDefault="00E45C8C" w:rsidP="008501C7">
      <w:pPr>
        <w:rPr>
          <w:rFonts w:cs="Arial"/>
          <w:bCs/>
        </w:rPr>
      </w:pPr>
    </w:p>
    <w:p w:rsidR="008501C7" w:rsidRDefault="008501C7" w:rsidP="008501C7">
      <w:pPr>
        <w:rPr>
          <w:rFonts w:cs="Arial"/>
          <w:b/>
        </w:rPr>
      </w:pPr>
      <w:r w:rsidRPr="001B36DD">
        <w:rPr>
          <w:rFonts w:cs="Arial"/>
          <w:b/>
        </w:rPr>
        <w:t>Objective 3:</w:t>
      </w:r>
      <w:r w:rsidR="00791A7F">
        <w:rPr>
          <w:rFonts w:cs="Arial"/>
          <w:b/>
        </w:rPr>
        <w:t>Sit for and successfully complete the examination for the</w:t>
      </w:r>
      <w:r w:rsidR="00022A16">
        <w:rPr>
          <w:rFonts w:cs="Arial"/>
          <w:b/>
        </w:rPr>
        <w:t xml:space="preserve"> American</w:t>
      </w:r>
      <w:r w:rsidR="00C672B0">
        <w:rPr>
          <w:rFonts w:cs="Arial"/>
          <w:b/>
        </w:rPr>
        <w:t xml:space="preserve"> Nurses’</w:t>
      </w:r>
      <w:r w:rsidR="00E4497B">
        <w:rPr>
          <w:rFonts w:cs="Arial"/>
          <w:b/>
        </w:rPr>
        <w:t xml:space="preserve"> Credentialing Center Nurse Executive Certification.</w:t>
      </w:r>
      <w:r w:rsidR="00B7528A">
        <w:rPr>
          <w:rFonts w:cs="Arial"/>
          <w:b/>
        </w:rPr>
        <w:t xml:space="preserve"> To achieve this </w:t>
      </w:r>
      <w:r w:rsidR="00376E28">
        <w:rPr>
          <w:rFonts w:cs="Arial"/>
          <w:b/>
        </w:rPr>
        <w:t>objective online modules, exams, and study guides will be utilized.</w:t>
      </w:r>
      <w:r w:rsidR="00A751A3">
        <w:rPr>
          <w:rFonts w:cs="Arial"/>
          <w:b/>
        </w:rPr>
        <w:t xml:space="preserve"> There will be planned study sessions with </w:t>
      </w:r>
      <w:r w:rsidR="00570124">
        <w:rPr>
          <w:rFonts w:cs="Arial"/>
          <w:b/>
        </w:rPr>
        <w:t xml:space="preserve">Nurse Executive Certification instructor. </w:t>
      </w:r>
    </w:p>
    <w:p w:rsidR="00E4497B" w:rsidRPr="001B36DD" w:rsidRDefault="00C41AB2" w:rsidP="008501C7">
      <w:pPr>
        <w:rPr>
          <w:rFonts w:cs="Arial"/>
          <w:b/>
        </w:rPr>
      </w:pPr>
      <w:r>
        <w:rPr>
          <w:rFonts w:cs="Arial"/>
          <w:b/>
        </w:rPr>
        <w:tab/>
      </w:r>
    </w:p>
    <w:p w:rsidR="008501C7" w:rsidRPr="000B089A" w:rsidRDefault="000B089A" w:rsidP="008501C7">
      <w:pPr>
        <w:rPr>
          <w:rFonts w:cs="Arial"/>
          <w:color w:val="000000" w:themeColor="text1"/>
        </w:rPr>
      </w:pPr>
      <w:r>
        <w:rPr>
          <w:rFonts w:cs="Arial"/>
          <w:color w:val="000000" w:themeColor="text1"/>
        </w:rPr>
        <w:t>Note:</w:t>
      </w:r>
      <w:r w:rsidR="007F09BC" w:rsidRPr="000B089A">
        <w:rPr>
          <w:rFonts w:cs="Arial"/>
          <w:color w:val="000000" w:themeColor="text1"/>
        </w:rPr>
        <w:t xml:space="preserve"> P</w:t>
      </w:r>
      <w:r w:rsidR="00215FCC">
        <w:rPr>
          <w:rFonts w:cs="Arial"/>
          <w:color w:val="000000" w:themeColor="text1"/>
        </w:rPr>
        <w:t>r</w:t>
      </w:r>
      <w:r w:rsidR="00E52C54">
        <w:rPr>
          <w:rFonts w:cs="Arial"/>
          <w:color w:val="000000" w:themeColor="text1"/>
        </w:rPr>
        <w:t>acticum pr</w:t>
      </w:r>
      <w:r w:rsidR="00215FCC">
        <w:rPr>
          <w:rFonts w:cs="Arial"/>
          <w:color w:val="000000" w:themeColor="text1"/>
        </w:rPr>
        <w:t>ofessional</w:t>
      </w:r>
      <w:r>
        <w:rPr>
          <w:rFonts w:cs="Arial"/>
          <w:color w:val="000000" w:themeColor="text1"/>
        </w:rPr>
        <w:t xml:space="preserve"> developmento</w:t>
      </w:r>
      <w:r w:rsidR="007F09BC" w:rsidRPr="000B089A">
        <w:rPr>
          <w:rFonts w:cs="Arial"/>
          <w:color w:val="000000" w:themeColor="text1"/>
        </w:rPr>
        <w:t xml:space="preserve">bjectives </w:t>
      </w:r>
      <w:r w:rsidR="00532EC8">
        <w:rPr>
          <w:rFonts w:cs="Arial"/>
          <w:color w:val="000000" w:themeColor="text1"/>
        </w:rPr>
        <w:t>should also be</w:t>
      </w:r>
      <w:r w:rsidR="007F09BC" w:rsidRPr="000B089A">
        <w:rPr>
          <w:rFonts w:cs="Arial"/>
          <w:color w:val="000000" w:themeColor="text1"/>
        </w:rPr>
        <w:t xml:space="preserve"> listed </w:t>
      </w:r>
      <w:r w:rsidR="00726CDE">
        <w:rPr>
          <w:rFonts w:cs="Arial"/>
          <w:color w:val="000000" w:themeColor="text1"/>
        </w:rPr>
        <w:t>in your</w:t>
      </w:r>
      <w:r w:rsidR="007F09BC" w:rsidRPr="000B089A">
        <w:rPr>
          <w:rFonts w:cs="Arial"/>
          <w:color w:val="000000" w:themeColor="text1"/>
        </w:rPr>
        <w:t xml:space="preserve"> Practicum </w:t>
      </w:r>
      <w:r w:rsidR="00077C23">
        <w:rPr>
          <w:rFonts w:cs="Arial"/>
          <w:color w:val="000000" w:themeColor="text1"/>
        </w:rPr>
        <w:t xml:space="preserve">Experience </w:t>
      </w:r>
      <w:r w:rsidR="007F09BC" w:rsidRPr="000B089A">
        <w:rPr>
          <w:rFonts w:cs="Arial"/>
          <w:color w:val="000000" w:themeColor="text1"/>
        </w:rPr>
        <w:t>Journal.</w:t>
      </w:r>
    </w:p>
    <w:p w:rsidR="008501C7" w:rsidRPr="001B36DD" w:rsidRDefault="008501C7" w:rsidP="008501C7">
      <w:pPr>
        <w:rPr>
          <w:rFonts w:cs="Arial"/>
          <w:b/>
          <w:i/>
        </w:rPr>
      </w:pPr>
    </w:p>
    <w:p w:rsidR="008501C7" w:rsidRPr="001B36DD" w:rsidRDefault="008501C7" w:rsidP="006D07DB">
      <w:pPr>
        <w:pStyle w:val="HeadingStyle2"/>
      </w:pPr>
      <w:r w:rsidRPr="001B36DD">
        <w:t>Section 3: Projected Timeline/Schedule</w:t>
      </w:r>
    </w:p>
    <w:p w:rsidR="008501C7" w:rsidRPr="001B36DD" w:rsidRDefault="008501C7" w:rsidP="008501C7">
      <w:pPr>
        <w:rPr>
          <w:rFonts w:cs="Arial"/>
        </w:rPr>
      </w:pPr>
    </w:p>
    <w:p w:rsidR="008501C7" w:rsidRPr="001B36DD" w:rsidRDefault="008501C7" w:rsidP="008501C7">
      <w:pPr>
        <w:rPr>
          <w:rFonts w:cs="Arial"/>
        </w:rPr>
      </w:pPr>
      <w:r w:rsidRPr="001B36DD">
        <w:rPr>
          <w:rFonts w:cs="Arial"/>
        </w:rPr>
        <w:t xml:space="preserve">Estimate how many hours you expect to work on your practicum each week. Per the practicum guidelines, you </w:t>
      </w:r>
      <w:r w:rsidRPr="001B36DD">
        <w:rPr>
          <w:rFonts w:cs="Arial"/>
          <w:b/>
        </w:rPr>
        <w:t>may</w:t>
      </w:r>
      <w:r w:rsidRPr="001B36DD">
        <w:rPr>
          <w:rFonts w:cs="Arial"/>
        </w:rPr>
        <w:t xml:space="preserve"> use half your hours for professional development and up to half for your </w:t>
      </w:r>
      <w:r>
        <w:rPr>
          <w:rFonts w:cs="Arial"/>
        </w:rPr>
        <w:t>P</w:t>
      </w:r>
      <w:r w:rsidRPr="001B36DD">
        <w:rPr>
          <w:rFonts w:cs="Arial"/>
        </w:rPr>
        <w:t xml:space="preserve">racticum </w:t>
      </w:r>
      <w:r>
        <w:rPr>
          <w:rFonts w:cs="Arial"/>
        </w:rPr>
        <w:t>P</w:t>
      </w:r>
      <w:r w:rsidRPr="001B36DD">
        <w:rPr>
          <w:rFonts w:cs="Arial"/>
        </w:rPr>
        <w:t xml:space="preserve">roject (i.e., 72 hours to accomplish your practicum professional development objectives and 72 hours to complete your </w:t>
      </w:r>
      <w:r>
        <w:rPr>
          <w:rFonts w:cs="Arial"/>
        </w:rPr>
        <w:t>P</w:t>
      </w:r>
      <w:r w:rsidRPr="001B36DD">
        <w:rPr>
          <w:rFonts w:cs="Arial"/>
        </w:rPr>
        <w:t xml:space="preserve">racticum </w:t>
      </w:r>
      <w:r>
        <w:rPr>
          <w:rFonts w:cs="Arial"/>
        </w:rPr>
        <w:t>P</w:t>
      </w:r>
      <w:r w:rsidRPr="001B36DD">
        <w:rPr>
          <w:rFonts w:cs="Arial"/>
        </w:rPr>
        <w:t>roject objectives</w:t>
      </w:r>
      <w:r w:rsidR="00E52C54">
        <w:rPr>
          <w:rFonts w:cs="Arial"/>
        </w:rPr>
        <w:t>)</w:t>
      </w:r>
      <w:r w:rsidR="00C058C3">
        <w:rPr>
          <w:rFonts w:cs="Arial"/>
        </w:rPr>
        <w:t>.If you determine that hours need to be divided different</w:t>
      </w:r>
      <w:r w:rsidR="00E52C54">
        <w:rPr>
          <w:rFonts w:cs="Arial"/>
        </w:rPr>
        <w:t>ly</w:t>
      </w:r>
      <w:r w:rsidR="00C058C3">
        <w:rPr>
          <w:rFonts w:cs="Arial"/>
        </w:rPr>
        <w:t xml:space="preserve"> as the </w:t>
      </w:r>
      <w:r w:rsidR="00E52C54">
        <w:rPr>
          <w:rFonts w:cs="Arial"/>
        </w:rPr>
        <w:t xml:space="preserve">term </w:t>
      </w:r>
      <w:r w:rsidR="00C058C3">
        <w:rPr>
          <w:rFonts w:cs="Arial"/>
        </w:rPr>
        <w:t>progresses</w:t>
      </w:r>
      <w:r w:rsidR="00E52C54">
        <w:rPr>
          <w:rFonts w:cs="Arial"/>
        </w:rPr>
        <w:t xml:space="preserve">, </w:t>
      </w:r>
      <w:r w:rsidR="00C058C3">
        <w:rPr>
          <w:rFonts w:cs="Arial"/>
        </w:rPr>
        <w:t xml:space="preserve">consult with your </w:t>
      </w:r>
      <w:r w:rsidR="009B20C3">
        <w:rPr>
          <w:rFonts w:cs="Arial"/>
        </w:rPr>
        <w:t>P</w:t>
      </w:r>
      <w:r w:rsidR="00C058C3">
        <w:rPr>
          <w:rFonts w:cs="Arial"/>
        </w:rPr>
        <w:t xml:space="preserve">receptor and </w:t>
      </w:r>
      <w:r w:rsidR="009B20C3">
        <w:rPr>
          <w:rFonts w:cs="Arial"/>
        </w:rPr>
        <w:t>Faculty</w:t>
      </w:r>
      <w:r w:rsidR="00C058C3">
        <w:rPr>
          <w:rFonts w:cs="Arial"/>
        </w:rPr>
        <w:t>. If approval is given to alter the division of hours, this work should be reflected in the journal entr</w:t>
      </w:r>
      <w:r w:rsidR="00E52C54">
        <w:rPr>
          <w:rFonts w:cs="Arial"/>
        </w:rPr>
        <w:t>ies.</w:t>
      </w:r>
    </w:p>
    <w:p w:rsidR="008501C7" w:rsidRPr="001B36DD" w:rsidRDefault="008501C7" w:rsidP="008501C7">
      <w:pPr>
        <w:rPr>
          <w:rFonts w:cs="Arial"/>
        </w:rPr>
      </w:pPr>
    </w:p>
    <w:p w:rsidR="008501C7" w:rsidRPr="001B36DD" w:rsidRDefault="008501C7" w:rsidP="008501C7">
      <w:pPr>
        <w:rPr>
          <w:rFonts w:cs="Arial"/>
        </w:rPr>
      </w:pPr>
      <w:r w:rsidRPr="001B36DD">
        <w:rPr>
          <w:rFonts w:cs="Arial"/>
        </w:rPr>
        <w:t xml:space="preserve">This timeline is intended as a planning tool; your actual schedule may differ from the projections you are making now. </w:t>
      </w:r>
    </w:p>
    <w:p w:rsidR="008501C7" w:rsidRPr="001B36DD" w:rsidRDefault="008501C7" w:rsidP="008501C7">
      <w:pPr>
        <w:rPr>
          <w:rFonts w:cs="Arial"/>
        </w:rPr>
      </w:pPr>
    </w:p>
    <w:p w:rsidR="008501C7" w:rsidRPr="001B36DD" w:rsidRDefault="008501C7" w:rsidP="008501C7">
      <w:pPr>
        <w:rPr>
          <w:rFonts w:cs="Arial"/>
          <w:i/>
        </w:rPr>
      </w:pPr>
      <w:r w:rsidRPr="001B36DD">
        <w:rPr>
          <w:rFonts w:cs="Arial"/>
          <w:i/>
        </w:rPr>
        <w:t>I intend to complete the 144 practicum hours according to the following timeline/schedule:</w:t>
      </w:r>
    </w:p>
    <w:p w:rsidR="008501C7" w:rsidRPr="001B36DD" w:rsidRDefault="008501C7" w:rsidP="008501C7">
      <w:pPr>
        <w:rPr>
          <w:rFonts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02"/>
        <w:gridCol w:w="1936"/>
        <w:gridCol w:w="1890"/>
        <w:gridCol w:w="2160"/>
      </w:tblGrid>
      <w:tr w:rsidR="008501C7" w:rsidRPr="0079649E" w:rsidTr="006D07DB">
        <w:trPr>
          <w:tblHeader/>
        </w:trPr>
        <w:tc>
          <w:tcPr>
            <w:tcW w:w="3302" w:type="dxa"/>
            <w:shd w:val="clear" w:color="auto" w:fill="auto"/>
          </w:tcPr>
          <w:p w:rsidR="008501C7" w:rsidRPr="001B36DD" w:rsidRDefault="008501C7" w:rsidP="008501C7">
            <w:pPr>
              <w:rPr>
                <w:rFonts w:cs="Arial"/>
              </w:rPr>
            </w:pPr>
          </w:p>
        </w:tc>
        <w:tc>
          <w:tcPr>
            <w:tcW w:w="1936" w:type="dxa"/>
            <w:shd w:val="clear" w:color="auto" w:fill="C6D9F1"/>
          </w:tcPr>
          <w:p w:rsidR="008501C7" w:rsidRPr="001B36DD" w:rsidRDefault="008501C7" w:rsidP="008501C7">
            <w:pPr>
              <w:rPr>
                <w:rFonts w:cs="Arial"/>
                <w:b/>
              </w:rPr>
            </w:pPr>
            <w:r w:rsidRPr="001B36DD">
              <w:rPr>
                <w:rFonts w:cs="Arial"/>
                <w:b/>
              </w:rPr>
              <w:t>Number of Hours Projected for Week</w:t>
            </w:r>
          </w:p>
        </w:tc>
        <w:tc>
          <w:tcPr>
            <w:tcW w:w="1890" w:type="dxa"/>
            <w:shd w:val="clear" w:color="auto" w:fill="DAEEF3"/>
          </w:tcPr>
          <w:p w:rsidR="008501C7" w:rsidRPr="001B36DD" w:rsidRDefault="008501C7" w:rsidP="008501C7">
            <w:pPr>
              <w:rPr>
                <w:rFonts w:cs="Arial"/>
                <w:b/>
              </w:rPr>
            </w:pPr>
            <w:r w:rsidRPr="001B36DD">
              <w:rPr>
                <w:rFonts w:cs="Arial"/>
                <w:b/>
              </w:rPr>
              <w:t xml:space="preserve">Number of Weekly Hours for Professional Development </w:t>
            </w:r>
          </w:p>
        </w:tc>
        <w:tc>
          <w:tcPr>
            <w:tcW w:w="2160" w:type="dxa"/>
            <w:shd w:val="clear" w:color="auto" w:fill="DAEEF3"/>
          </w:tcPr>
          <w:p w:rsidR="008501C7" w:rsidRPr="001B36DD" w:rsidRDefault="008501C7" w:rsidP="008501C7">
            <w:pPr>
              <w:rPr>
                <w:rFonts w:cs="Arial"/>
                <w:b/>
              </w:rPr>
            </w:pPr>
            <w:r w:rsidRPr="001B36DD">
              <w:rPr>
                <w:rFonts w:cs="Arial"/>
                <w:b/>
              </w:rPr>
              <w:t>Number of Weekly Hours for Practicum Project</w:t>
            </w:r>
          </w:p>
        </w:tc>
      </w:tr>
      <w:tr w:rsidR="008501C7" w:rsidRPr="0079649E">
        <w:tc>
          <w:tcPr>
            <w:tcW w:w="3302" w:type="dxa"/>
            <w:shd w:val="clear" w:color="auto" w:fill="auto"/>
          </w:tcPr>
          <w:p w:rsidR="008501C7" w:rsidRPr="001B36DD" w:rsidRDefault="008501C7" w:rsidP="008501C7">
            <w:pPr>
              <w:rPr>
                <w:rFonts w:cs="Arial"/>
                <w:b/>
              </w:rPr>
            </w:pPr>
            <w:r w:rsidRPr="001B36DD">
              <w:rPr>
                <w:rFonts w:cs="Arial"/>
                <w:b/>
              </w:rPr>
              <w:t>Week 1</w:t>
            </w:r>
          </w:p>
        </w:tc>
        <w:tc>
          <w:tcPr>
            <w:tcW w:w="1936" w:type="dxa"/>
            <w:shd w:val="clear" w:color="auto" w:fill="C6D9F1"/>
          </w:tcPr>
          <w:p w:rsidR="008501C7" w:rsidRPr="001B36DD" w:rsidRDefault="00EC2784" w:rsidP="008501C7">
            <w:pPr>
              <w:rPr>
                <w:rFonts w:cs="Arial"/>
              </w:rPr>
            </w:pPr>
            <w:r>
              <w:rPr>
                <w:rFonts w:cs="Arial"/>
              </w:rPr>
              <w:t>7.2</w:t>
            </w:r>
          </w:p>
        </w:tc>
        <w:tc>
          <w:tcPr>
            <w:tcW w:w="1890" w:type="dxa"/>
            <w:shd w:val="clear" w:color="auto" w:fill="DAEEF3"/>
          </w:tcPr>
          <w:p w:rsidR="008501C7" w:rsidRPr="001B36DD" w:rsidRDefault="00A23FAA" w:rsidP="008501C7">
            <w:pPr>
              <w:rPr>
                <w:rFonts w:cs="Arial"/>
              </w:rPr>
            </w:pPr>
            <w:r>
              <w:rPr>
                <w:rFonts w:cs="Arial"/>
              </w:rPr>
              <w:t>7.2</w:t>
            </w:r>
          </w:p>
        </w:tc>
        <w:tc>
          <w:tcPr>
            <w:tcW w:w="2160" w:type="dxa"/>
            <w:shd w:val="clear" w:color="auto" w:fill="DAEEF3"/>
          </w:tcPr>
          <w:p w:rsidR="008501C7" w:rsidRPr="001B36DD" w:rsidRDefault="00A23FAA" w:rsidP="008501C7">
            <w:pPr>
              <w:rPr>
                <w:rFonts w:cs="Arial"/>
              </w:rPr>
            </w:pPr>
            <w:r>
              <w:rPr>
                <w:rFonts w:cs="Arial"/>
              </w:rPr>
              <w:t>0</w:t>
            </w:r>
          </w:p>
        </w:tc>
      </w:tr>
      <w:tr w:rsidR="008501C7" w:rsidRPr="0079649E">
        <w:tc>
          <w:tcPr>
            <w:tcW w:w="3302" w:type="dxa"/>
            <w:shd w:val="clear" w:color="auto" w:fill="auto"/>
          </w:tcPr>
          <w:p w:rsidR="008501C7" w:rsidRPr="001B36DD" w:rsidRDefault="008501C7" w:rsidP="008501C7">
            <w:pPr>
              <w:rPr>
                <w:rFonts w:cs="Arial"/>
                <w:b/>
              </w:rPr>
            </w:pPr>
            <w:r w:rsidRPr="001B36DD">
              <w:rPr>
                <w:rFonts w:cs="Arial"/>
                <w:b/>
              </w:rPr>
              <w:t>Week 2</w:t>
            </w:r>
          </w:p>
        </w:tc>
        <w:tc>
          <w:tcPr>
            <w:tcW w:w="1936" w:type="dxa"/>
            <w:shd w:val="clear" w:color="auto" w:fill="C6D9F1"/>
          </w:tcPr>
          <w:p w:rsidR="00A23FAA" w:rsidRPr="001B36DD" w:rsidRDefault="00037F77" w:rsidP="008501C7">
            <w:pPr>
              <w:rPr>
                <w:rFonts w:cs="Arial"/>
              </w:rPr>
            </w:pPr>
            <w:r>
              <w:rPr>
                <w:rFonts w:cs="Arial"/>
              </w:rPr>
              <w:t>14.</w:t>
            </w:r>
            <w:r w:rsidR="00251100">
              <w:rPr>
                <w:rFonts w:cs="Arial"/>
              </w:rPr>
              <w:t>2</w:t>
            </w:r>
          </w:p>
        </w:tc>
        <w:tc>
          <w:tcPr>
            <w:tcW w:w="1890" w:type="dxa"/>
            <w:shd w:val="clear" w:color="auto" w:fill="DAEEF3"/>
          </w:tcPr>
          <w:p w:rsidR="008501C7" w:rsidRPr="001B36DD" w:rsidRDefault="0008481C" w:rsidP="008501C7">
            <w:pPr>
              <w:rPr>
                <w:rFonts w:cs="Arial"/>
              </w:rPr>
            </w:pPr>
            <w:r>
              <w:rPr>
                <w:rFonts w:cs="Arial"/>
              </w:rPr>
              <w:t>7.2</w:t>
            </w:r>
          </w:p>
        </w:tc>
        <w:tc>
          <w:tcPr>
            <w:tcW w:w="2160" w:type="dxa"/>
            <w:shd w:val="clear" w:color="auto" w:fill="DAEEF3"/>
          </w:tcPr>
          <w:p w:rsidR="008501C7" w:rsidRPr="001B36DD" w:rsidRDefault="009A6F8A" w:rsidP="008501C7">
            <w:pPr>
              <w:rPr>
                <w:rFonts w:cs="Arial"/>
              </w:rPr>
            </w:pPr>
            <w:r>
              <w:rPr>
                <w:rFonts w:cs="Arial"/>
              </w:rPr>
              <w:t>7</w:t>
            </w:r>
          </w:p>
        </w:tc>
      </w:tr>
      <w:tr w:rsidR="008501C7" w:rsidRPr="0079649E">
        <w:tc>
          <w:tcPr>
            <w:tcW w:w="3302" w:type="dxa"/>
            <w:shd w:val="clear" w:color="auto" w:fill="auto"/>
          </w:tcPr>
          <w:p w:rsidR="008501C7" w:rsidRPr="001B36DD" w:rsidRDefault="008501C7" w:rsidP="008501C7">
            <w:pPr>
              <w:rPr>
                <w:rFonts w:cs="Arial"/>
                <w:b/>
              </w:rPr>
            </w:pPr>
            <w:r w:rsidRPr="001B36DD">
              <w:rPr>
                <w:rFonts w:cs="Arial"/>
                <w:b/>
              </w:rPr>
              <w:t>Week 3</w:t>
            </w:r>
          </w:p>
        </w:tc>
        <w:tc>
          <w:tcPr>
            <w:tcW w:w="1936" w:type="dxa"/>
            <w:shd w:val="clear" w:color="auto" w:fill="C6D9F1"/>
          </w:tcPr>
          <w:p w:rsidR="008501C7" w:rsidRPr="001B36DD" w:rsidRDefault="00037F77" w:rsidP="008501C7">
            <w:pPr>
              <w:rPr>
                <w:rFonts w:cs="Arial"/>
              </w:rPr>
            </w:pPr>
            <w:r>
              <w:rPr>
                <w:rFonts w:cs="Arial"/>
              </w:rPr>
              <w:t>14.4</w:t>
            </w:r>
          </w:p>
        </w:tc>
        <w:tc>
          <w:tcPr>
            <w:tcW w:w="1890" w:type="dxa"/>
            <w:shd w:val="clear" w:color="auto" w:fill="DAEEF3"/>
          </w:tcPr>
          <w:p w:rsidR="008501C7" w:rsidRPr="001B36DD" w:rsidRDefault="0008481C" w:rsidP="008501C7">
            <w:pPr>
              <w:rPr>
                <w:rFonts w:cs="Arial"/>
              </w:rPr>
            </w:pPr>
            <w:r>
              <w:rPr>
                <w:rFonts w:cs="Arial"/>
              </w:rPr>
              <w:t>7.2</w:t>
            </w:r>
          </w:p>
        </w:tc>
        <w:tc>
          <w:tcPr>
            <w:tcW w:w="2160" w:type="dxa"/>
            <w:shd w:val="clear" w:color="auto" w:fill="DAEEF3"/>
          </w:tcPr>
          <w:p w:rsidR="008501C7" w:rsidRPr="001B36DD" w:rsidRDefault="00C34F3D" w:rsidP="008501C7">
            <w:pPr>
              <w:rPr>
                <w:rFonts w:cs="Arial"/>
              </w:rPr>
            </w:pPr>
            <w:r>
              <w:rPr>
                <w:rFonts w:cs="Arial"/>
              </w:rPr>
              <w:t>7</w:t>
            </w:r>
            <w:r w:rsidR="00316AAD">
              <w:rPr>
                <w:rFonts w:cs="Arial"/>
              </w:rPr>
              <w:t>.2</w:t>
            </w:r>
          </w:p>
        </w:tc>
      </w:tr>
      <w:tr w:rsidR="008501C7" w:rsidRPr="0079649E">
        <w:tc>
          <w:tcPr>
            <w:tcW w:w="3302" w:type="dxa"/>
            <w:shd w:val="clear" w:color="auto" w:fill="auto"/>
          </w:tcPr>
          <w:p w:rsidR="008501C7" w:rsidRPr="001B36DD" w:rsidRDefault="008501C7" w:rsidP="008501C7">
            <w:pPr>
              <w:rPr>
                <w:rFonts w:cs="Arial"/>
                <w:b/>
              </w:rPr>
            </w:pPr>
            <w:r w:rsidRPr="001B36DD">
              <w:rPr>
                <w:rFonts w:cs="Arial"/>
                <w:b/>
              </w:rPr>
              <w:lastRenderedPageBreak/>
              <w:t>Week 4</w:t>
            </w:r>
          </w:p>
        </w:tc>
        <w:tc>
          <w:tcPr>
            <w:tcW w:w="1936" w:type="dxa"/>
            <w:shd w:val="clear" w:color="auto" w:fill="C6D9F1"/>
          </w:tcPr>
          <w:p w:rsidR="008501C7" w:rsidRPr="001B36DD" w:rsidRDefault="00A51ACF" w:rsidP="008501C7">
            <w:pPr>
              <w:rPr>
                <w:rFonts w:cs="Arial"/>
              </w:rPr>
            </w:pPr>
            <w:r>
              <w:rPr>
                <w:rFonts w:cs="Arial"/>
              </w:rPr>
              <w:t>14.4</w:t>
            </w:r>
          </w:p>
        </w:tc>
        <w:tc>
          <w:tcPr>
            <w:tcW w:w="1890" w:type="dxa"/>
            <w:shd w:val="clear" w:color="auto" w:fill="DAEEF3"/>
          </w:tcPr>
          <w:p w:rsidR="008501C7" w:rsidRPr="001B36DD" w:rsidRDefault="0008481C" w:rsidP="008501C7">
            <w:pPr>
              <w:rPr>
                <w:rFonts w:cs="Arial"/>
              </w:rPr>
            </w:pPr>
            <w:r>
              <w:rPr>
                <w:rFonts w:cs="Arial"/>
              </w:rPr>
              <w:t>7.2</w:t>
            </w:r>
          </w:p>
        </w:tc>
        <w:tc>
          <w:tcPr>
            <w:tcW w:w="2160" w:type="dxa"/>
            <w:shd w:val="clear" w:color="auto" w:fill="DAEEF3"/>
          </w:tcPr>
          <w:p w:rsidR="008501C7" w:rsidRPr="001B36DD" w:rsidRDefault="00C34F3D" w:rsidP="008501C7">
            <w:pPr>
              <w:rPr>
                <w:rFonts w:cs="Arial"/>
              </w:rPr>
            </w:pPr>
            <w:r>
              <w:rPr>
                <w:rFonts w:cs="Arial"/>
              </w:rPr>
              <w:t>7</w:t>
            </w:r>
            <w:r w:rsidR="00316AAD">
              <w:rPr>
                <w:rFonts w:cs="Arial"/>
              </w:rPr>
              <w:t>.2</w:t>
            </w:r>
          </w:p>
        </w:tc>
      </w:tr>
      <w:tr w:rsidR="008501C7" w:rsidRPr="0079649E">
        <w:tc>
          <w:tcPr>
            <w:tcW w:w="3302" w:type="dxa"/>
            <w:shd w:val="clear" w:color="auto" w:fill="auto"/>
          </w:tcPr>
          <w:p w:rsidR="008501C7" w:rsidRPr="001B36DD" w:rsidRDefault="008501C7" w:rsidP="008501C7">
            <w:pPr>
              <w:rPr>
                <w:rFonts w:cs="Arial"/>
                <w:b/>
              </w:rPr>
            </w:pPr>
            <w:r w:rsidRPr="001B36DD">
              <w:rPr>
                <w:rFonts w:cs="Arial"/>
                <w:b/>
              </w:rPr>
              <w:t>Week 5</w:t>
            </w:r>
          </w:p>
        </w:tc>
        <w:tc>
          <w:tcPr>
            <w:tcW w:w="1936" w:type="dxa"/>
            <w:shd w:val="clear" w:color="auto" w:fill="C6D9F1"/>
          </w:tcPr>
          <w:p w:rsidR="008501C7" w:rsidRPr="001B36DD" w:rsidRDefault="00A51ACF" w:rsidP="008501C7">
            <w:pPr>
              <w:rPr>
                <w:rFonts w:cs="Arial"/>
              </w:rPr>
            </w:pPr>
            <w:r>
              <w:rPr>
                <w:rFonts w:cs="Arial"/>
              </w:rPr>
              <w:t>17</w:t>
            </w:r>
          </w:p>
        </w:tc>
        <w:tc>
          <w:tcPr>
            <w:tcW w:w="1890" w:type="dxa"/>
            <w:shd w:val="clear" w:color="auto" w:fill="DAEEF3"/>
          </w:tcPr>
          <w:p w:rsidR="008501C7" w:rsidRPr="001B36DD" w:rsidRDefault="00C34F3D" w:rsidP="008501C7">
            <w:pPr>
              <w:rPr>
                <w:rFonts w:cs="Arial"/>
              </w:rPr>
            </w:pPr>
            <w:r>
              <w:rPr>
                <w:rFonts w:cs="Arial"/>
              </w:rPr>
              <w:t>10</w:t>
            </w:r>
          </w:p>
        </w:tc>
        <w:tc>
          <w:tcPr>
            <w:tcW w:w="2160" w:type="dxa"/>
            <w:shd w:val="clear" w:color="auto" w:fill="DAEEF3"/>
          </w:tcPr>
          <w:p w:rsidR="008501C7" w:rsidRPr="001B36DD" w:rsidRDefault="00C34F3D" w:rsidP="008501C7">
            <w:pPr>
              <w:rPr>
                <w:rFonts w:cs="Arial"/>
              </w:rPr>
            </w:pPr>
            <w:r>
              <w:rPr>
                <w:rFonts w:cs="Arial"/>
              </w:rPr>
              <w:t>7</w:t>
            </w:r>
          </w:p>
        </w:tc>
      </w:tr>
      <w:tr w:rsidR="008501C7" w:rsidRPr="0079649E">
        <w:tc>
          <w:tcPr>
            <w:tcW w:w="3302" w:type="dxa"/>
            <w:shd w:val="clear" w:color="auto" w:fill="auto"/>
          </w:tcPr>
          <w:p w:rsidR="008501C7" w:rsidRPr="001B36DD" w:rsidRDefault="008501C7" w:rsidP="008501C7">
            <w:pPr>
              <w:rPr>
                <w:rFonts w:cs="Arial"/>
                <w:b/>
              </w:rPr>
            </w:pPr>
            <w:r w:rsidRPr="001B36DD">
              <w:rPr>
                <w:rFonts w:cs="Arial"/>
                <w:b/>
              </w:rPr>
              <w:t>Week 6</w:t>
            </w:r>
          </w:p>
        </w:tc>
        <w:tc>
          <w:tcPr>
            <w:tcW w:w="1936" w:type="dxa"/>
            <w:shd w:val="clear" w:color="auto" w:fill="C6D9F1"/>
          </w:tcPr>
          <w:p w:rsidR="008501C7" w:rsidRPr="001B36DD" w:rsidRDefault="00A51ACF" w:rsidP="008501C7">
            <w:pPr>
              <w:rPr>
                <w:rFonts w:cs="Arial"/>
              </w:rPr>
            </w:pPr>
            <w:r>
              <w:rPr>
                <w:rFonts w:cs="Arial"/>
              </w:rPr>
              <w:t>1</w:t>
            </w:r>
            <w:r w:rsidR="003E3FB5">
              <w:rPr>
                <w:rFonts w:cs="Arial"/>
              </w:rPr>
              <w:t>4</w:t>
            </w:r>
          </w:p>
        </w:tc>
        <w:tc>
          <w:tcPr>
            <w:tcW w:w="1890" w:type="dxa"/>
            <w:shd w:val="clear" w:color="auto" w:fill="DAEEF3"/>
          </w:tcPr>
          <w:p w:rsidR="008501C7" w:rsidRPr="001B36DD" w:rsidRDefault="009A6F8A" w:rsidP="008501C7">
            <w:pPr>
              <w:rPr>
                <w:rFonts w:cs="Arial"/>
              </w:rPr>
            </w:pPr>
            <w:r>
              <w:rPr>
                <w:rFonts w:cs="Arial"/>
              </w:rPr>
              <w:t>8 shadowing</w:t>
            </w:r>
          </w:p>
        </w:tc>
        <w:tc>
          <w:tcPr>
            <w:tcW w:w="2160" w:type="dxa"/>
            <w:shd w:val="clear" w:color="auto" w:fill="DAEEF3"/>
          </w:tcPr>
          <w:p w:rsidR="008501C7" w:rsidRPr="001B36DD" w:rsidRDefault="006A39D2" w:rsidP="008501C7">
            <w:pPr>
              <w:rPr>
                <w:rFonts w:cs="Arial"/>
              </w:rPr>
            </w:pPr>
            <w:r>
              <w:rPr>
                <w:rFonts w:cs="Arial"/>
              </w:rPr>
              <w:t>6</w:t>
            </w:r>
          </w:p>
        </w:tc>
      </w:tr>
      <w:tr w:rsidR="008501C7" w:rsidRPr="0079649E">
        <w:tc>
          <w:tcPr>
            <w:tcW w:w="3302" w:type="dxa"/>
            <w:shd w:val="clear" w:color="auto" w:fill="auto"/>
          </w:tcPr>
          <w:p w:rsidR="008501C7" w:rsidRPr="001B36DD" w:rsidRDefault="008501C7" w:rsidP="008501C7">
            <w:pPr>
              <w:rPr>
                <w:rFonts w:cs="Arial"/>
                <w:b/>
              </w:rPr>
            </w:pPr>
            <w:r w:rsidRPr="001B36DD">
              <w:rPr>
                <w:rFonts w:cs="Arial"/>
                <w:b/>
              </w:rPr>
              <w:t>Week 7</w:t>
            </w:r>
          </w:p>
        </w:tc>
        <w:tc>
          <w:tcPr>
            <w:tcW w:w="1936" w:type="dxa"/>
            <w:shd w:val="clear" w:color="auto" w:fill="C6D9F1"/>
          </w:tcPr>
          <w:p w:rsidR="008501C7" w:rsidRPr="001B36DD" w:rsidRDefault="00905D02" w:rsidP="008501C7">
            <w:pPr>
              <w:rPr>
                <w:rFonts w:cs="Arial"/>
              </w:rPr>
            </w:pPr>
            <w:r>
              <w:rPr>
                <w:rFonts w:cs="Arial"/>
              </w:rPr>
              <w:t>2</w:t>
            </w:r>
            <w:r w:rsidR="003E3FB5">
              <w:rPr>
                <w:rFonts w:cs="Arial"/>
              </w:rPr>
              <w:t>2</w:t>
            </w:r>
          </w:p>
        </w:tc>
        <w:tc>
          <w:tcPr>
            <w:tcW w:w="1890" w:type="dxa"/>
            <w:shd w:val="clear" w:color="auto" w:fill="DAEEF3"/>
          </w:tcPr>
          <w:p w:rsidR="008501C7" w:rsidRPr="001B36DD" w:rsidRDefault="009A6F8A" w:rsidP="008501C7">
            <w:pPr>
              <w:rPr>
                <w:rFonts w:cs="Arial"/>
              </w:rPr>
            </w:pPr>
            <w:r>
              <w:rPr>
                <w:rFonts w:cs="Arial"/>
              </w:rPr>
              <w:t>16 shadowing</w:t>
            </w:r>
          </w:p>
        </w:tc>
        <w:tc>
          <w:tcPr>
            <w:tcW w:w="2160" w:type="dxa"/>
            <w:shd w:val="clear" w:color="auto" w:fill="DAEEF3"/>
          </w:tcPr>
          <w:p w:rsidR="008501C7" w:rsidRPr="001B36DD" w:rsidRDefault="006A39D2" w:rsidP="008501C7">
            <w:pPr>
              <w:rPr>
                <w:rFonts w:cs="Arial"/>
              </w:rPr>
            </w:pPr>
            <w:r>
              <w:rPr>
                <w:rFonts w:cs="Arial"/>
              </w:rPr>
              <w:t>6</w:t>
            </w:r>
          </w:p>
        </w:tc>
      </w:tr>
      <w:tr w:rsidR="008501C7" w:rsidRPr="0079649E">
        <w:tc>
          <w:tcPr>
            <w:tcW w:w="3302" w:type="dxa"/>
            <w:shd w:val="clear" w:color="auto" w:fill="auto"/>
          </w:tcPr>
          <w:p w:rsidR="008501C7" w:rsidRPr="001B36DD" w:rsidRDefault="008501C7" w:rsidP="008501C7">
            <w:pPr>
              <w:rPr>
                <w:rFonts w:cs="Arial"/>
                <w:b/>
              </w:rPr>
            </w:pPr>
            <w:r w:rsidRPr="001B36DD">
              <w:rPr>
                <w:rFonts w:cs="Arial"/>
                <w:b/>
              </w:rPr>
              <w:t>Week 8</w:t>
            </w:r>
          </w:p>
        </w:tc>
        <w:tc>
          <w:tcPr>
            <w:tcW w:w="1936" w:type="dxa"/>
            <w:shd w:val="clear" w:color="auto" w:fill="C6D9F1"/>
          </w:tcPr>
          <w:p w:rsidR="008501C7" w:rsidRPr="001B36DD" w:rsidRDefault="00905D02" w:rsidP="008501C7">
            <w:pPr>
              <w:rPr>
                <w:rFonts w:cs="Arial"/>
              </w:rPr>
            </w:pPr>
            <w:r>
              <w:rPr>
                <w:rFonts w:cs="Arial"/>
              </w:rPr>
              <w:t>12</w:t>
            </w:r>
          </w:p>
        </w:tc>
        <w:tc>
          <w:tcPr>
            <w:tcW w:w="1890" w:type="dxa"/>
            <w:shd w:val="clear" w:color="auto" w:fill="DAEEF3"/>
          </w:tcPr>
          <w:p w:rsidR="008501C7" w:rsidRPr="001B36DD" w:rsidRDefault="0008460E" w:rsidP="008501C7">
            <w:pPr>
              <w:rPr>
                <w:rFonts w:cs="Arial"/>
              </w:rPr>
            </w:pPr>
            <w:r>
              <w:rPr>
                <w:rFonts w:cs="Arial"/>
              </w:rPr>
              <w:t>4</w:t>
            </w:r>
            <w:r w:rsidR="009B7023">
              <w:rPr>
                <w:rFonts w:cs="Arial"/>
              </w:rPr>
              <w:t>.8 shadowing</w:t>
            </w:r>
          </w:p>
        </w:tc>
        <w:tc>
          <w:tcPr>
            <w:tcW w:w="2160" w:type="dxa"/>
            <w:shd w:val="clear" w:color="auto" w:fill="DAEEF3"/>
          </w:tcPr>
          <w:p w:rsidR="008501C7" w:rsidRPr="001B36DD" w:rsidRDefault="00C34F3D" w:rsidP="008501C7">
            <w:pPr>
              <w:rPr>
                <w:rFonts w:cs="Arial"/>
              </w:rPr>
            </w:pPr>
            <w:r>
              <w:rPr>
                <w:rFonts w:cs="Arial"/>
              </w:rPr>
              <w:t>7.2</w:t>
            </w:r>
          </w:p>
        </w:tc>
      </w:tr>
      <w:tr w:rsidR="008501C7" w:rsidRPr="0079649E">
        <w:tc>
          <w:tcPr>
            <w:tcW w:w="3302" w:type="dxa"/>
            <w:shd w:val="clear" w:color="auto" w:fill="auto"/>
          </w:tcPr>
          <w:p w:rsidR="008501C7" w:rsidRPr="001B36DD" w:rsidRDefault="008501C7" w:rsidP="008501C7">
            <w:pPr>
              <w:rPr>
                <w:rFonts w:cs="Arial"/>
                <w:b/>
              </w:rPr>
            </w:pPr>
            <w:r w:rsidRPr="001B36DD">
              <w:rPr>
                <w:rFonts w:cs="Arial"/>
                <w:b/>
              </w:rPr>
              <w:t>Week 9</w:t>
            </w:r>
          </w:p>
        </w:tc>
        <w:tc>
          <w:tcPr>
            <w:tcW w:w="1936" w:type="dxa"/>
            <w:shd w:val="clear" w:color="auto" w:fill="C6D9F1"/>
          </w:tcPr>
          <w:p w:rsidR="008501C7" w:rsidRPr="001B36DD" w:rsidRDefault="00A51ACF" w:rsidP="008501C7">
            <w:pPr>
              <w:rPr>
                <w:rFonts w:cs="Arial"/>
              </w:rPr>
            </w:pPr>
            <w:r>
              <w:rPr>
                <w:rFonts w:cs="Arial"/>
              </w:rPr>
              <w:t>14.4</w:t>
            </w:r>
          </w:p>
        </w:tc>
        <w:tc>
          <w:tcPr>
            <w:tcW w:w="1890" w:type="dxa"/>
            <w:shd w:val="clear" w:color="auto" w:fill="DAEEF3"/>
          </w:tcPr>
          <w:p w:rsidR="008501C7" w:rsidRPr="001B36DD" w:rsidRDefault="00EC2784" w:rsidP="008501C7">
            <w:pPr>
              <w:rPr>
                <w:rFonts w:cs="Arial"/>
              </w:rPr>
            </w:pPr>
            <w:r>
              <w:rPr>
                <w:rFonts w:cs="Arial"/>
              </w:rPr>
              <w:t>7.2</w:t>
            </w:r>
          </w:p>
        </w:tc>
        <w:tc>
          <w:tcPr>
            <w:tcW w:w="2160" w:type="dxa"/>
            <w:shd w:val="clear" w:color="auto" w:fill="DAEEF3"/>
          </w:tcPr>
          <w:p w:rsidR="008501C7" w:rsidRPr="001B36DD" w:rsidRDefault="00C34F3D" w:rsidP="008501C7">
            <w:pPr>
              <w:rPr>
                <w:rFonts w:cs="Arial"/>
              </w:rPr>
            </w:pPr>
            <w:r>
              <w:rPr>
                <w:rFonts w:cs="Arial"/>
              </w:rPr>
              <w:t>7.2</w:t>
            </w:r>
          </w:p>
        </w:tc>
      </w:tr>
      <w:tr w:rsidR="008501C7" w:rsidRPr="0079649E">
        <w:tc>
          <w:tcPr>
            <w:tcW w:w="3302" w:type="dxa"/>
            <w:shd w:val="clear" w:color="auto" w:fill="auto"/>
          </w:tcPr>
          <w:p w:rsidR="008501C7" w:rsidRPr="001B36DD" w:rsidRDefault="008501C7" w:rsidP="008501C7">
            <w:pPr>
              <w:rPr>
                <w:rFonts w:cs="Arial"/>
                <w:b/>
              </w:rPr>
            </w:pPr>
            <w:r w:rsidRPr="001B36DD">
              <w:rPr>
                <w:rFonts w:cs="Arial"/>
                <w:b/>
              </w:rPr>
              <w:t>Week 10</w:t>
            </w:r>
          </w:p>
        </w:tc>
        <w:tc>
          <w:tcPr>
            <w:tcW w:w="1936" w:type="dxa"/>
            <w:shd w:val="clear" w:color="auto" w:fill="C6D9F1"/>
          </w:tcPr>
          <w:p w:rsidR="008501C7" w:rsidRPr="001B36DD" w:rsidRDefault="00A51ACF" w:rsidP="008501C7">
            <w:pPr>
              <w:rPr>
                <w:rFonts w:cs="Arial"/>
              </w:rPr>
            </w:pPr>
            <w:r>
              <w:rPr>
                <w:rFonts w:cs="Arial"/>
              </w:rPr>
              <w:t>14.4</w:t>
            </w:r>
          </w:p>
        </w:tc>
        <w:tc>
          <w:tcPr>
            <w:tcW w:w="1890" w:type="dxa"/>
            <w:shd w:val="clear" w:color="auto" w:fill="DAEEF3"/>
          </w:tcPr>
          <w:p w:rsidR="008501C7" w:rsidRPr="001B36DD" w:rsidRDefault="00EC2784" w:rsidP="008501C7">
            <w:pPr>
              <w:rPr>
                <w:rFonts w:cs="Arial"/>
              </w:rPr>
            </w:pPr>
            <w:r>
              <w:rPr>
                <w:rFonts w:cs="Arial"/>
              </w:rPr>
              <w:t>7.2</w:t>
            </w:r>
          </w:p>
        </w:tc>
        <w:tc>
          <w:tcPr>
            <w:tcW w:w="2160" w:type="dxa"/>
            <w:shd w:val="clear" w:color="auto" w:fill="DAEEF3"/>
          </w:tcPr>
          <w:p w:rsidR="008501C7" w:rsidRPr="001B36DD" w:rsidRDefault="00C34F3D" w:rsidP="008501C7">
            <w:pPr>
              <w:rPr>
                <w:rFonts w:cs="Arial"/>
              </w:rPr>
            </w:pPr>
            <w:r>
              <w:rPr>
                <w:rFonts w:cs="Arial"/>
              </w:rPr>
              <w:t>7.2</w:t>
            </w:r>
          </w:p>
        </w:tc>
      </w:tr>
      <w:tr w:rsidR="008501C7" w:rsidRPr="0079649E">
        <w:tc>
          <w:tcPr>
            <w:tcW w:w="3302" w:type="dxa"/>
            <w:shd w:val="clear" w:color="auto" w:fill="auto"/>
          </w:tcPr>
          <w:p w:rsidR="008501C7" w:rsidRPr="001B36DD" w:rsidRDefault="008501C7" w:rsidP="008501C7">
            <w:pPr>
              <w:rPr>
                <w:rFonts w:cs="Arial"/>
                <w:b/>
              </w:rPr>
            </w:pPr>
            <w:r w:rsidRPr="001B36DD">
              <w:rPr>
                <w:rFonts w:cs="Arial"/>
                <w:b/>
              </w:rPr>
              <w:t>Week 11</w:t>
            </w:r>
          </w:p>
        </w:tc>
        <w:tc>
          <w:tcPr>
            <w:tcW w:w="1936" w:type="dxa"/>
            <w:shd w:val="clear" w:color="auto" w:fill="C6D9F1"/>
          </w:tcPr>
          <w:p w:rsidR="008501C7" w:rsidRPr="001B36DD" w:rsidRDefault="008501C7" w:rsidP="008501C7">
            <w:pPr>
              <w:rPr>
                <w:rFonts w:cs="Arial"/>
              </w:rPr>
            </w:pPr>
          </w:p>
        </w:tc>
        <w:tc>
          <w:tcPr>
            <w:tcW w:w="1890" w:type="dxa"/>
            <w:shd w:val="clear" w:color="auto" w:fill="DAEEF3"/>
          </w:tcPr>
          <w:p w:rsidR="008501C7" w:rsidRPr="001B36DD" w:rsidRDefault="008501C7" w:rsidP="008501C7">
            <w:pPr>
              <w:rPr>
                <w:rFonts w:cs="Arial"/>
              </w:rPr>
            </w:pPr>
          </w:p>
        </w:tc>
        <w:tc>
          <w:tcPr>
            <w:tcW w:w="2160" w:type="dxa"/>
            <w:shd w:val="clear" w:color="auto" w:fill="DAEEF3"/>
          </w:tcPr>
          <w:p w:rsidR="008501C7" w:rsidRPr="001B36DD" w:rsidRDefault="008501C7" w:rsidP="008501C7">
            <w:pPr>
              <w:rPr>
                <w:rFonts w:cs="Arial"/>
              </w:rPr>
            </w:pPr>
          </w:p>
        </w:tc>
      </w:tr>
      <w:tr w:rsidR="008501C7" w:rsidRPr="0079649E">
        <w:tc>
          <w:tcPr>
            <w:tcW w:w="3302" w:type="dxa"/>
            <w:shd w:val="clear" w:color="auto" w:fill="D9D9D9"/>
          </w:tcPr>
          <w:p w:rsidR="008501C7" w:rsidRPr="001B36DD" w:rsidRDefault="008501C7" w:rsidP="008501C7">
            <w:pPr>
              <w:rPr>
                <w:rFonts w:cs="Arial"/>
              </w:rPr>
            </w:pPr>
            <w:r w:rsidRPr="001B36DD">
              <w:rPr>
                <w:rFonts w:cs="Arial"/>
                <w:b/>
              </w:rPr>
              <w:t>Total Hours</w:t>
            </w:r>
            <w:r w:rsidRPr="001B36DD">
              <w:rPr>
                <w:rFonts w:cs="Arial"/>
              </w:rPr>
              <w:t xml:space="preserve"> (must meet the following requirements)</w:t>
            </w:r>
          </w:p>
        </w:tc>
        <w:tc>
          <w:tcPr>
            <w:tcW w:w="1936" w:type="dxa"/>
            <w:shd w:val="clear" w:color="auto" w:fill="C6D9F1"/>
          </w:tcPr>
          <w:p w:rsidR="008501C7" w:rsidRPr="001B36DD" w:rsidRDefault="008501C7" w:rsidP="008501C7">
            <w:pPr>
              <w:rPr>
                <w:rFonts w:cs="Arial"/>
              </w:rPr>
            </w:pPr>
            <w:r w:rsidRPr="001B36DD">
              <w:rPr>
                <w:rFonts w:cs="Arial"/>
              </w:rPr>
              <w:t>144 Hours</w:t>
            </w:r>
          </w:p>
        </w:tc>
        <w:tc>
          <w:tcPr>
            <w:tcW w:w="1890" w:type="dxa"/>
            <w:shd w:val="clear" w:color="auto" w:fill="DAEEF3"/>
          </w:tcPr>
          <w:p w:rsidR="008501C7" w:rsidRPr="001B36DD" w:rsidRDefault="008501C7" w:rsidP="008501C7">
            <w:pPr>
              <w:rPr>
                <w:rFonts w:cs="Arial"/>
              </w:rPr>
            </w:pPr>
          </w:p>
        </w:tc>
        <w:tc>
          <w:tcPr>
            <w:tcW w:w="2160" w:type="dxa"/>
            <w:shd w:val="clear" w:color="auto" w:fill="DAEEF3"/>
          </w:tcPr>
          <w:p w:rsidR="008501C7" w:rsidRPr="001B36DD" w:rsidRDefault="008501C7" w:rsidP="008501C7">
            <w:pPr>
              <w:rPr>
                <w:rFonts w:cs="Arial"/>
              </w:rPr>
            </w:pPr>
          </w:p>
        </w:tc>
      </w:tr>
    </w:tbl>
    <w:p w:rsidR="008501C7" w:rsidRPr="001B36DD" w:rsidRDefault="008501C7" w:rsidP="008501C7">
      <w:pPr>
        <w:rPr>
          <w:rFonts w:cs="Arial"/>
        </w:rPr>
      </w:pPr>
    </w:p>
    <w:p w:rsidR="008501C7" w:rsidRDefault="008501C7" w:rsidP="008501C7">
      <w:pPr>
        <w:rPr>
          <w:rFonts w:cs="Arial"/>
        </w:rPr>
      </w:pPr>
    </w:p>
    <w:p w:rsidR="008501C7" w:rsidRDefault="008501C7" w:rsidP="008501C7">
      <w:pPr>
        <w:rPr>
          <w:rFonts w:cs="Arial"/>
        </w:rPr>
      </w:pPr>
    </w:p>
    <w:p w:rsidR="00141CD7" w:rsidRPr="001B36DD" w:rsidRDefault="00141CD7" w:rsidP="00141CD7">
      <w:pPr>
        <w:pStyle w:val="HeadingStyle2"/>
      </w:pPr>
      <w:r w:rsidRPr="001B36DD">
        <w:t xml:space="preserve">Section </w:t>
      </w:r>
      <w:r>
        <w:t>4</w:t>
      </w:r>
      <w:r w:rsidRPr="001B36DD">
        <w:t xml:space="preserve">: </w:t>
      </w:r>
      <w:r>
        <w:t>Preceptor-Approved Project Focus</w:t>
      </w:r>
    </w:p>
    <w:p w:rsidR="00141CD7" w:rsidRDefault="00141CD7" w:rsidP="00141CD7">
      <w:pPr>
        <w:rPr>
          <w:rFonts w:cs="Arial"/>
        </w:rPr>
      </w:pPr>
    </w:p>
    <w:p w:rsidR="00141CD7" w:rsidRPr="00733A60" w:rsidRDefault="00907A68" w:rsidP="00141CD7">
      <w:pPr>
        <w:rPr>
          <w:rFonts w:cs="Arial"/>
          <w:b/>
          <w:bCs/>
        </w:rPr>
      </w:pPr>
      <w:r w:rsidRPr="00733A60">
        <w:rPr>
          <w:rFonts w:cs="Arial"/>
          <w:b/>
          <w:bCs/>
        </w:rPr>
        <w:t>Impro</w:t>
      </w:r>
      <w:r w:rsidR="004C0DB8" w:rsidRPr="00733A60">
        <w:rPr>
          <w:rFonts w:cs="Arial"/>
          <w:b/>
          <w:bCs/>
        </w:rPr>
        <w:t>ving the staffing grid for ortho/spine/neuroscience: minimizing char</w:t>
      </w:r>
      <w:r w:rsidR="00CA7A7A" w:rsidRPr="00733A60">
        <w:rPr>
          <w:rFonts w:cs="Arial"/>
          <w:b/>
          <w:bCs/>
        </w:rPr>
        <w:t>ge nurse in staffing and onboarding of new residents</w:t>
      </w:r>
      <w:r w:rsidR="00230A7F" w:rsidRPr="00733A60">
        <w:rPr>
          <w:rFonts w:cs="Arial"/>
          <w:b/>
          <w:bCs/>
        </w:rPr>
        <w:t>.</w:t>
      </w:r>
    </w:p>
    <w:p w:rsidR="00230A7F" w:rsidRDefault="00230A7F" w:rsidP="00141CD7">
      <w:pPr>
        <w:rPr>
          <w:rFonts w:cs="Arial"/>
        </w:rPr>
      </w:pPr>
    </w:p>
    <w:p w:rsidR="00230A7F" w:rsidRDefault="001A1E32" w:rsidP="00470B1F">
      <w:pPr>
        <w:ind w:firstLine="720"/>
        <w:rPr>
          <w:rFonts w:cs="Arial"/>
        </w:rPr>
      </w:pPr>
      <w:r>
        <w:rPr>
          <w:rFonts w:cs="Arial"/>
        </w:rPr>
        <w:t xml:space="preserve">As healthcare continues to evolve </w:t>
      </w:r>
      <w:r w:rsidR="00EE5D9F">
        <w:rPr>
          <w:rFonts w:cs="Arial"/>
        </w:rPr>
        <w:t xml:space="preserve">new challenges also evolve. </w:t>
      </w:r>
      <w:r w:rsidR="00D615F8">
        <w:rPr>
          <w:rFonts w:cs="Arial"/>
        </w:rPr>
        <w:t xml:space="preserve">On the ortho/spine/neuroscience unit staffing has become a central focus for leadership. </w:t>
      </w:r>
      <w:r w:rsidR="00907086">
        <w:rPr>
          <w:rFonts w:cs="Arial"/>
        </w:rPr>
        <w:t xml:space="preserve">In a time when nursing shortages are common new thinking must be implemented to meet </w:t>
      </w:r>
      <w:r w:rsidR="00037B08">
        <w:rPr>
          <w:rFonts w:cs="Arial"/>
        </w:rPr>
        <w:t>these needs</w:t>
      </w:r>
      <w:r w:rsidR="00907086">
        <w:rPr>
          <w:rFonts w:cs="Arial"/>
        </w:rPr>
        <w:t>.</w:t>
      </w:r>
      <w:r w:rsidR="00037B08">
        <w:rPr>
          <w:rFonts w:cs="Arial"/>
        </w:rPr>
        <w:t xml:space="preserve"> The unit is struggling to meet staffing needs without</w:t>
      </w:r>
      <w:r w:rsidR="00221C78">
        <w:rPr>
          <w:rFonts w:cs="Arial"/>
        </w:rPr>
        <w:t xml:space="preserve"> utilizing the charge nurse in staffing. </w:t>
      </w:r>
      <w:r w:rsidR="00296C93">
        <w:rPr>
          <w:rFonts w:cs="Arial"/>
        </w:rPr>
        <w:t xml:space="preserve">When the charge nurse is utilized in staffing their responsibilities are increased. </w:t>
      </w:r>
      <w:r w:rsidR="00385B84">
        <w:rPr>
          <w:rFonts w:cs="Arial"/>
        </w:rPr>
        <w:t>While ensuring proper management of the unit they are also required to take</w:t>
      </w:r>
      <w:r w:rsidR="002D2EAC">
        <w:rPr>
          <w:rFonts w:cs="Arial"/>
        </w:rPr>
        <w:t xml:space="preserve"> perform patient care. This added job function can lead to </w:t>
      </w:r>
      <w:r w:rsidR="00FD28C9">
        <w:rPr>
          <w:rFonts w:cs="Arial"/>
        </w:rPr>
        <w:t xml:space="preserve">burnout, mistakes, and </w:t>
      </w:r>
      <w:r w:rsidR="00636E85">
        <w:rPr>
          <w:rFonts w:cs="Arial"/>
        </w:rPr>
        <w:t>declined patient outcomes.</w:t>
      </w:r>
      <w:r w:rsidR="00093BFD">
        <w:rPr>
          <w:rFonts w:cs="Arial"/>
        </w:rPr>
        <w:t xml:space="preserve"> At this facility staffing is focused on patient outcomes and ratio driven.</w:t>
      </w:r>
    </w:p>
    <w:p w:rsidR="00ED3550" w:rsidRDefault="00237086" w:rsidP="00AB16DF">
      <w:pPr>
        <w:rPr>
          <w:rFonts w:cs="Arial"/>
        </w:rPr>
      </w:pPr>
      <w:r>
        <w:rPr>
          <w:rFonts w:cs="Arial"/>
        </w:rPr>
        <w:tab/>
      </w:r>
      <w:r w:rsidR="00047C29">
        <w:rPr>
          <w:rFonts w:cs="Arial"/>
        </w:rPr>
        <w:t xml:space="preserve">The staffing grid should be examined from multiple angles as one size does not fit all. </w:t>
      </w:r>
      <w:r w:rsidR="009A6DEF">
        <w:rPr>
          <w:rFonts w:cs="Arial"/>
        </w:rPr>
        <w:t>Ensuring proper staffing is essential for nurse safety, patient safety and improved outcomes.</w:t>
      </w:r>
      <w:r w:rsidR="003C0AB5">
        <w:rPr>
          <w:rFonts w:cs="Arial"/>
        </w:rPr>
        <w:t xml:space="preserve">The </w:t>
      </w:r>
      <w:r w:rsidR="003C0AD8">
        <w:rPr>
          <w:rFonts w:cs="Arial"/>
        </w:rPr>
        <w:t>effects</w:t>
      </w:r>
      <w:r w:rsidR="003C0AB5">
        <w:rPr>
          <w:rFonts w:cs="Arial"/>
        </w:rPr>
        <w:t xml:space="preserve"> of low nursing staff have shown to </w:t>
      </w:r>
      <w:r w:rsidR="008D0CF8">
        <w:rPr>
          <w:rFonts w:cs="Arial"/>
        </w:rPr>
        <w:t xml:space="preserve">directly relate to patient outcomes. </w:t>
      </w:r>
      <w:r w:rsidR="00E55005">
        <w:rPr>
          <w:rFonts w:cs="Arial"/>
        </w:rPr>
        <w:t xml:space="preserve">There are six major staffing strategies used: </w:t>
      </w:r>
      <w:r w:rsidR="00BF2742">
        <w:rPr>
          <w:rFonts w:cs="Arial"/>
        </w:rPr>
        <w:t>professional judgement, benchmarking, volume-based, patient prot</w:t>
      </w:r>
      <w:r w:rsidR="00C91549">
        <w:rPr>
          <w:rFonts w:cs="Arial"/>
        </w:rPr>
        <w:t>otype, multi-factorial indicator, and timed-task</w:t>
      </w:r>
      <w:r w:rsidR="00F14304">
        <w:rPr>
          <w:rFonts w:cs="Arial"/>
        </w:rPr>
        <w:t xml:space="preserve"> (Griffiths</w:t>
      </w:r>
      <w:r w:rsidR="00A50BE8">
        <w:rPr>
          <w:rFonts w:cs="Arial"/>
        </w:rPr>
        <w:t xml:space="preserve"> et al., 2020)</w:t>
      </w:r>
      <w:r w:rsidR="00C91549">
        <w:rPr>
          <w:rFonts w:cs="Arial"/>
        </w:rPr>
        <w:t xml:space="preserve">. </w:t>
      </w:r>
      <w:r w:rsidR="00616944">
        <w:rPr>
          <w:rFonts w:cs="Arial"/>
        </w:rPr>
        <w:t xml:space="preserve">The use of </w:t>
      </w:r>
      <w:r w:rsidR="008657BC">
        <w:rPr>
          <w:rFonts w:cs="Arial"/>
        </w:rPr>
        <w:t xml:space="preserve">MATRIX staffing allows for </w:t>
      </w:r>
      <w:r w:rsidR="001A74A1">
        <w:rPr>
          <w:rFonts w:cs="Arial"/>
        </w:rPr>
        <w:t xml:space="preserve">maximizing </w:t>
      </w:r>
      <w:r w:rsidR="008657BC">
        <w:rPr>
          <w:rFonts w:cs="Arial"/>
        </w:rPr>
        <w:t xml:space="preserve">nursing </w:t>
      </w:r>
      <w:r w:rsidR="001A74A1">
        <w:rPr>
          <w:rFonts w:cs="Arial"/>
        </w:rPr>
        <w:t xml:space="preserve">care </w:t>
      </w:r>
      <w:r w:rsidR="008657BC">
        <w:rPr>
          <w:rFonts w:cs="Arial"/>
        </w:rPr>
        <w:t xml:space="preserve">without a decrease in patient satisfaction or </w:t>
      </w:r>
      <w:r w:rsidR="009823CF">
        <w:rPr>
          <w:rFonts w:cs="Arial"/>
        </w:rPr>
        <w:t>outcomes</w:t>
      </w:r>
      <w:r w:rsidR="004C6145">
        <w:rPr>
          <w:rFonts w:cs="Arial"/>
        </w:rPr>
        <w:t xml:space="preserve"> (Riley et al., 2021).</w:t>
      </w:r>
      <w:r w:rsidR="009679D9">
        <w:rPr>
          <w:rFonts w:cs="Arial"/>
        </w:rPr>
        <w:t xml:space="preserve">MATRIX nursing provides </w:t>
      </w:r>
      <w:r w:rsidR="00821F9F">
        <w:rPr>
          <w:rFonts w:cs="Arial"/>
        </w:rPr>
        <w:t>an</w:t>
      </w:r>
      <w:r w:rsidR="009679D9">
        <w:rPr>
          <w:rFonts w:cs="Arial"/>
        </w:rPr>
        <w:t xml:space="preserve"> accurate</w:t>
      </w:r>
      <w:r w:rsidR="008A7FA8">
        <w:rPr>
          <w:rFonts w:cs="Arial"/>
        </w:rPr>
        <w:t xml:space="preserve">balance of </w:t>
      </w:r>
      <w:r w:rsidR="00681049">
        <w:rPr>
          <w:rFonts w:cs="Arial"/>
        </w:rPr>
        <w:t>nurse-to-patient</w:t>
      </w:r>
      <w:r w:rsidR="008A7FA8">
        <w:rPr>
          <w:rFonts w:cs="Arial"/>
        </w:rPr>
        <w:t xml:space="preserve"> ratio</w:t>
      </w:r>
      <w:r w:rsidR="004C246A">
        <w:rPr>
          <w:rFonts w:cs="Arial"/>
        </w:rPr>
        <w:t xml:space="preserve"> removing the charge nurse from staffing.</w:t>
      </w:r>
    </w:p>
    <w:p w:rsidR="002B7996" w:rsidRDefault="002B7996" w:rsidP="00AB16DF">
      <w:pPr>
        <w:rPr>
          <w:rFonts w:cs="Arial"/>
        </w:rPr>
      </w:pPr>
      <w:r>
        <w:rPr>
          <w:rFonts w:cs="Arial"/>
        </w:rPr>
        <w:tab/>
        <w:t>Examining the staffing grid from multiple angle</w:t>
      </w:r>
      <w:r w:rsidR="00997243">
        <w:rPr>
          <w:rFonts w:cs="Arial"/>
        </w:rPr>
        <w:t xml:space="preserve">s also includes onboarding of new residents to the unit. </w:t>
      </w:r>
      <w:r w:rsidR="00390528">
        <w:rPr>
          <w:rFonts w:cs="Arial"/>
        </w:rPr>
        <w:t xml:space="preserve">Nursing leaders must determine and evaluate if residency programs </w:t>
      </w:r>
      <w:r w:rsidR="00D04DE0">
        <w:rPr>
          <w:rFonts w:cs="Arial"/>
        </w:rPr>
        <w:t xml:space="preserve">are a beneficial investment to the organization. </w:t>
      </w:r>
      <w:r w:rsidR="00D66936">
        <w:rPr>
          <w:rFonts w:cs="Arial"/>
        </w:rPr>
        <w:t>T</w:t>
      </w:r>
      <w:r w:rsidR="003E0AC6">
        <w:rPr>
          <w:rFonts w:cs="Arial"/>
        </w:rPr>
        <w:t xml:space="preserve">he </w:t>
      </w:r>
      <w:r w:rsidR="004B32BD">
        <w:rPr>
          <w:rFonts w:cs="Arial"/>
        </w:rPr>
        <w:t>potential return on</w:t>
      </w:r>
      <w:r w:rsidR="00191141">
        <w:rPr>
          <w:rFonts w:cs="Arial"/>
        </w:rPr>
        <w:t xml:space="preserve"> investment into</w:t>
      </w:r>
      <w:r w:rsidR="004B32BD">
        <w:rPr>
          <w:rFonts w:cs="Arial"/>
        </w:rPr>
        <w:t xml:space="preserve"> the residency program</w:t>
      </w:r>
      <w:r w:rsidR="000C69D8">
        <w:rPr>
          <w:rFonts w:cs="Arial"/>
        </w:rPr>
        <w:t xml:space="preserve"> could</w:t>
      </w:r>
      <w:r w:rsidR="00CF5527">
        <w:rPr>
          <w:rFonts w:cs="Arial"/>
        </w:rPr>
        <w:t xml:space="preserve"> significantly impact the staffing grid. The </w:t>
      </w:r>
      <w:r w:rsidR="00C85AD7">
        <w:rPr>
          <w:rFonts w:cs="Arial"/>
        </w:rPr>
        <w:t>one-yearretention</w:t>
      </w:r>
      <w:r w:rsidR="00CF5527">
        <w:rPr>
          <w:rFonts w:cs="Arial"/>
        </w:rPr>
        <w:t xml:space="preserve"> rate of residency nurses increases 74</w:t>
      </w:r>
      <w:r w:rsidR="00C85AD7">
        <w:rPr>
          <w:rFonts w:cs="Arial"/>
        </w:rPr>
        <w:t>% to 100%.</w:t>
      </w:r>
      <w:r w:rsidR="00660860">
        <w:rPr>
          <w:rFonts w:cs="Arial"/>
        </w:rPr>
        <w:t xml:space="preserve">Some studies have shown that successful residency programs </w:t>
      </w:r>
      <w:r w:rsidR="00874613">
        <w:rPr>
          <w:rFonts w:cs="Arial"/>
        </w:rPr>
        <w:t>produce less than 10% turnover rate</w:t>
      </w:r>
      <w:r w:rsidR="00AF6F9D">
        <w:rPr>
          <w:rFonts w:cs="Arial"/>
        </w:rPr>
        <w:t xml:space="preserve"> (Asber, 2019). </w:t>
      </w:r>
      <w:r w:rsidR="00D864C7">
        <w:rPr>
          <w:rFonts w:cs="Arial"/>
        </w:rPr>
        <w:t>More staff</w:t>
      </w:r>
      <w:r w:rsidR="00BF569A">
        <w:rPr>
          <w:rFonts w:cs="Arial"/>
        </w:rPr>
        <w:t xml:space="preserve"> such as residents</w:t>
      </w:r>
      <w:r w:rsidR="002A78B2">
        <w:rPr>
          <w:rFonts w:cs="Arial"/>
        </w:rPr>
        <w:t xml:space="preserve"> provides a </w:t>
      </w:r>
      <w:r w:rsidR="000373D2">
        <w:rPr>
          <w:rFonts w:cs="Arial"/>
        </w:rPr>
        <w:t>short-term</w:t>
      </w:r>
      <w:r w:rsidR="002A78B2">
        <w:rPr>
          <w:rFonts w:cs="Arial"/>
        </w:rPr>
        <w:t xml:space="preserve"> solution</w:t>
      </w:r>
      <w:r w:rsidR="00AF6AB6">
        <w:rPr>
          <w:rFonts w:cs="Arial"/>
        </w:rPr>
        <w:t>, but with proper execution provides lasti</w:t>
      </w:r>
      <w:r w:rsidR="00BF569A">
        <w:rPr>
          <w:rFonts w:cs="Arial"/>
        </w:rPr>
        <w:t xml:space="preserve">ng </w:t>
      </w:r>
      <w:r w:rsidR="000373D2">
        <w:rPr>
          <w:rFonts w:cs="Arial"/>
        </w:rPr>
        <w:t>results. When adding these residents to the staffing grid</w:t>
      </w:r>
      <w:r w:rsidR="00AC282D">
        <w:rPr>
          <w:rFonts w:cs="Arial"/>
        </w:rPr>
        <w:t xml:space="preserve"> experience </w:t>
      </w:r>
      <w:r w:rsidR="00EE70CB">
        <w:rPr>
          <w:rFonts w:cs="Arial"/>
        </w:rPr>
        <w:t>and skill level must be considered</w:t>
      </w:r>
      <w:r w:rsidR="00A847B5">
        <w:rPr>
          <w:rFonts w:cs="Arial"/>
        </w:rPr>
        <w:t xml:space="preserve"> (Saville et al., 2019)</w:t>
      </w:r>
      <w:r w:rsidR="00CC2B82">
        <w:rPr>
          <w:rFonts w:cs="Arial"/>
        </w:rPr>
        <w:t xml:space="preserve">. </w:t>
      </w:r>
    </w:p>
    <w:p w:rsidR="00237086" w:rsidRDefault="00ED3550" w:rsidP="00141CD7">
      <w:pPr>
        <w:rPr>
          <w:rFonts w:cs="Arial"/>
        </w:rPr>
      </w:pPr>
      <w:r>
        <w:rPr>
          <w:rFonts w:cs="Arial"/>
        </w:rPr>
        <w:lastRenderedPageBreak/>
        <w:tab/>
      </w:r>
    </w:p>
    <w:p w:rsidR="002F67DC" w:rsidRDefault="002F67DC" w:rsidP="00141CD7">
      <w:pPr>
        <w:rPr>
          <w:rFonts w:cs="Arial"/>
        </w:rPr>
      </w:pPr>
    </w:p>
    <w:p w:rsidR="002F67DC" w:rsidRPr="006A4B15" w:rsidRDefault="002F67DC" w:rsidP="006A4B15">
      <w:pPr>
        <w:jc w:val="center"/>
        <w:rPr>
          <w:rFonts w:cs="Arial"/>
          <w:b/>
          <w:bCs/>
        </w:rPr>
      </w:pPr>
      <w:r w:rsidRPr="006A4B15">
        <w:rPr>
          <w:rFonts w:cs="Arial"/>
          <w:b/>
          <w:bCs/>
        </w:rPr>
        <w:t>References</w:t>
      </w:r>
    </w:p>
    <w:p w:rsidR="00851D0D" w:rsidRDefault="00851D0D" w:rsidP="00AF6F9D">
      <w:pPr>
        <w:ind w:left="720" w:hanging="720"/>
        <w:rPr>
          <w:rFonts w:cs="Arial"/>
        </w:rPr>
      </w:pPr>
      <w:r w:rsidRPr="00473694">
        <w:rPr>
          <w:rFonts w:cs="Arial"/>
        </w:rPr>
        <w:t>Asber, S. R. (2019). Retention outcomes of new graduate nurse residency programs: An integrative review.</w:t>
      </w:r>
      <w:r w:rsidRPr="00473694">
        <w:t> </w:t>
      </w:r>
      <w:r w:rsidRPr="00473694">
        <w:rPr>
          <w:rFonts w:cs="Arial"/>
        </w:rPr>
        <w:t>JONA: The Journal of Nursing Administration,</w:t>
      </w:r>
      <w:r w:rsidRPr="00473694">
        <w:t> </w:t>
      </w:r>
      <w:r w:rsidRPr="00473694">
        <w:rPr>
          <w:rFonts w:cs="Arial"/>
        </w:rPr>
        <w:t>49(9), 430-435.</w:t>
      </w:r>
    </w:p>
    <w:p w:rsidR="00F14304" w:rsidRDefault="00F14304" w:rsidP="00733A60">
      <w:pPr>
        <w:ind w:left="720" w:hanging="720"/>
        <w:rPr>
          <w:rFonts w:cs="Arial"/>
        </w:rPr>
      </w:pPr>
      <w:r w:rsidRPr="005C44DB">
        <w:rPr>
          <w:rFonts w:cs="Arial"/>
        </w:rPr>
        <w:t>Griffiths, P., Saville, C., Ball, J., Jones, J., Pattison, N., Monks, T., &amp; Safer Nursing Care Study Group. (2020). Nursing workload, nurse staffing methodologies and tools: A systematic scoping review and discussion.</w:t>
      </w:r>
      <w:r w:rsidRPr="005C44DB">
        <w:t> </w:t>
      </w:r>
      <w:r w:rsidRPr="005C44DB">
        <w:rPr>
          <w:rFonts w:cs="Arial"/>
        </w:rPr>
        <w:t>International Journal of Nursing Studies,</w:t>
      </w:r>
      <w:r w:rsidRPr="005C44DB">
        <w:t> </w:t>
      </w:r>
      <w:r w:rsidRPr="005C44DB">
        <w:rPr>
          <w:rFonts w:cs="Arial"/>
        </w:rPr>
        <w:t>103, 103487.</w:t>
      </w:r>
    </w:p>
    <w:p w:rsidR="002F67DC" w:rsidRPr="005C44DB" w:rsidRDefault="002F67DC" w:rsidP="00733A60">
      <w:pPr>
        <w:ind w:left="720" w:hanging="720"/>
        <w:rPr>
          <w:rFonts w:cs="Arial"/>
        </w:rPr>
      </w:pPr>
      <w:r w:rsidRPr="005C44DB">
        <w:rPr>
          <w:rFonts w:cs="Arial"/>
        </w:rPr>
        <w:t>Riley, Y., Stitt, J., Hill, C. M., Stutzman, S. E., Venkatachalam, A. M., Aguilera, V., &amp;Ifejika, N. L. (2021). Implementation of the MATRIX staffing grid improves nurse satisfaction with rehabilitation unit staffing.</w:t>
      </w:r>
      <w:r w:rsidRPr="005C44DB">
        <w:t> </w:t>
      </w:r>
      <w:r w:rsidRPr="005C44DB">
        <w:rPr>
          <w:rFonts w:cs="Arial"/>
        </w:rPr>
        <w:t>Journal of Neuroscience Nursing,</w:t>
      </w:r>
      <w:r w:rsidRPr="005C44DB">
        <w:t> </w:t>
      </w:r>
      <w:r w:rsidRPr="005C44DB">
        <w:rPr>
          <w:rFonts w:cs="Arial"/>
        </w:rPr>
        <w:t>53(4), 183-187.</w:t>
      </w:r>
    </w:p>
    <w:p w:rsidR="00426CFF" w:rsidRDefault="00A847B5" w:rsidP="00733A60">
      <w:pPr>
        <w:ind w:left="720" w:hanging="720"/>
        <w:rPr>
          <w:rFonts w:cs="Arial"/>
        </w:rPr>
      </w:pPr>
      <w:r w:rsidRPr="005C44DB">
        <w:rPr>
          <w:rFonts w:cs="Arial"/>
        </w:rPr>
        <w:t>Saville, C. E., Griffiths, P., Ball, J. E., &amp; Monks, T. (2019). How many nurses do we need? A review and discussion of operational research techniques applied to nurse staffing.</w:t>
      </w:r>
      <w:r w:rsidRPr="005C44DB">
        <w:t> </w:t>
      </w:r>
      <w:r w:rsidRPr="005C44DB">
        <w:rPr>
          <w:rFonts w:cs="Arial"/>
        </w:rPr>
        <w:t>International journal of nursing studies,</w:t>
      </w:r>
      <w:r w:rsidRPr="005C44DB">
        <w:t> </w:t>
      </w:r>
      <w:r w:rsidRPr="005C44DB">
        <w:rPr>
          <w:rFonts w:cs="Arial"/>
        </w:rPr>
        <w:t>97, 7-13. Saville, C. E., Griffiths, P., Ball, J. E., &amp; Monks, T. (2019). How many nurses do we need? A review and discussion of operational research techniques applied to nurse staffing.</w:t>
      </w:r>
      <w:r w:rsidRPr="005C44DB">
        <w:t> </w:t>
      </w:r>
      <w:r w:rsidRPr="005C44DB">
        <w:rPr>
          <w:rFonts w:cs="Arial"/>
        </w:rPr>
        <w:t>International journal of nursing studies,</w:t>
      </w:r>
      <w:r w:rsidRPr="005C44DB">
        <w:t> </w:t>
      </w:r>
      <w:r w:rsidRPr="005C44DB">
        <w:rPr>
          <w:rFonts w:cs="Arial"/>
        </w:rPr>
        <w:t>97, 7-13.</w:t>
      </w:r>
    </w:p>
    <w:p w:rsidR="008501C7" w:rsidRDefault="008501C7" w:rsidP="008501C7">
      <w:pPr>
        <w:rPr>
          <w:rFonts w:cs="Arial"/>
        </w:rPr>
      </w:pPr>
    </w:p>
    <w:p w:rsidR="008501C7" w:rsidRDefault="008501C7" w:rsidP="008501C7">
      <w:pPr>
        <w:rPr>
          <w:rFonts w:cs="Arial"/>
        </w:rPr>
      </w:pPr>
    </w:p>
    <w:p w:rsidR="008501C7" w:rsidRPr="001B36DD" w:rsidRDefault="008501C7" w:rsidP="008501C7">
      <w:pPr>
        <w:rPr>
          <w:rFonts w:cs="Arial"/>
        </w:rPr>
      </w:pPr>
    </w:p>
    <w:p w:rsidR="008501C7" w:rsidRPr="001B36DD" w:rsidRDefault="008501C7" w:rsidP="006D07DB">
      <w:pPr>
        <w:pStyle w:val="HeadingStyle2"/>
      </w:pPr>
      <w:r w:rsidRPr="001B36DD">
        <w:t xml:space="preserve">Section </w:t>
      </w:r>
      <w:r w:rsidR="00141CD7">
        <w:t>5</w:t>
      </w:r>
      <w:r w:rsidR="00827961">
        <w:t>:</w:t>
      </w:r>
      <w:r w:rsidRPr="001B36DD">
        <w:t xml:space="preserve"> Signatures</w:t>
      </w:r>
    </w:p>
    <w:p w:rsidR="008501C7" w:rsidRPr="001B36DD" w:rsidRDefault="008501C7" w:rsidP="008501C7">
      <w:pPr>
        <w:rPr>
          <w:rFonts w:cs="Arial"/>
        </w:rPr>
      </w:pPr>
    </w:p>
    <w:p w:rsidR="008501C7" w:rsidRPr="001B36DD" w:rsidRDefault="008501C7" w:rsidP="008501C7">
      <w:pPr>
        <w:rPr>
          <w:rFonts w:cs="Arial"/>
          <w:b/>
        </w:rPr>
      </w:pPr>
      <w:r w:rsidRPr="001B36DD">
        <w:rPr>
          <w:rFonts w:cs="Arial"/>
          <w:b/>
        </w:rPr>
        <w:t>Student Signature (electronic):</w:t>
      </w:r>
      <w:r w:rsidRPr="001B36DD">
        <w:rPr>
          <w:rFonts w:cs="Arial"/>
          <w:b/>
        </w:rPr>
        <w:tab/>
      </w:r>
      <w:r w:rsidR="00C9567C">
        <w:rPr>
          <w:rFonts w:cs="Arial"/>
          <w:b/>
        </w:rPr>
        <w:t>Jerod Bell</w:t>
      </w:r>
      <w:r w:rsidRPr="001B36DD">
        <w:rPr>
          <w:rFonts w:cs="Arial"/>
          <w:b/>
        </w:rPr>
        <w:tab/>
      </w:r>
      <w:r w:rsidRPr="001B36DD">
        <w:rPr>
          <w:rFonts w:cs="Arial"/>
          <w:b/>
        </w:rPr>
        <w:tab/>
        <w:t>Date:</w:t>
      </w:r>
      <w:r w:rsidR="00C9567C">
        <w:rPr>
          <w:rFonts w:cs="Arial"/>
          <w:b/>
        </w:rPr>
        <w:t xml:space="preserve"> 9/</w:t>
      </w:r>
      <w:r w:rsidR="00E13199">
        <w:rPr>
          <w:rFonts w:cs="Arial"/>
          <w:b/>
        </w:rPr>
        <w:t>10/23</w:t>
      </w:r>
    </w:p>
    <w:p w:rsidR="008501C7" w:rsidRPr="001B36DD" w:rsidRDefault="008501C7" w:rsidP="008501C7">
      <w:pPr>
        <w:rPr>
          <w:rFonts w:cs="Arial"/>
          <w:b/>
        </w:rPr>
      </w:pPr>
    </w:p>
    <w:p w:rsidR="008501C7" w:rsidRPr="001B36DD" w:rsidRDefault="008501C7" w:rsidP="008501C7">
      <w:pPr>
        <w:rPr>
          <w:rFonts w:cs="Arial"/>
          <w:b/>
        </w:rPr>
      </w:pPr>
    </w:p>
    <w:p w:rsidR="008501C7" w:rsidRPr="001B36DD" w:rsidRDefault="008501C7" w:rsidP="008501C7">
      <w:pPr>
        <w:rPr>
          <w:rFonts w:cs="Arial"/>
          <w:b/>
        </w:rPr>
      </w:pPr>
      <w:r w:rsidRPr="001B36DD">
        <w:rPr>
          <w:rFonts w:cs="Arial"/>
          <w:b/>
        </w:rPr>
        <w:t xml:space="preserve">Practicum Faculty Signature (electronic)**:                                          </w:t>
      </w:r>
      <w:r w:rsidRPr="001B36DD">
        <w:rPr>
          <w:rFonts w:cs="Arial"/>
          <w:b/>
        </w:rPr>
        <w:tab/>
        <w:t>Date:</w:t>
      </w:r>
    </w:p>
    <w:p w:rsidR="008501C7" w:rsidRPr="001B36DD" w:rsidRDefault="008501C7" w:rsidP="008501C7">
      <w:pPr>
        <w:rPr>
          <w:rFonts w:cs="Arial"/>
          <w:b/>
        </w:rPr>
      </w:pPr>
    </w:p>
    <w:p w:rsidR="008501C7" w:rsidRPr="001B36DD" w:rsidRDefault="008501C7" w:rsidP="008501C7">
      <w:pPr>
        <w:rPr>
          <w:rFonts w:cs="Arial"/>
        </w:rPr>
      </w:pPr>
    </w:p>
    <w:p w:rsidR="008501C7" w:rsidRPr="001B36DD" w:rsidRDefault="008501C7" w:rsidP="008501C7">
      <w:pPr>
        <w:rPr>
          <w:rFonts w:cs="Arial"/>
        </w:rPr>
      </w:pPr>
      <w:r w:rsidRPr="001B36DD">
        <w:rPr>
          <w:rFonts w:cs="Arial"/>
        </w:rPr>
        <w:t xml:space="preserve">** Faculty signature signifies approval of </w:t>
      </w:r>
      <w:r w:rsidR="00EA0343">
        <w:rPr>
          <w:rFonts w:cs="Arial"/>
        </w:rPr>
        <w:t xml:space="preserve">the </w:t>
      </w:r>
      <w:r w:rsidRPr="001B36DD">
        <w:rPr>
          <w:rFonts w:cs="Arial"/>
        </w:rPr>
        <w:t>Professional Experience Plan (PEP)</w:t>
      </w:r>
      <w:r w:rsidR="004E351F">
        <w:rPr>
          <w:rFonts w:cs="Arial"/>
        </w:rPr>
        <w:t xml:space="preserve">. </w:t>
      </w:r>
    </w:p>
    <w:p w:rsidR="008501C7" w:rsidRPr="001B36DD" w:rsidRDefault="008501C7" w:rsidP="008501C7">
      <w:pPr>
        <w:rPr>
          <w:rFonts w:cs="Arial"/>
        </w:rPr>
      </w:pPr>
    </w:p>
    <w:p w:rsidR="008501C7" w:rsidRPr="001B36DD" w:rsidRDefault="008501C7" w:rsidP="008501C7">
      <w:pPr>
        <w:rPr>
          <w:rFonts w:cs="Arial"/>
        </w:rPr>
      </w:pPr>
    </w:p>
    <w:p w:rsidR="008501C7" w:rsidRPr="001B36DD" w:rsidRDefault="008501C7" w:rsidP="008501C7">
      <w:pPr>
        <w:rPr>
          <w:rFonts w:cs="Arial"/>
        </w:rPr>
      </w:pPr>
    </w:p>
    <w:p w:rsidR="008501C7" w:rsidRPr="001B36DD" w:rsidRDefault="008501C7" w:rsidP="008501C7">
      <w:pPr>
        <w:rPr>
          <w:rFonts w:cs="Arial"/>
        </w:rPr>
      </w:pPr>
    </w:p>
    <w:p w:rsidR="008501C7" w:rsidRPr="001B36DD" w:rsidRDefault="008501C7" w:rsidP="008501C7">
      <w:pPr>
        <w:rPr>
          <w:rFonts w:cs="Arial"/>
        </w:rPr>
      </w:pPr>
      <w:r w:rsidRPr="001B36DD">
        <w:rPr>
          <w:rFonts w:cs="Arial"/>
        </w:rPr>
        <w:t xml:space="preserve">Submit your </w:t>
      </w:r>
      <w:r w:rsidR="00883E21">
        <w:rPr>
          <w:rFonts w:cs="Arial"/>
        </w:rPr>
        <w:t>PEP</w:t>
      </w:r>
      <w:r w:rsidRPr="001B36DD">
        <w:rPr>
          <w:rFonts w:cs="Arial"/>
          <w:b/>
        </w:rPr>
        <w:t>on or before Day 7</w:t>
      </w:r>
      <w:r w:rsidRPr="001B36DD">
        <w:rPr>
          <w:rFonts w:cs="Arial"/>
        </w:rPr>
        <w:t xml:space="preserve"> of </w:t>
      </w:r>
      <w:r w:rsidRPr="001B36DD">
        <w:rPr>
          <w:rFonts w:cs="Arial"/>
          <w:b/>
        </w:rPr>
        <w:t xml:space="preserve">Week </w:t>
      </w:r>
      <w:r w:rsidR="00C058C3">
        <w:rPr>
          <w:rFonts w:cs="Arial"/>
          <w:b/>
        </w:rPr>
        <w:t>2</w:t>
      </w:r>
      <w:r w:rsidRPr="001B36DD">
        <w:rPr>
          <w:rFonts w:cs="Arial"/>
        </w:rPr>
        <w:t xml:space="preserve"> for </w:t>
      </w:r>
      <w:r>
        <w:rPr>
          <w:rFonts w:cs="Arial"/>
        </w:rPr>
        <w:t>F</w:t>
      </w:r>
      <w:r w:rsidRPr="001B36DD">
        <w:rPr>
          <w:rFonts w:cs="Arial"/>
        </w:rPr>
        <w:t>aculty review and approval.</w:t>
      </w:r>
    </w:p>
    <w:p w:rsidR="008501C7" w:rsidRPr="001B36DD" w:rsidRDefault="008501C7">
      <w:pPr>
        <w:rPr>
          <w:rFonts w:cs="Arial"/>
          <w:b/>
          <w:bCs/>
        </w:rPr>
      </w:pPr>
    </w:p>
    <w:p w:rsidR="008501C7" w:rsidRPr="001B36DD" w:rsidRDefault="008501C7">
      <w:pPr>
        <w:rPr>
          <w:rFonts w:cs="Arial"/>
          <w:bCs/>
        </w:rPr>
      </w:pPr>
      <w:r w:rsidRPr="001B36DD">
        <w:rPr>
          <w:rFonts w:cs="Arial"/>
          <w:bCs/>
        </w:rPr>
        <w:t xml:space="preserve">Once approved, you </w:t>
      </w:r>
      <w:r w:rsidR="00C058C3">
        <w:rPr>
          <w:rFonts w:cs="Arial"/>
          <w:bCs/>
        </w:rPr>
        <w:t xml:space="preserve">may download </w:t>
      </w:r>
      <w:r w:rsidRPr="001B36DD">
        <w:rPr>
          <w:rFonts w:cs="Arial"/>
          <w:bCs/>
        </w:rPr>
        <w:t xml:space="preserve">a copy of the PEP for your records. You </w:t>
      </w:r>
      <w:r w:rsidR="00CC1108">
        <w:rPr>
          <w:rFonts w:cs="Arial"/>
          <w:bCs/>
        </w:rPr>
        <w:t>can</w:t>
      </w:r>
      <w:r w:rsidRPr="001B36DD">
        <w:rPr>
          <w:rFonts w:cs="Arial"/>
          <w:bCs/>
        </w:rPr>
        <w:t xml:space="preserve"> share an approved copy with your </w:t>
      </w:r>
      <w:r>
        <w:rPr>
          <w:rFonts w:cs="Arial"/>
          <w:bCs/>
        </w:rPr>
        <w:t>P</w:t>
      </w:r>
      <w:r w:rsidRPr="001B36DD">
        <w:rPr>
          <w:rFonts w:cs="Arial"/>
          <w:bCs/>
        </w:rPr>
        <w:t xml:space="preserve">receptor. The </w:t>
      </w:r>
      <w:r>
        <w:rPr>
          <w:rFonts w:cs="Arial"/>
          <w:bCs/>
        </w:rPr>
        <w:t>P</w:t>
      </w:r>
      <w:r w:rsidRPr="001B36DD">
        <w:rPr>
          <w:rFonts w:cs="Arial"/>
          <w:bCs/>
        </w:rPr>
        <w:t>receptor is not required to sign this form.</w:t>
      </w:r>
    </w:p>
    <w:p w:rsidR="008501C7" w:rsidRPr="001B36DD" w:rsidRDefault="008501C7">
      <w:pPr>
        <w:rPr>
          <w:rFonts w:cs="Arial"/>
          <w:bCs/>
        </w:rPr>
      </w:pPr>
    </w:p>
    <w:p w:rsidR="008501C7" w:rsidRPr="001B36DD" w:rsidRDefault="008501C7">
      <w:pPr>
        <w:rPr>
          <w:rFonts w:cs="Arial"/>
          <w:bCs/>
        </w:rPr>
      </w:pPr>
    </w:p>
    <w:p w:rsidR="008501C7" w:rsidRPr="001B36DD" w:rsidRDefault="008501C7">
      <w:pPr>
        <w:rPr>
          <w:rFonts w:cs="Arial"/>
          <w:bCs/>
        </w:rPr>
      </w:pPr>
    </w:p>
    <w:sectPr w:rsidR="008501C7" w:rsidRPr="001B36DD" w:rsidSect="008501C7">
      <w:footerReference w:type="default" r:id="rId10"/>
      <w:pgSz w:w="12240" w:h="15840" w:code="1"/>
      <w:pgMar w:top="897" w:right="1239" w:bottom="1170" w:left="1311" w:header="720" w:footer="720" w:gutter="0"/>
      <w:cols w:space="720"/>
      <w:docGrid w:linePitch="7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3DC0" w:rsidRDefault="00C73DC0">
      <w:r>
        <w:separator/>
      </w:r>
    </w:p>
  </w:endnote>
  <w:endnote w:type="continuationSeparator" w:id="1">
    <w:p w:rsidR="00C73DC0" w:rsidRDefault="00C73DC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1C7" w:rsidRPr="001B36DD" w:rsidRDefault="008501C7">
    <w:pPr>
      <w:pStyle w:val="Footer"/>
      <w:jc w:val="right"/>
      <w:rPr>
        <w:rFonts w:cs="Arial"/>
        <w:sz w:val="20"/>
      </w:rPr>
    </w:pPr>
    <w:r w:rsidRPr="001B36DD">
      <w:rPr>
        <w:rFonts w:cs="Arial"/>
        <w:sz w:val="20"/>
      </w:rPr>
      <w:t>© 20</w:t>
    </w:r>
    <w:r w:rsidR="000E6830">
      <w:rPr>
        <w:rFonts w:cs="Arial"/>
        <w:sz w:val="20"/>
        <w:lang w:val="en-US"/>
      </w:rPr>
      <w:t>20Walden University</w:t>
    </w:r>
    <w:r w:rsidR="00DD0DC0">
      <w:rPr>
        <w:rFonts w:cs="Arial"/>
        <w:sz w:val="20"/>
        <w:lang w:val="en-US"/>
      </w:rPr>
      <w:tab/>
    </w:r>
    <w:r w:rsidRPr="001B36DD">
      <w:rPr>
        <w:rFonts w:cs="Arial"/>
        <w:sz w:val="20"/>
      </w:rPr>
      <w:tab/>
    </w:r>
    <w:r w:rsidRPr="001B36DD">
      <w:rPr>
        <w:rFonts w:cs="Arial"/>
        <w:sz w:val="20"/>
      </w:rPr>
      <w:tab/>
    </w:r>
    <w:r w:rsidR="003B5EB1" w:rsidRPr="001B36DD">
      <w:rPr>
        <w:rFonts w:cs="Arial"/>
        <w:sz w:val="20"/>
      </w:rPr>
      <w:fldChar w:fldCharType="begin"/>
    </w:r>
    <w:r w:rsidRPr="001B36DD">
      <w:rPr>
        <w:rFonts w:cs="Arial"/>
        <w:sz w:val="20"/>
      </w:rPr>
      <w:instrText xml:space="preserve"> PAGE   \* MERGEFORMAT </w:instrText>
    </w:r>
    <w:r w:rsidR="003B5EB1" w:rsidRPr="001B36DD">
      <w:rPr>
        <w:rFonts w:cs="Arial"/>
        <w:sz w:val="20"/>
      </w:rPr>
      <w:fldChar w:fldCharType="separate"/>
    </w:r>
    <w:r w:rsidR="00360120">
      <w:rPr>
        <w:rFonts w:cs="Arial"/>
        <w:noProof/>
        <w:sz w:val="20"/>
      </w:rPr>
      <w:t>1</w:t>
    </w:r>
    <w:r w:rsidR="003B5EB1" w:rsidRPr="001B36DD">
      <w:rPr>
        <w:rFonts w:cs="Arial"/>
        <w:noProof/>
        <w:sz w:val="20"/>
      </w:rPr>
      <w:fldChar w:fldCharType="end"/>
    </w:r>
  </w:p>
  <w:p w:rsidR="008501C7" w:rsidRPr="001B36DD" w:rsidRDefault="008501C7">
    <w:pPr>
      <w:pStyle w:val="Footer"/>
      <w:rPr>
        <w:rFonts w:cs="Arial"/>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3DC0" w:rsidRDefault="00C73DC0">
      <w:r>
        <w:separator/>
      </w:r>
    </w:p>
  </w:footnote>
  <w:footnote w:type="continuationSeparator" w:id="1">
    <w:p w:rsidR="00C73DC0" w:rsidRDefault="00C73D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B35A5"/>
    <w:multiLevelType w:val="multilevel"/>
    <w:tmpl w:val="580EA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D1D51C6"/>
    <w:multiLevelType w:val="hybridMultilevel"/>
    <w:tmpl w:val="CA3ACB7E"/>
    <w:lvl w:ilvl="0" w:tplc="B9627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7B1F1F29"/>
    <w:multiLevelType w:val="hybridMultilevel"/>
    <w:tmpl w:val="240081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removePersonalInformation/>
  <w:removeDateAndTime/>
  <w:stylePaneFormatFilter w:val="3F01"/>
  <w:defaultTabStop w:val="720"/>
  <w:drawingGridHorizontalSpacing w:val="57"/>
  <w:drawingGridVerticalSpacing w:val="39"/>
  <w:displayHorizontalDrawingGridEvery w:val="0"/>
  <w:displayVerticalDrawingGridEvery w:val="2"/>
  <w:noPunctuationKerning/>
  <w:characterSpacingControl w:val="doNotCompress"/>
  <w:hdrShapeDefaults>
    <o:shapedefaults v:ext="edit" spidmax="4098"/>
  </w:hdrShapeDefaults>
  <w:footnotePr>
    <w:footnote w:id="0"/>
    <w:footnote w:id="1"/>
  </w:footnotePr>
  <w:endnotePr>
    <w:endnote w:id="0"/>
    <w:endnote w:id="1"/>
  </w:endnotePr>
  <w:compat/>
  <w:rsids>
    <w:rsidRoot w:val="0080248E"/>
    <w:rsid w:val="00004089"/>
    <w:rsid w:val="0001040E"/>
    <w:rsid w:val="00017BCD"/>
    <w:rsid w:val="00022A16"/>
    <w:rsid w:val="000373D2"/>
    <w:rsid w:val="00037B08"/>
    <w:rsid w:val="00037F77"/>
    <w:rsid w:val="00047C29"/>
    <w:rsid w:val="00052BED"/>
    <w:rsid w:val="00053CDE"/>
    <w:rsid w:val="00074C1B"/>
    <w:rsid w:val="00077C23"/>
    <w:rsid w:val="0008460E"/>
    <w:rsid w:val="0008481C"/>
    <w:rsid w:val="00093BFD"/>
    <w:rsid w:val="000B089A"/>
    <w:rsid w:val="000C69D8"/>
    <w:rsid w:val="000D7ACF"/>
    <w:rsid w:val="000E6830"/>
    <w:rsid w:val="000E6E52"/>
    <w:rsid w:val="001353E0"/>
    <w:rsid w:val="00141CD7"/>
    <w:rsid w:val="00160C20"/>
    <w:rsid w:val="001703FE"/>
    <w:rsid w:val="0017262A"/>
    <w:rsid w:val="001726B0"/>
    <w:rsid w:val="00185365"/>
    <w:rsid w:val="00191141"/>
    <w:rsid w:val="001A1E32"/>
    <w:rsid w:val="001A74A1"/>
    <w:rsid w:val="001B3BE2"/>
    <w:rsid w:val="00207640"/>
    <w:rsid w:val="00210405"/>
    <w:rsid w:val="00215FCC"/>
    <w:rsid w:val="00221C78"/>
    <w:rsid w:val="00230A7F"/>
    <w:rsid w:val="0023147D"/>
    <w:rsid w:val="00237086"/>
    <w:rsid w:val="00251100"/>
    <w:rsid w:val="00261351"/>
    <w:rsid w:val="002847CB"/>
    <w:rsid w:val="00291689"/>
    <w:rsid w:val="00296C93"/>
    <w:rsid w:val="002A0D79"/>
    <w:rsid w:val="002A78B2"/>
    <w:rsid w:val="002B7996"/>
    <w:rsid w:val="002C35C2"/>
    <w:rsid w:val="002D2EAC"/>
    <w:rsid w:val="002F67DC"/>
    <w:rsid w:val="00310795"/>
    <w:rsid w:val="00316AAD"/>
    <w:rsid w:val="003555ED"/>
    <w:rsid w:val="00360120"/>
    <w:rsid w:val="00376E28"/>
    <w:rsid w:val="00385B84"/>
    <w:rsid w:val="00385FEF"/>
    <w:rsid w:val="00390528"/>
    <w:rsid w:val="003B5EB1"/>
    <w:rsid w:val="003C0AB5"/>
    <w:rsid w:val="003C0AD8"/>
    <w:rsid w:val="003E0AC6"/>
    <w:rsid w:val="003E3FB5"/>
    <w:rsid w:val="003F6111"/>
    <w:rsid w:val="004163F4"/>
    <w:rsid w:val="0042697B"/>
    <w:rsid w:val="00426CFF"/>
    <w:rsid w:val="00440482"/>
    <w:rsid w:val="00465AA3"/>
    <w:rsid w:val="00470B1F"/>
    <w:rsid w:val="00472AF0"/>
    <w:rsid w:val="00473694"/>
    <w:rsid w:val="004B32BD"/>
    <w:rsid w:val="004B398D"/>
    <w:rsid w:val="004B4908"/>
    <w:rsid w:val="004C0DB8"/>
    <w:rsid w:val="004C246A"/>
    <w:rsid w:val="004C6145"/>
    <w:rsid w:val="004E19C7"/>
    <w:rsid w:val="004E351F"/>
    <w:rsid w:val="00500074"/>
    <w:rsid w:val="005123EF"/>
    <w:rsid w:val="00532EC8"/>
    <w:rsid w:val="005534A7"/>
    <w:rsid w:val="00567A46"/>
    <w:rsid w:val="00570124"/>
    <w:rsid w:val="005B513A"/>
    <w:rsid w:val="005C2DE8"/>
    <w:rsid w:val="005C44DB"/>
    <w:rsid w:val="00600BF1"/>
    <w:rsid w:val="00606928"/>
    <w:rsid w:val="00616944"/>
    <w:rsid w:val="00623460"/>
    <w:rsid w:val="00635D3B"/>
    <w:rsid w:val="00636E85"/>
    <w:rsid w:val="00650A33"/>
    <w:rsid w:val="00660860"/>
    <w:rsid w:val="00681049"/>
    <w:rsid w:val="00681E00"/>
    <w:rsid w:val="006A39D2"/>
    <w:rsid w:val="006A4B15"/>
    <w:rsid w:val="006C38A1"/>
    <w:rsid w:val="006D07DB"/>
    <w:rsid w:val="006D63C0"/>
    <w:rsid w:val="006E63ED"/>
    <w:rsid w:val="006E7A23"/>
    <w:rsid w:val="006F67D8"/>
    <w:rsid w:val="00710351"/>
    <w:rsid w:val="00726CDE"/>
    <w:rsid w:val="00733A60"/>
    <w:rsid w:val="007433C3"/>
    <w:rsid w:val="00745695"/>
    <w:rsid w:val="00746E65"/>
    <w:rsid w:val="007619F5"/>
    <w:rsid w:val="00763D04"/>
    <w:rsid w:val="00772911"/>
    <w:rsid w:val="00791A7F"/>
    <w:rsid w:val="007D3720"/>
    <w:rsid w:val="007F09BC"/>
    <w:rsid w:val="007F5DFE"/>
    <w:rsid w:val="0080248E"/>
    <w:rsid w:val="00821F9F"/>
    <w:rsid w:val="00827961"/>
    <w:rsid w:val="008356EA"/>
    <w:rsid w:val="008501C7"/>
    <w:rsid w:val="00851D0D"/>
    <w:rsid w:val="008657BC"/>
    <w:rsid w:val="00874613"/>
    <w:rsid w:val="00883E21"/>
    <w:rsid w:val="0089308D"/>
    <w:rsid w:val="008A07E2"/>
    <w:rsid w:val="008A0A7D"/>
    <w:rsid w:val="008A29FF"/>
    <w:rsid w:val="008A7FA8"/>
    <w:rsid w:val="008D0CF8"/>
    <w:rsid w:val="008E42B3"/>
    <w:rsid w:val="008F1A72"/>
    <w:rsid w:val="008F7CC3"/>
    <w:rsid w:val="00905D02"/>
    <w:rsid w:val="00907086"/>
    <w:rsid w:val="00907A68"/>
    <w:rsid w:val="00917AC6"/>
    <w:rsid w:val="00952092"/>
    <w:rsid w:val="009679D9"/>
    <w:rsid w:val="009823CF"/>
    <w:rsid w:val="00997243"/>
    <w:rsid w:val="009A2421"/>
    <w:rsid w:val="009A6DEF"/>
    <w:rsid w:val="009A6F8A"/>
    <w:rsid w:val="009B20C3"/>
    <w:rsid w:val="009B7023"/>
    <w:rsid w:val="009C3752"/>
    <w:rsid w:val="00A005A1"/>
    <w:rsid w:val="00A14AE6"/>
    <w:rsid w:val="00A23FAA"/>
    <w:rsid w:val="00A50BE8"/>
    <w:rsid w:val="00A51ACF"/>
    <w:rsid w:val="00A533B1"/>
    <w:rsid w:val="00A751A3"/>
    <w:rsid w:val="00A80A4C"/>
    <w:rsid w:val="00A811E2"/>
    <w:rsid w:val="00A847B5"/>
    <w:rsid w:val="00AA67EF"/>
    <w:rsid w:val="00AB16DF"/>
    <w:rsid w:val="00AC282D"/>
    <w:rsid w:val="00AC5FCA"/>
    <w:rsid w:val="00AD1834"/>
    <w:rsid w:val="00AF6AB6"/>
    <w:rsid w:val="00AF6F9D"/>
    <w:rsid w:val="00B04BCD"/>
    <w:rsid w:val="00B3101E"/>
    <w:rsid w:val="00B46EFB"/>
    <w:rsid w:val="00B704D5"/>
    <w:rsid w:val="00B7528A"/>
    <w:rsid w:val="00B8097D"/>
    <w:rsid w:val="00B92D29"/>
    <w:rsid w:val="00BC3900"/>
    <w:rsid w:val="00BD38AB"/>
    <w:rsid w:val="00BF0E62"/>
    <w:rsid w:val="00BF2742"/>
    <w:rsid w:val="00BF569A"/>
    <w:rsid w:val="00C04D09"/>
    <w:rsid w:val="00C058C3"/>
    <w:rsid w:val="00C06405"/>
    <w:rsid w:val="00C0761C"/>
    <w:rsid w:val="00C34F3D"/>
    <w:rsid w:val="00C41AB2"/>
    <w:rsid w:val="00C672B0"/>
    <w:rsid w:val="00C73DC0"/>
    <w:rsid w:val="00C85AD7"/>
    <w:rsid w:val="00C907F7"/>
    <w:rsid w:val="00C91549"/>
    <w:rsid w:val="00C9567C"/>
    <w:rsid w:val="00CA7A7A"/>
    <w:rsid w:val="00CC1108"/>
    <w:rsid w:val="00CC2B82"/>
    <w:rsid w:val="00CF43F3"/>
    <w:rsid w:val="00CF5527"/>
    <w:rsid w:val="00D04DE0"/>
    <w:rsid w:val="00D14A1B"/>
    <w:rsid w:val="00D45B4E"/>
    <w:rsid w:val="00D615F8"/>
    <w:rsid w:val="00D66936"/>
    <w:rsid w:val="00D864C7"/>
    <w:rsid w:val="00D90B1D"/>
    <w:rsid w:val="00DA08A8"/>
    <w:rsid w:val="00DB537B"/>
    <w:rsid w:val="00DD0DC0"/>
    <w:rsid w:val="00DE1282"/>
    <w:rsid w:val="00DE1890"/>
    <w:rsid w:val="00E008B8"/>
    <w:rsid w:val="00E10F21"/>
    <w:rsid w:val="00E13199"/>
    <w:rsid w:val="00E1443A"/>
    <w:rsid w:val="00E31F4B"/>
    <w:rsid w:val="00E4497B"/>
    <w:rsid w:val="00E45C8C"/>
    <w:rsid w:val="00E52C54"/>
    <w:rsid w:val="00E55005"/>
    <w:rsid w:val="00E72B03"/>
    <w:rsid w:val="00E97668"/>
    <w:rsid w:val="00EA0343"/>
    <w:rsid w:val="00EC2784"/>
    <w:rsid w:val="00EC4C33"/>
    <w:rsid w:val="00ED3550"/>
    <w:rsid w:val="00EE2895"/>
    <w:rsid w:val="00EE5D9F"/>
    <w:rsid w:val="00EE70CB"/>
    <w:rsid w:val="00EF45F9"/>
    <w:rsid w:val="00F14304"/>
    <w:rsid w:val="00F20397"/>
    <w:rsid w:val="00F43D88"/>
    <w:rsid w:val="00FD06F4"/>
    <w:rsid w:val="00FD28C9"/>
    <w:rsid w:val="00FE1B86"/>
    <w:rsid w:val="00FF5021"/>
    <w:rsid w:val="00FF77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s-HN" w:eastAsia="es-H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Revision" w:semiHidden="1"/>
    <w:lsdException w:name="Bibliography" w:semiHidden="1" w:unhideWhenUsed="1"/>
    <w:lsdException w:name="TOC Heading" w:semiHidden="1" w:uiPriority="39" w:unhideWhenUsed="1" w:qFormat="1"/>
  </w:latentStyles>
  <w:style w:type="paragraph" w:default="1" w:styleId="Normal">
    <w:name w:val="Normal"/>
    <w:qFormat/>
    <w:rsid w:val="006D07DB"/>
    <w:rPr>
      <w:rFonts w:ascii="Arial" w:hAnsi="Arial"/>
      <w:sz w:val="24"/>
      <w:szCs w:val="24"/>
      <w:lang w:val="en-US" w:eastAsia="en-US" w:bidi="en-US"/>
    </w:rPr>
  </w:style>
  <w:style w:type="paragraph" w:styleId="Heading1">
    <w:name w:val="heading 1"/>
    <w:basedOn w:val="Normal"/>
    <w:next w:val="Normal"/>
    <w:link w:val="Heading1Char"/>
    <w:uiPriority w:val="9"/>
    <w:qFormat/>
    <w:rsid w:val="006D07DB"/>
    <w:pPr>
      <w:keepNext/>
      <w:jc w:val="center"/>
      <w:outlineLvl w:val="0"/>
    </w:pPr>
    <w:rPr>
      <w:rFonts w:cs="Arial"/>
      <w:b/>
      <w:bCs/>
      <w:kern w:val="32"/>
      <w:sz w:val="28"/>
      <w:szCs w:val="32"/>
      <w:lang w:bidi="ar-SA"/>
    </w:rPr>
  </w:style>
  <w:style w:type="paragraph" w:styleId="Heading2">
    <w:name w:val="heading 2"/>
    <w:basedOn w:val="Normal"/>
    <w:next w:val="Normal"/>
    <w:link w:val="Heading2Char"/>
    <w:uiPriority w:val="9"/>
    <w:semiHidden/>
    <w:unhideWhenUsed/>
    <w:qFormat/>
    <w:rsid w:val="006D07DB"/>
    <w:pPr>
      <w:keepNext/>
      <w:outlineLvl w:val="1"/>
    </w:pPr>
    <w:rPr>
      <w:b/>
      <w:bCs/>
      <w:iCs/>
      <w:sz w:val="28"/>
      <w:szCs w:val="28"/>
      <w:lang w:bidi="ar-SA"/>
    </w:rPr>
  </w:style>
  <w:style w:type="paragraph" w:styleId="Heading3">
    <w:name w:val="heading 3"/>
    <w:basedOn w:val="Normal"/>
    <w:next w:val="Normal"/>
    <w:link w:val="Heading3Char"/>
    <w:uiPriority w:val="9"/>
    <w:semiHidden/>
    <w:unhideWhenUsed/>
    <w:qFormat/>
    <w:rsid w:val="006D07DB"/>
    <w:pPr>
      <w:keepNext/>
      <w:outlineLvl w:val="2"/>
    </w:pPr>
    <w:rPr>
      <w:b/>
      <w:bCs/>
      <w:szCs w:val="26"/>
      <w:lang w:bidi="ar-SA"/>
    </w:rPr>
  </w:style>
  <w:style w:type="paragraph" w:styleId="Heading4">
    <w:name w:val="heading 4"/>
    <w:basedOn w:val="Normal"/>
    <w:next w:val="Normal"/>
    <w:link w:val="Heading4Char"/>
    <w:uiPriority w:val="9"/>
    <w:semiHidden/>
    <w:unhideWhenUsed/>
    <w:qFormat/>
    <w:rsid w:val="006D07DB"/>
    <w:pPr>
      <w:keepNext/>
      <w:outlineLvl w:val="3"/>
    </w:pPr>
    <w:rPr>
      <w:b/>
      <w:bCs/>
      <w:i/>
      <w:szCs w:val="28"/>
      <w:lang w:bidi="ar-SA"/>
    </w:rPr>
  </w:style>
  <w:style w:type="paragraph" w:styleId="Heading7">
    <w:name w:val="heading 7"/>
    <w:basedOn w:val="Normal"/>
    <w:next w:val="Normal"/>
    <w:link w:val="Heading7Char"/>
    <w:uiPriority w:val="9"/>
    <w:semiHidden/>
    <w:unhideWhenUsed/>
    <w:qFormat/>
    <w:rsid w:val="006D07DB"/>
    <w:pPr>
      <w:spacing w:before="240" w:after="60"/>
      <w:outlineLvl w:val="6"/>
    </w:pPr>
    <w:rPr>
      <w:rFonts w:ascii="Calibri" w:hAnsi="Calibri"/>
      <w:lang w:bidi="ar-SA"/>
    </w:rPr>
  </w:style>
  <w:style w:type="paragraph" w:styleId="Heading8">
    <w:name w:val="heading 8"/>
    <w:basedOn w:val="Normal"/>
    <w:next w:val="Normal"/>
    <w:link w:val="Heading8Char"/>
    <w:uiPriority w:val="9"/>
    <w:semiHidden/>
    <w:unhideWhenUsed/>
    <w:qFormat/>
    <w:rsid w:val="006D07DB"/>
    <w:pPr>
      <w:spacing w:before="240" w:after="60"/>
      <w:outlineLvl w:val="7"/>
    </w:pPr>
    <w:rPr>
      <w:rFonts w:ascii="Calibri" w:hAnsi="Calibri"/>
      <w:i/>
      <w:iCs/>
      <w:lang w:bidi="ar-SA"/>
    </w:rPr>
  </w:style>
  <w:style w:type="paragraph" w:styleId="Heading9">
    <w:name w:val="heading 9"/>
    <w:basedOn w:val="Normal"/>
    <w:next w:val="Normal"/>
    <w:link w:val="Heading9Char"/>
    <w:uiPriority w:val="9"/>
    <w:semiHidden/>
    <w:unhideWhenUsed/>
    <w:qFormat/>
    <w:rsid w:val="006D07DB"/>
    <w:pPr>
      <w:spacing w:before="240" w:after="60"/>
      <w:outlineLvl w:val="8"/>
    </w:pPr>
    <w:rPr>
      <w:rFonts w:ascii="Cambria" w:hAnsi="Cambria"/>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rsid w:val="008534DD"/>
    <w:pPr>
      <w:jc w:val="center"/>
    </w:pPr>
    <w:rPr>
      <w:rFonts w:ascii="Cambria" w:hAnsi="Cambria"/>
      <w:b/>
      <w:bCs/>
      <w:kern w:val="28"/>
      <w:sz w:val="32"/>
      <w:szCs w:val="32"/>
      <w:lang/>
    </w:rPr>
  </w:style>
  <w:style w:type="character" w:customStyle="1" w:styleId="TitleChar">
    <w:name w:val="Title Char"/>
    <w:link w:val="Title"/>
    <w:uiPriority w:val="99"/>
    <w:locked/>
    <w:rsid w:val="00205398"/>
    <w:rPr>
      <w:rFonts w:ascii="Cambria" w:hAnsi="Cambria" w:cs="Times New Roman"/>
      <w:b/>
      <w:bCs/>
      <w:kern w:val="28"/>
      <w:sz w:val="32"/>
      <w:szCs w:val="32"/>
    </w:rPr>
  </w:style>
  <w:style w:type="paragraph" w:styleId="BodyText">
    <w:name w:val="Body Text"/>
    <w:basedOn w:val="Normal"/>
    <w:link w:val="BodyTextChar"/>
    <w:uiPriority w:val="99"/>
    <w:rsid w:val="008534DD"/>
    <w:rPr>
      <w:lang/>
    </w:rPr>
  </w:style>
  <w:style w:type="character" w:customStyle="1" w:styleId="BodyTextChar">
    <w:name w:val="Body Text Char"/>
    <w:link w:val="BodyText"/>
    <w:uiPriority w:val="99"/>
    <w:semiHidden/>
    <w:locked/>
    <w:rsid w:val="00205398"/>
    <w:rPr>
      <w:rFonts w:cs="Times New Roman"/>
      <w:sz w:val="24"/>
      <w:szCs w:val="24"/>
    </w:rPr>
  </w:style>
  <w:style w:type="paragraph" w:styleId="Header">
    <w:name w:val="header"/>
    <w:basedOn w:val="Normal"/>
    <w:link w:val="HeaderChar"/>
    <w:uiPriority w:val="99"/>
    <w:rsid w:val="00AB13D8"/>
    <w:pPr>
      <w:tabs>
        <w:tab w:val="center" w:pos="4320"/>
        <w:tab w:val="right" w:pos="8640"/>
      </w:tabs>
    </w:pPr>
    <w:rPr>
      <w:lang/>
    </w:rPr>
  </w:style>
  <w:style w:type="character" w:customStyle="1" w:styleId="HeaderChar">
    <w:name w:val="Header Char"/>
    <w:link w:val="Header"/>
    <w:uiPriority w:val="99"/>
    <w:semiHidden/>
    <w:locked/>
    <w:rsid w:val="00205398"/>
    <w:rPr>
      <w:rFonts w:cs="Times New Roman"/>
      <w:sz w:val="24"/>
      <w:szCs w:val="24"/>
    </w:rPr>
  </w:style>
  <w:style w:type="paragraph" w:styleId="Footer">
    <w:name w:val="footer"/>
    <w:basedOn w:val="Normal"/>
    <w:link w:val="FooterChar"/>
    <w:uiPriority w:val="99"/>
    <w:rsid w:val="00AB13D8"/>
    <w:pPr>
      <w:tabs>
        <w:tab w:val="center" w:pos="4320"/>
        <w:tab w:val="right" w:pos="8640"/>
      </w:tabs>
    </w:pPr>
    <w:rPr>
      <w:lang/>
    </w:rPr>
  </w:style>
  <w:style w:type="character" w:customStyle="1" w:styleId="FooterChar">
    <w:name w:val="Footer Char"/>
    <w:link w:val="Footer"/>
    <w:uiPriority w:val="99"/>
    <w:locked/>
    <w:rsid w:val="00205398"/>
    <w:rPr>
      <w:rFonts w:cs="Times New Roman"/>
      <w:sz w:val="24"/>
      <w:szCs w:val="24"/>
    </w:rPr>
  </w:style>
  <w:style w:type="paragraph" w:customStyle="1" w:styleId="Source">
    <w:name w:val="Source"/>
    <w:basedOn w:val="Normal"/>
    <w:next w:val="Normal"/>
    <w:uiPriority w:val="99"/>
    <w:rsid w:val="0066669E"/>
    <w:pPr>
      <w:spacing w:after="173" w:line="240" w:lineRule="exact"/>
    </w:pPr>
    <w:rPr>
      <w:rFonts w:ascii="Times" w:hAnsi="Times"/>
      <w:sz w:val="20"/>
      <w:szCs w:val="20"/>
    </w:rPr>
  </w:style>
  <w:style w:type="character" w:styleId="CommentReference">
    <w:name w:val="annotation reference"/>
    <w:uiPriority w:val="99"/>
    <w:semiHidden/>
    <w:unhideWhenUsed/>
    <w:rsid w:val="000547C8"/>
    <w:rPr>
      <w:sz w:val="18"/>
      <w:szCs w:val="18"/>
    </w:rPr>
  </w:style>
  <w:style w:type="paragraph" w:styleId="CommentText">
    <w:name w:val="annotation text"/>
    <w:basedOn w:val="Normal"/>
    <w:link w:val="CommentTextChar"/>
    <w:uiPriority w:val="99"/>
    <w:semiHidden/>
    <w:unhideWhenUsed/>
    <w:rsid w:val="000547C8"/>
    <w:rPr>
      <w:lang/>
    </w:rPr>
  </w:style>
  <w:style w:type="character" w:customStyle="1" w:styleId="CommentTextChar">
    <w:name w:val="Comment Text Char"/>
    <w:link w:val="CommentText"/>
    <w:uiPriority w:val="99"/>
    <w:semiHidden/>
    <w:rsid w:val="000547C8"/>
    <w:rPr>
      <w:sz w:val="24"/>
      <w:szCs w:val="24"/>
    </w:rPr>
  </w:style>
  <w:style w:type="paragraph" w:styleId="CommentSubject">
    <w:name w:val="annotation subject"/>
    <w:basedOn w:val="CommentText"/>
    <w:next w:val="CommentText"/>
    <w:link w:val="CommentSubjectChar"/>
    <w:uiPriority w:val="99"/>
    <w:semiHidden/>
    <w:unhideWhenUsed/>
    <w:rsid w:val="000547C8"/>
    <w:rPr>
      <w:b/>
      <w:bCs/>
      <w:sz w:val="20"/>
      <w:szCs w:val="20"/>
    </w:rPr>
  </w:style>
  <w:style w:type="character" w:customStyle="1" w:styleId="CommentSubjectChar">
    <w:name w:val="Comment Subject Char"/>
    <w:link w:val="CommentSubject"/>
    <w:uiPriority w:val="99"/>
    <w:semiHidden/>
    <w:rsid w:val="000547C8"/>
    <w:rPr>
      <w:b/>
      <w:bCs/>
      <w:sz w:val="20"/>
      <w:szCs w:val="20"/>
    </w:rPr>
  </w:style>
  <w:style w:type="paragraph" w:styleId="BalloonText">
    <w:name w:val="Balloon Text"/>
    <w:basedOn w:val="Normal"/>
    <w:link w:val="BalloonTextChar"/>
    <w:uiPriority w:val="99"/>
    <w:semiHidden/>
    <w:unhideWhenUsed/>
    <w:rsid w:val="000547C8"/>
    <w:rPr>
      <w:rFonts w:ascii="Lucida Grande" w:hAnsi="Lucida Grande"/>
      <w:sz w:val="18"/>
      <w:szCs w:val="18"/>
      <w:lang/>
    </w:rPr>
  </w:style>
  <w:style w:type="character" w:customStyle="1" w:styleId="BalloonTextChar">
    <w:name w:val="Balloon Text Char"/>
    <w:link w:val="BalloonText"/>
    <w:uiPriority w:val="99"/>
    <w:semiHidden/>
    <w:rsid w:val="000547C8"/>
    <w:rPr>
      <w:rFonts w:ascii="Lucida Grande" w:hAnsi="Lucida Grande" w:cs="Lucida Grande"/>
      <w:sz w:val="18"/>
      <w:szCs w:val="18"/>
    </w:rPr>
  </w:style>
  <w:style w:type="table" w:styleId="TableGrid">
    <w:name w:val="Table Grid"/>
    <w:basedOn w:val="TableNormal"/>
    <w:locked/>
    <w:rsid w:val="000547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Shading-Accent11">
    <w:name w:val="Colorful Shading - Accent 11"/>
    <w:hidden/>
    <w:uiPriority w:val="99"/>
    <w:semiHidden/>
    <w:rsid w:val="00AC22A3"/>
    <w:rPr>
      <w:sz w:val="24"/>
      <w:szCs w:val="24"/>
      <w:lang w:val="en-US" w:eastAsia="en-US"/>
    </w:rPr>
  </w:style>
  <w:style w:type="character" w:styleId="Emphasis">
    <w:name w:val="Emphasis"/>
    <w:locked/>
    <w:rsid w:val="00017904"/>
    <w:rPr>
      <w:i/>
      <w:iCs/>
    </w:rPr>
  </w:style>
  <w:style w:type="paragraph" w:customStyle="1" w:styleId="Biblio">
    <w:name w:val="Biblio"/>
    <w:basedOn w:val="Normal"/>
    <w:link w:val="BiblioChar"/>
    <w:qFormat/>
    <w:rsid w:val="006D07DB"/>
    <w:pPr>
      <w:spacing w:line="480" w:lineRule="auto"/>
      <w:ind w:left="720" w:hanging="720"/>
      <w:outlineLvl w:val="5"/>
    </w:pPr>
    <w:rPr>
      <w:rFonts w:cs="Arial"/>
      <w:lang w:eastAsia="zh-CN"/>
    </w:rPr>
  </w:style>
  <w:style w:type="character" w:customStyle="1" w:styleId="BiblioChar">
    <w:name w:val="Biblio Char"/>
    <w:link w:val="Biblio"/>
    <w:rsid w:val="006D07DB"/>
    <w:rPr>
      <w:rFonts w:ascii="Arial" w:hAnsi="Arial" w:cs="Arial"/>
      <w:sz w:val="24"/>
      <w:szCs w:val="24"/>
      <w:lang w:eastAsia="zh-CN" w:bidi="en-US"/>
    </w:rPr>
  </w:style>
  <w:style w:type="paragraph" w:customStyle="1" w:styleId="Heading4-Indent">
    <w:name w:val="Heading 4 - Indent"/>
    <w:basedOn w:val="Heading4"/>
    <w:link w:val="Heading4-IndentChar"/>
    <w:qFormat/>
    <w:rsid w:val="006D07DB"/>
    <w:pPr>
      <w:ind w:left="720"/>
    </w:pPr>
  </w:style>
  <w:style w:type="character" w:customStyle="1" w:styleId="Heading4-IndentChar">
    <w:name w:val="Heading 4 - Indent Char"/>
    <w:basedOn w:val="Heading4Char"/>
    <w:link w:val="Heading4-Indent"/>
    <w:rsid w:val="006D07DB"/>
    <w:rPr>
      <w:rFonts w:ascii="Arial" w:eastAsia="Times New Roman" w:hAnsi="Arial" w:cs="Times New Roman"/>
      <w:b/>
      <w:bCs/>
      <w:i/>
      <w:sz w:val="24"/>
      <w:szCs w:val="28"/>
    </w:rPr>
  </w:style>
  <w:style w:type="character" w:customStyle="1" w:styleId="Heading4Char">
    <w:name w:val="Heading 4 Char"/>
    <w:link w:val="Heading4"/>
    <w:uiPriority w:val="9"/>
    <w:semiHidden/>
    <w:rsid w:val="006D07DB"/>
    <w:rPr>
      <w:rFonts w:ascii="Arial" w:eastAsia="Times New Roman" w:hAnsi="Arial" w:cs="Times New Roman"/>
      <w:b/>
      <w:bCs/>
      <w:i/>
      <w:sz w:val="24"/>
      <w:szCs w:val="28"/>
    </w:rPr>
  </w:style>
  <w:style w:type="paragraph" w:customStyle="1" w:styleId="Blockquote-Normal">
    <w:name w:val="Blockquote - Normal"/>
    <w:basedOn w:val="Normal"/>
    <w:link w:val="Blockquote-NormalChar"/>
    <w:qFormat/>
    <w:rsid w:val="006D07DB"/>
    <w:pPr>
      <w:ind w:left="720"/>
    </w:pPr>
  </w:style>
  <w:style w:type="character" w:customStyle="1" w:styleId="Blockquote-NormalChar">
    <w:name w:val="Blockquote - Normal Char"/>
    <w:link w:val="Blockquote-Normal"/>
    <w:rsid w:val="006D07DB"/>
    <w:rPr>
      <w:rFonts w:ascii="Arial" w:hAnsi="Arial"/>
      <w:sz w:val="24"/>
      <w:szCs w:val="24"/>
      <w:lang w:bidi="en-US"/>
    </w:rPr>
  </w:style>
  <w:style w:type="paragraph" w:customStyle="1" w:styleId="SmallFont">
    <w:name w:val="Small Font"/>
    <w:basedOn w:val="Normal"/>
    <w:link w:val="SmallFontChar"/>
    <w:qFormat/>
    <w:rsid w:val="006D07DB"/>
    <w:rPr>
      <w:sz w:val="20"/>
    </w:rPr>
  </w:style>
  <w:style w:type="character" w:customStyle="1" w:styleId="SmallFontChar">
    <w:name w:val="Small Font Char"/>
    <w:link w:val="SmallFont"/>
    <w:rsid w:val="006D07DB"/>
    <w:rPr>
      <w:rFonts w:ascii="Arial" w:hAnsi="Arial"/>
      <w:szCs w:val="24"/>
      <w:lang w:bidi="en-US"/>
    </w:rPr>
  </w:style>
  <w:style w:type="character" w:customStyle="1" w:styleId="Heading1Char">
    <w:name w:val="Heading 1 Char"/>
    <w:link w:val="Heading1"/>
    <w:uiPriority w:val="9"/>
    <w:rsid w:val="006D07DB"/>
    <w:rPr>
      <w:rFonts w:ascii="Arial" w:hAnsi="Arial" w:cs="Arial"/>
      <w:b/>
      <w:bCs/>
      <w:kern w:val="32"/>
      <w:sz w:val="28"/>
      <w:szCs w:val="32"/>
    </w:rPr>
  </w:style>
  <w:style w:type="character" w:customStyle="1" w:styleId="Heading2Char">
    <w:name w:val="Heading 2 Char"/>
    <w:link w:val="Heading2"/>
    <w:uiPriority w:val="9"/>
    <w:semiHidden/>
    <w:rsid w:val="006D07DB"/>
    <w:rPr>
      <w:rFonts w:ascii="Arial" w:hAnsi="Arial"/>
      <w:b/>
      <w:bCs/>
      <w:iCs/>
      <w:sz w:val="28"/>
      <w:szCs w:val="28"/>
    </w:rPr>
  </w:style>
  <w:style w:type="character" w:customStyle="1" w:styleId="Heading3Char">
    <w:name w:val="Heading 3 Char"/>
    <w:link w:val="Heading3"/>
    <w:uiPriority w:val="9"/>
    <w:semiHidden/>
    <w:rsid w:val="006D07DB"/>
    <w:rPr>
      <w:rFonts w:ascii="Arial" w:hAnsi="Arial"/>
      <w:b/>
      <w:bCs/>
      <w:sz w:val="24"/>
      <w:szCs w:val="26"/>
    </w:rPr>
  </w:style>
  <w:style w:type="character" w:customStyle="1" w:styleId="Heading7Char">
    <w:name w:val="Heading 7 Char"/>
    <w:link w:val="Heading7"/>
    <w:uiPriority w:val="9"/>
    <w:semiHidden/>
    <w:rsid w:val="006D07DB"/>
    <w:rPr>
      <w:sz w:val="24"/>
      <w:szCs w:val="24"/>
    </w:rPr>
  </w:style>
  <w:style w:type="character" w:customStyle="1" w:styleId="Heading8Char">
    <w:name w:val="Heading 8 Char"/>
    <w:link w:val="Heading8"/>
    <w:uiPriority w:val="9"/>
    <w:semiHidden/>
    <w:rsid w:val="006D07DB"/>
    <w:rPr>
      <w:i/>
      <w:iCs/>
      <w:sz w:val="24"/>
      <w:szCs w:val="24"/>
    </w:rPr>
  </w:style>
  <w:style w:type="character" w:customStyle="1" w:styleId="Heading9Char">
    <w:name w:val="Heading 9 Char"/>
    <w:link w:val="Heading9"/>
    <w:uiPriority w:val="9"/>
    <w:semiHidden/>
    <w:rsid w:val="006D07DB"/>
    <w:rPr>
      <w:rFonts w:ascii="Cambria" w:hAnsi="Cambria"/>
    </w:rPr>
  </w:style>
  <w:style w:type="paragraph" w:styleId="TOCHeading">
    <w:name w:val="TOC Heading"/>
    <w:basedOn w:val="Heading1"/>
    <w:next w:val="Normal"/>
    <w:uiPriority w:val="39"/>
    <w:semiHidden/>
    <w:unhideWhenUsed/>
    <w:qFormat/>
    <w:rsid w:val="006D07DB"/>
    <w:pPr>
      <w:outlineLvl w:val="9"/>
    </w:pPr>
    <w:rPr>
      <w:rFonts w:cs="Times New Roman"/>
      <w:lang w:bidi="en-US"/>
    </w:rPr>
  </w:style>
  <w:style w:type="paragraph" w:customStyle="1" w:styleId="HeadingStyle2">
    <w:name w:val="HeadingStyle 2"/>
    <w:basedOn w:val="Normal"/>
    <w:link w:val="HeadingStyle2Char"/>
    <w:qFormat/>
    <w:rsid w:val="006D07DB"/>
    <w:rPr>
      <w:rFonts w:cs="Arial"/>
      <w:b/>
      <w:u w:val="single"/>
    </w:rPr>
  </w:style>
  <w:style w:type="character" w:customStyle="1" w:styleId="HeadingStyle2Char">
    <w:name w:val="HeadingStyle 2 Char"/>
    <w:link w:val="HeadingStyle2"/>
    <w:rsid w:val="006D07DB"/>
    <w:rPr>
      <w:rFonts w:ascii="Arial" w:hAnsi="Arial" w:cs="Arial"/>
      <w:b/>
      <w:sz w:val="24"/>
      <w:szCs w:val="24"/>
      <w:u w:val="single"/>
      <w:lang w:bidi="en-US"/>
    </w:rPr>
  </w:style>
  <w:style w:type="character" w:customStyle="1" w:styleId="apple-converted-space">
    <w:name w:val="apple-converted-space"/>
    <w:basedOn w:val="DefaultParagraphFont"/>
    <w:rsid w:val="002F67D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s0 xmlns="00982455-cca4-43a1-99db-4f435d27f8be" xsi:nil="true"/>
    <SharedWithUsers xmlns="caa2c843-461b-4096-829d-d152f62699f9">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A86C76B1E70C418F4FA392FA954CA0" ma:contentTypeVersion="12" ma:contentTypeDescription="Create a new document." ma:contentTypeScope="" ma:versionID="17e906d5875d42a59b15700c76eda3d3">
  <xsd:schema xmlns:xsd="http://www.w3.org/2001/XMLSchema" xmlns:xs="http://www.w3.org/2001/XMLSchema" xmlns:p="http://schemas.microsoft.com/office/2006/metadata/properties" xmlns:ns2="00982455-cca4-43a1-99db-4f435d27f8be" xmlns:ns3="caa2c843-461b-4096-829d-d152f62699f9" targetNamespace="http://schemas.microsoft.com/office/2006/metadata/properties" ma:root="true" ma:fieldsID="2ae3fa82f6a7eb4220288c2053f3e236" ns2:_="" ns3:_="">
    <xsd:import namespace="00982455-cca4-43a1-99db-4f435d27f8be"/>
    <xsd:import namespace="caa2c843-461b-4096-829d-d152f62699f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982455-cca4-43a1-99db-4f435d27f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tes0" ma:index="19" nillable="true" ma:displayName="Notes" ma:internalName="Notes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a2c843-461b-4096-829d-d152f62699f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82CFE0-124D-404F-839A-013CEBAF4B8B}">
  <ds:schemaRefs>
    <ds:schemaRef ds:uri="http://schemas.microsoft.com/sharepoint/v3/contenttype/forms"/>
  </ds:schemaRefs>
</ds:datastoreItem>
</file>

<file path=customXml/itemProps2.xml><?xml version="1.0" encoding="utf-8"?>
<ds:datastoreItem xmlns:ds="http://schemas.openxmlformats.org/officeDocument/2006/customXml" ds:itemID="{AC6228E5-8DD6-4222-88A5-57943A4584C3}">
  <ds:schemaRefs>
    <ds:schemaRef ds:uri="http://schemas.microsoft.com/office/2006/metadata/properties"/>
    <ds:schemaRef ds:uri="http://schemas.microsoft.com/office/infopath/2007/PartnerControls"/>
    <ds:schemaRef ds:uri="00982455-cca4-43a1-99db-4f435d27f8be"/>
    <ds:schemaRef ds:uri="caa2c843-461b-4096-829d-d152f62699f9"/>
  </ds:schemaRefs>
</ds:datastoreItem>
</file>

<file path=customXml/itemProps3.xml><?xml version="1.0" encoding="utf-8"?>
<ds:datastoreItem xmlns:ds="http://schemas.openxmlformats.org/officeDocument/2006/customXml" ds:itemID="{7ABA519C-3CBD-42E8-93EA-658EC53D1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982455-cca4-43a1-99db-4f435d27f8be"/>
    <ds:schemaRef ds:uri="caa2c843-461b-4096-829d-d152f6269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1068</Words>
  <Characters>7135</Characters>
  <Application>Microsoft Office Word</Application>
  <DocSecurity>0</DocSecurity>
  <Lines>101</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Practicum Professional Experience Plan</vt:lpstr>
      <vt:lpstr>Practicum Professional Experience Plan</vt:lpstr>
    </vt:vector>
  </TitlesOfParts>
  <LinksUpToDate>false</LinksUpToDate>
  <CharactersWithSpaces>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Practicum Professional Experience Plan</dc:title>
  <dc:creator/>
  <cp:lastModifiedBy/>
  <cp:revision>1</cp:revision>
  <dcterms:created xsi:type="dcterms:W3CDTF">2024-05-28T08:16:00Z</dcterms:created>
  <dcterms:modified xsi:type="dcterms:W3CDTF">2024-05-28T08:16:00Z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0x0101004DA86C76B1E70C418F4FA392FA954CA0</vt:lpwstr>
  </property>
  <property fmtid="{D5CDD505-2E9C-101B-9397-08002B2CF9AE}" pid="3" name="Order">
    <vt:r8>5605700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SourceUrl">
    <vt:lpwstr/>
  </property>
</Properties>
</file>