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36D" w:rsidRDefault="0089236D" w:rsidP="00932232">
      <w:pPr>
        <w:pStyle w:val="Heading1"/>
        <w:spacing w:line="480" w:lineRule="auto"/>
        <w:rPr>
          <w:rFonts w:ascii="Times New Roman" w:hAnsi="Times New Roman" w:cs="Times New Roman"/>
          <w:b/>
          <w:bCs/>
          <w:color w:val="auto"/>
          <w:sz w:val="24"/>
          <w:szCs w:val="24"/>
        </w:rPr>
      </w:pPr>
    </w:p>
    <w:p w:rsidR="000A7360" w:rsidRPr="00DC5C5F" w:rsidRDefault="0017782E" w:rsidP="00932232">
      <w:pPr>
        <w:shd w:val="clear" w:color="auto" w:fill="FFFFFF"/>
        <w:spacing w:line="480" w:lineRule="auto"/>
        <w:ind w:right="-270"/>
        <w:jc w:val="center"/>
        <w:rPr>
          <w:rFonts w:ascii="Times New Roman" w:hAnsi="Times New Roman" w:cs="Times New Roman"/>
          <w:b/>
          <w:sz w:val="24"/>
          <w:szCs w:val="24"/>
        </w:rPr>
      </w:pPr>
      <w:r>
        <w:rPr>
          <w:rFonts w:ascii="Times New Roman" w:hAnsi="Times New Roman" w:cs="Times New Roman"/>
          <w:b/>
          <w:sz w:val="24"/>
          <w:szCs w:val="24"/>
        </w:rPr>
        <w:t xml:space="preserve">Group </w:t>
      </w:r>
      <w:r w:rsidR="000A7360" w:rsidRPr="00DC5C5F">
        <w:rPr>
          <w:rFonts w:ascii="Times New Roman" w:hAnsi="Times New Roman" w:cs="Times New Roman"/>
          <w:b/>
          <w:sz w:val="24"/>
          <w:szCs w:val="24"/>
        </w:rPr>
        <w:t>Assignment No. 2:</w:t>
      </w:r>
      <w:r w:rsidR="000A7360" w:rsidRPr="00DC5C5F">
        <w:rPr>
          <w:rFonts w:ascii="Times New Roman" w:hAnsi="Times New Roman" w:cs="Times New Roman"/>
          <w:b/>
          <w:bCs/>
          <w:sz w:val="24"/>
          <w:szCs w:val="24"/>
        </w:rPr>
        <w:t>Management and Leadership Issues by Maslow</w:t>
      </w:r>
    </w:p>
    <w:p w:rsidR="000A7360" w:rsidRPr="00DC5C5F" w:rsidRDefault="000A7360" w:rsidP="00932232">
      <w:pPr>
        <w:shd w:val="clear" w:color="auto" w:fill="FFFFFF"/>
        <w:spacing w:line="480" w:lineRule="auto"/>
        <w:ind w:right="-270"/>
        <w:jc w:val="center"/>
        <w:rPr>
          <w:rFonts w:ascii="Times New Roman" w:hAnsi="Times New Roman" w:cs="Times New Roman"/>
          <w:color w:val="000000"/>
          <w:sz w:val="24"/>
          <w:szCs w:val="24"/>
        </w:rPr>
      </w:pPr>
      <w:r w:rsidRPr="00DC5C5F">
        <w:rPr>
          <w:rFonts w:ascii="Times New Roman" w:hAnsi="Times New Roman" w:cs="Times New Roman"/>
          <w:color w:val="000000"/>
          <w:sz w:val="24"/>
          <w:szCs w:val="24"/>
        </w:rPr>
        <w:t>Topic: “The necessity for enlightened management policies" to engineering management.</w:t>
      </w:r>
    </w:p>
    <w:p w:rsidR="000A7360" w:rsidRPr="00DC5C5F" w:rsidRDefault="000A7360" w:rsidP="00932232">
      <w:pPr>
        <w:pStyle w:val="CenteredTextSingleSpace"/>
        <w:spacing w:line="480" w:lineRule="auto"/>
      </w:pPr>
    </w:p>
    <w:p w:rsidR="000A7360" w:rsidRPr="00DC5C5F" w:rsidRDefault="000A7360" w:rsidP="00932232">
      <w:pPr>
        <w:pStyle w:val="CenteredTextSingleSpace"/>
        <w:spacing w:line="480" w:lineRule="auto"/>
        <w:rPr>
          <w:b/>
        </w:rPr>
      </w:pPr>
      <w:r w:rsidRPr="00DC5C5F">
        <w:rPr>
          <w:b/>
        </w:rPr>
        <w:t>Instructor</w:t>
      </w:r>
    </w:p>
    <w:p w:rsidR="000A7360" w:rsidRPr="00DC5C5F" w:rsidRDefault="000A7360" w:rsidP="00932232">
      <w:pPr>
        <w:pStyle w:val="CenteredTextSingleSpace"/>
        <w:spacing w:line="480" w:lineRule="auto"/>
      </w:pPr>
      <w:r w:rsidRPr="00DC5C5F">
        <w:t xml:space="preserve">Dr. </w:t>
      </w:r>
      <w:r w:rsidRPr="00DC5C5F">
        <w:rPr>
          <w:lang w:val="en-IN"/>
        </w:rPr>
        <w:t>Aloysius (Al) Attah, Ph.D., P.E.</w:t>
      </w:r>
    </w:p>
    <w:p w:rsidR="000A7360" w:rsidRPr="00DC5C5F" w:rsidRDefault="000A7360" w:rsidP="00932232">
      <w:pPr>
        <w:pStyle w:val="CenteredTextSingleSpace"/>
        <w:spacing w:line="480" w:lineRule="auto"/>
      </w:pPr>
    </w:p>
    <w:p w:rsidR="000A7360" w:rsidRPr="00DC5C5F" w:rsidRDefault="000A7360" w:rsidP="00932232">
      <w:pPr>
        <w:pStyle w:val="CenteredTextSingleSpace"/>
        <w:spacing w:line="480" w:lineRule="auto"/>
        <w:rPr>
          <w:b/>
          <w:bCs/>
        </w:rPr>
      </w:pPr>
      <w:r w:rsidRPr="00DC5C5F">
        <w:rPr>
          <w:b/>
          <w:bCs/>
        </w:rPr>
        <w:t>MSET 52</w:t>
      </w:r>
      <w:r w:rsidR="0017782E">
        <w:rPr>
          <w:b/>
          <w:bCs/>
        </w:rPr>
        <w:t>8</w:t>
      </w:r>
      <w:r w:rsidRPr="00DC5C5F">
        <w:rPr>
          <w:b/>
          <w:bCs/>
        </w:rPr>
        <w:t>0.001</w:t>
      </w:r>
    </w:p>
    <w:p w:rsidR="000A7360" w:rsidRPr="00DC5C5F" w:rsidRDefault="000A7360" w:rsidP="00932232">
      <w:pPr>
        <w:pStyle w:val="CenteredTextSingleSpace"/>
        <w:spacing w:line="480" w:lineRule="auto"/>
      </w:pPr>
      <w:r w:rsidRPr="00DC5C5F">
        <w:rPr>
          <w:bCs/>
          <w:iCs/>
        </w:rPr>
        <w:t>Management in Human and Societal Development</w:t>
      </w:r>
    </w:p>
    <w:p w:rsidR="000A7360" w:rsidRPr="00DC5C5F" w:rsidRDefault="000A7360" w:rsidP="00932232">
      <w:pPr>
        <w:pStyle w:val="CenteredTextSingleSpace"/>
        <w:spacing w:line="480" w:lineRule="auto"/>
        <w:jc w:val="left"/>
      </w:pPr>
    </w:p>
    <w:p w:rsidR="000A7360" w:rsidRPr="00DC5C5F" w:rsidRDefault="000A7360" w:rsidP="00932232">
      <w:pPr>
        <w:pStyle w:val="CenteredTextSingleSpace"/>
        <w:spacing w:line="480" w:lineRule="auto"/>
      </w:pPr>
      <w:r w:rsidRPr="00DC5C5F">
        <w:t xml:space="preserve">Group Number:  </w:t>
      </w:r>
      <w:r>
        <w:t>05</w:t>
      </w:r>
    </w:p>
    <w:p w:rsidR="000A7360" w:rsidRDefault="000A7360" w:rsidP="00932232">
      <w:pPr>
        <w:pStyle w:val="CenteredTextSingleSpace"/>
        <w:spacing w:line="480" w:lineRule="auto"/>
      </w:pPr>
      <w:r w:rsidRPr="00DC5C5F">
        <w:t xml:space="preserve">Group Leader: </w:t>
      </w:r>
      <w:r w:rsidR="00932232">
        <w:t>Suresh Raj Annavarapu</w:t>
      </w:r>
    </w:p>
    <w:p w:rsidR="000A7360" w:rsidRPr="00DC5C5F" w:rsidRDefault="000A7360" w:rsidP="00932232">
      <w:pPr>
        <w:pStyle w:val="CenteredTextSingleSpace"/>
        <w:spacing w:line="480" w:lineRule="auto"/>
      </w:pPr>
    </w:p>
    <w:p w:rsidR="000A7360" w:rsidRDefault="000A7360" w:rsidP="00932232">
      <w:pPr>
        <w:pStyle w:val="CenteredTextSingleSpace"/>
        <w:spacing w:line="480" w:lineRule="auto"/>
      </w:pPr>
      <w:r w:rsidRPr="00DC5C5F">
        <w:t>Group Members:</w:t>
      </w:r>
    </w:p>
    <w:p w:rsidR="000A7360" w:rsidRDefault="000A7360" w:rsidP="00932232">
      <w:pPr>
        <w:pStyle w:val="CenteredTextSingleSpace"/>
        <w:spacing w:line="480" w:lineRule="auto"/>
      </w:pPr>
      <w:r w:rsidRPr="000A7360">
        <w:t>Praveen Kumar Jonnalagadda</w:t>
      </w:r>
    </w:p>
    <w:p w:rsidR="000A7360" w:rsidRDefault="000A7360" w:rsidP="00932232">
      <w:pPr>
        <w:pStyle w:val="CenteredTextSingleSpace"/>
        <w:spacing w:line="480" w:lineRule="auto"/>
      </w:pPr>
      <w:r>
        <w:t>Sai Krishna Gurrala</w:t>
      </w:r>
    </w:p>
    <w:p w:rsidR="00CB0626" w:rsidRDefault="00CB0626" w:rsidP="00932232">
      <w:pPr>
        <w:pStyle w:val="CenteredTextSingleSpace"/>
        <w:spacing w:line="480" w:lineRule="auto"/>
      </w:pPr>
      <w:r w:rsidRPr="000A7360">
        <w:t>Thakkuri Mahesh</w:t>
      </w:r>
    </w:p>
    <w:p w:rsidR="000A7360" w:rsidRPr="00DC5C5F" w:rsidRDefault="000A7360" w:rsidP="00932232">
      <w:pPr>
        <w:pStyle w:val="CenteredTextSingleSpace"/>
        <w:spacing w:line="480" w:lineRule="auto"/>
        <w:jc w:val="both"/>
      </w:pPr>
    </w:p>
    <w:p w:rsidR="000A7360" w:rsidRPr="00DC5C5F" w:rsidRDefault="000A7360" w:rsidP="00932232">
      <w:pPr>
        <w:pStyle w:val="CenteredTextSingleSpace"/>
        <w:spacing w:line="480" w:lineRule="auto"/>
      </w:pPr>
      <w:r w:rsidRPr="00DC5C5F">
        <w:t>University of North Texas</w:t>
      </w:r>
    </w:p>
    <w:p w:rsidR="000A7360" w:rsidRPr="00DC5C5F" w:rsidRDefault="000A7360" w:rsidP="00932232">
      <w:pPr>
        <w:pStyle w:val="CenteredTextSingleSpace"/>
        <w:spacing w:line="480" w:lineRule="auto"/>
      </w:pPr>
      <w:r w:rsidRPr="00DC5C5F">
        <w:t>Department of Mechanical Engineering</w:t>
      </w:r>
    </w:p>
    <w:p w:rsidR="000A7360" w:rsidRDefault="000A7360" w:rsidP="00932232">
      <w:pPr>
        <w:pStyle w:val="CenteredTextSingleSpace"/>
        <w:spacing w:line="480" w:lineRule="auto"/>
      </w:pPr>
      <w:r w:rsidRPr="00DC5C5F">
        <w:t>Date: 09/21/2023</w:t>
      </w: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sdt>
      <w:sdtPr>
        <w:rPr>
          <w:rFonts w:asciiTheme="minorHAnsi" w:eastAsiaTheme="minorHAnsi" w:hAnsiTheme="minorHAnsi" w:cstheme="minorBidi"/>
          <w:color w:val="auto"/>
          <w:kern w:val="2"/>
          <w:sz w:val="22"/>
          <w:szCs w:val="22"/>
          <w:lang w:val="en-IN"/>
        </w:rPr>
        <w:id w:val="1977639536"/>
        <w:docPartObj>
          <w:docPartGallery w:val="Table of Contents"/>
          <w:docPartUnique/>
        </w:docPartObj>
      </w:sdtPr>
      <w:sdtEndPr>
        <w:rPr>
          <w:b/>
          <w:bCs/>
          <w:noProof/>
        </w:rPr>
      </w:sdtEndPr>
      <w:sdtContent>
        <w:p w:rsidR="000A7360" w:rsidRPr="000A7360" w:rsidRDefault="000A7360" w:rsidP="00932232">
          <w:pPr>
            <w:pStyle w:val="TOCHeading"/>
            <w:spacing w:line="480" w:lineRule="auto"/>
            <w:jc w:val="center"/>
            <w:rPr>
              <w:rFonts w:ascii="Times New Roman" w:hAnsi="Times New Roman" w:cs="Times New Roman"/>
              <w:b/>
              <w:bCs/>
              <w:color w:val="auto"/>
              <w:sz w:val="24"/>
              <w:szCs w:val="24"/>
            </w:rPr>
          </w:pPr>
          <w:r w:rsidRPr="000A7360">
            <w:rPr>
              <w:rFonts w:ascii="Times New Roman" w:hAnsi="Times New Roman" w:cs="Times New Roman"/>
              <w:b/>
              <w:bCs/>
              <w:color w:val="auto"/>
              <w:sz w:val="24"/>
              <w:szCs w:val="24"/>
            </w:rPr>
            <w:t>Table of Contents</w:t>
          </w:r>
        </w:p>
        <w:p w:rsidR="000A7360" w:rsidRDefault="004C18B8" w:rsidP="00932232">
          <w:pPr>
            <w:pStyle w:val="TOC1"/>
            <w:tabs>
              <w:tab w:val="right" w:leader="dot" w:pos="9016"/>
            </w:tabs>
            <w:spacing w:line="480" w:lineRule="auto"/>
            <w:rPr>
              <w:rFonts w:eastAsiaTheme="minorEastAsia"/>
              <w:noProof/>
              <w:lang w:eastAsia="en-IN"/>
            </w:rPr>
          </w:pPr>
          <w:r w:rsidRPr="004C18B8">
            <w:fldChar w:fldCharType="begin"/>
          </w:r>
          <w:r w:rsidR="000A7360">
            <w:instrText xml:space="preserve"> TOC \o "1-3" \h \z \u </w:instrText>
          </w:r>
          <w:r w:rsidRPr="004C18B8">
            <w:fldChar w:fldCharType="separate"/>
          </w:r>
          <w:hyperlink w:anchor="_Toc146190373" w:history="1">
            <w:r w:rsidR="000A7360" w:rsidRPr="002E71EB">
              <w:rPr>
                <w:rStyle w:val="Hyperlink"/>
                <w:rFonts w:ascii="Times New Roman" w:hAnsi="Times New Roman" w:cs="Times New Roman"/>
                <w:b/>
                <w:bCs/>
                <w:noProof/>
              </w:rPr>
              <w:t>Introduction:</w:t>
            </w:r>
            <w:r w:rsidR="000A7360">
              <w:rPr>
                <w:noProof/>
                <w:webHidden/>
              </w:rPr>
              <w:tab/>
            </w:r>
            <w:r>
              <w:rPr>
                <w:noProof/>
                <w:webHidden/>
              </w:rPr>
              <w:fldChar w:fldCharType="begin"/>
            </w:r>
            <w:r w:rsidR="000A7360">
              <w:rPr>
                <w:noProof/>
                <w:webHidden/>
              </w:rPr>
              <w:instrText xml:space="preserve"> PAGEREF _Toc146190373 \h </w:instrText>
            </w:r>
            <w:r>
              <w:rPr>
                <w:noProof/>
                <w:webHidden/>
              </w:rPr>
            </w:r>
            <w:r>
              <w:rPr>
                <w:noProof/>
                <w:webHidden/>
              </w:rPr>
              <w:fldChar w:fldCharType="separate"/>
            </w:r>
            <w:r w:rsidR="007537D4">
              <w:rPr>
                <w:noProof/>
                <w:webHidden/>
              </w:rPr>
              <w:t>4</w:t>
            </w:r>
            <w:r>
              <w:rPr>
                <w:noProof/>
                <w:webHidden/>
              </w:rPr>
              <w:fldChar w:fldCharType="end"/>
            </w:r>
          </w:hyperlink>
        </w:p>
        <w:p w:rsidR="000A7360" w:rsidRDefault="004C18B8" w:rsidP="00932232">
          <w:pPr>
            <w:pStyle w:val="TOC1"/>
            <w:tabs>
              <w:tab w:val="right" w:leader="dot" w:pos="9016"/>
            </w:tabs>
            <w:spacing w:line="480" w:lineRule="auto"/>
            <w:rPr>
              <w:rFonts w:eastAsiaTheme="minorEastAsia"/>
              <w:noProof/>
              <w:lang w:eastAsia="en-IN"/>
            </w:rPr>
          </w:pPr>
          <w:hyperlink w:anchor="_Toc146190374" w:history="1">
            <w:r w:rsidR="000A7360" w:rsidRPr="002E71EB">
              <w:rPr>
                <w:rStyle w:val="Hyperlink"/>
                <w:rFonts w:ascii="Times New Roman" w:hAnsi="Times New Roman" w:cs="Times New Roman"/>
                <w:b/>
                <w:bCs/>
                <w:noProof/>
              </w:rPr>
              <w:t>Systems management and holistic leadership:</w:t>
            </w:r>
            <w:r w:rsidR="000A7360">
              <w:rPr>
                <w:noProof/>
                <w:webHidden/>
              </w:rPr>
              <w:tab/>
            </w:r>
            <w:r>
              <w:rPr>
                <w:noProof/>
                <w:webHidden/>
              </w:rPr>
              <w:fldChar w:fldCharType="begin"/>
            </w:r>
            <w:r w:rsidR="000A7360">
              <w:rPr>
                <w:noProof/>
                <w:webHidden/>
              </w:rPr>
              <w:instrText xml:space="preserve"> PAGEREF _Toc146190374 \h </w:instrText>
            </w:r>
            <w:r>
              <w:rPr>
                <w:noProof/>
                <w:webHidden/>
              </w:rPr>
            </w:r>
            <w:r>
              <w:rPr>
                <w:noProof/>
                <w:webHidden/>
              </w:rPr>
              <w:fldChar w:fldCharType="separate"/>
            </w:r>
            <w:r w:rsidR="007537D4">
              <w:rPr>
                <w:noProof/>
                <w:webHidden/>
              </w:rPr>
              <w:t>4</w:t>
            </w:r>
            <w:r>
              <w:rPr>
                <w:noProof/>
                <w:webHidden/>
              </w:rPr>
              <w:fldChar w:fldCharType="end"/>
            </w:r>
          </w:hyperlink>
        </w:p>
        <w:p w:rsidR="000A7360" w:rsidRDefault="004C18B8" w:rsidP="00932232">
          <w:pPr>
            <w:pStyle w:val="TOC1"/>
            <w:tabs>
              <w:tab w:val="right" w:leader="dot" w:pos="9016"/>
            </w:tabs>
            <w:spacing w:line="480" w:lineRule="auto"/>
            <w:rPr>
              <w:rFonts w:eastAsiaTheme="minorEastAsia"/>
              <w:noProof/>
              <w:lang w:eastAsia="en-IN"/>
            </w:rPr>
          </w:pPr>
          <w:hyperlink w:anchor="_Toc146190375" w:history="1">
            <w:r w:rsidR="000A7360" w:rsidRPr="002E71EB">
              <w:rPr>
                <w:rStyle w:val="Hyperlink"/>
                <w:rFonts w:ascii="Times New Roman" w:hAnsi="Times New Roman" w:cs="Times New Roman"/>
                <w:b/>
                <w:bCs/>
                <w:noProof/>
              </w:rPr>
              <w:t>Maslow's essay on management and leadership issues:</w:t>
            </w:r>
            <w:r w:rsidR="000A7360">
              <w:rPr>
                <w:noProof/>
                <w:webHidden/>
              </w:rPr>
              <w:tab/>
            </w:r>
            <w:r>
              <w:rPr>
                <w:noProof/>
                <w:webHidden/>
              </w:rPr>
              <w:fldChar w:fldCharType="begin"/>
            </w:r>
            <w:r w:rsidR="000A7360">
              <w:rPr>
                <w:noProof/>
                <w:webHidden/>
              </w:rPr>
              <w:instrText xml:space="preserve"> PAGEREF _Toc146190375 \h </w:instrText>
            </w:r>
            <w:r>
              <w:rPr>
                <w:noProof/>
                <w:webHidden/>
              </w:rPr>
            </w:r>
            <w:r>
              <w:rPr>
                <w:noProof/>
                <w:webHidden/>
              </w:rPr>
              <w:fldChar w:fldCharType="separate"/>
            </w:r>
            <w:r w:rsidR="007537D4">
              <w:rPr>
                <w:noProof/>
                <w:webHidden/>
              </w:rPr>
              <w:t>5</w:t>
            </w:r>
            <w:r>
              <w:rPr>
                <w:noProof/>
                <w:webHidden/>
              </w:rPr>
              <w:fldChar w:fldCharType="end"/>
            </w:r>
          </w:hyperlink>
        </w:p>
        <w:p w:rsidR="000A7360" w:rsidRDefault="004C18B8" w:rsidP="00932232">
          <w:pPr>
            <w:pStyle w:val="TOC1"/>
            <w:tabs>
              <w:tab w:val="right" w:leader="dot" w:pos="9016"/>
            </w:tabs>
            <w:spacing w:line="480" w:lineRule="auto"/>
            <w:rPr>
              <w:rFonts w:eastAsiaTheme="minorEastAsia"/>
              <w:noProof/>
              <w:lang w:eastAsia="en-IN"/>
            </w:rPr>
          </w:pPr>
          <w:hyperlink w:anchor="_Toc146190376" w:history="1">
            <w:r w:rsidR="000A7360" w:rsidRPr="002E71EB">
              <w:rPr>
                <w:rStyle w:val="Hyperlink"/>
                <w:rFonts w:ascii="Times New Roman" w:hAnsi="Times New Roman" w:cs="Times New Roman"/>
                <w:b/>
                <w:bCs/>
                <w:noProof/>
              </w:rPr>
              <w:t>Maslow's Theory of Motivation:</w:t>
            </w:r>
            <w:r w:rsidR="000A7360">
              <w:rPr>
                <w:noProof/>
                <w:webHidden/>
              </w:rPr>
              <w:tab/>
            </w:r>
            <w:r>
              <w:rPr>
                <w:noProof/>
                <w:webHidden/>
              </w:rPr>
              <w:fldChar w:fldCharType="begin"/>
            </w:r>
            <w:r w:rsidR="000A7360">
              <w:rPr>
                <w:noProof/>
                <w:webHidden/>
              </w:rPr>
              <w:instrText xml:space="preserve"> PAGEREF _Toc146190376 \h </w:instrText>
            </w:r>
            <w:r>
              <w:rPr>
                <w:noProof/>
                <w:webHidden/>
              </w:rPr>
            </w:r>
            <w:r>
              <w:rPr>
                <w:noProof/>
                <w:webHidden/>
              </w:rPr>
              <w:fldChar w:fldCharType="separate"/>
            </w:r>
            <w:r w:rsidR="007537D4">
              <w:rPr>
                <w:noProof/>
                <w:webHidden/>
              </w:rPr>
              <w:t>6</w:t>
            </w:r>
            <w:r>
              <w:rPr>
                <w:noProof/>
                <w:webHidden/>
              </w:rPr>
              <w:fldChar w:fldCharType="end"/>
            </w:r>
          </w:hyperlink>
        </w:p>
        <w:p w:rsidR="000A7360" w:rsidRDefault="004C18B8" w:rsidP="00932232">
          <w:pPr>
            <w:pStyle w:val="TOC1"/>
            <w:tabs>
              <w:tab w:val="right" w:leader="dot" w:pos="9016"/>
            </w:tabs>
            <w:spacing w:line="480" w:lineRule="auto"/>
            <w:rPr>
              <w:rFonts w:eastAsiaTheme="minorEastAsia"/>
              <w:noProof/>
              <w:lang w:eastAsia="en-IN"/>
            </w:rPr>
          </w:pPr>
          <w:hyperlink w:anchor="_Toc146190377" w:history="1">
            <w:r w:rsidR="000A7360" w:rsidRPr="002E71EB">
              <w:rPr>
                <w:rStyle w:val="Hyperlink"/>
                <w:rFonts w:ascii="Times New Roman" w:hAnsi="Times New Roman" w:cs="Times New Roman"/>
                <w:b/>
                <w:bCs/>
                <w:noProof/>
              </w:rPr>
              <w:t>Analysing Key Ideas in Light of Morgan's Metaphors:</w:t>
            </w:r>
            <w:r w:rsidR="000A7360">
              <w:rPr>
                <w:noProof/>
                <w:webHidden/>
              </w:rPr>
              <w:tab/>
            </w:r>
            <w:r>
              <w:rPr>
                <w:noProof/>
                <w:webHidden/>
              </w:rPr>
              <w:fldChar w:fldCharType="begin"/>
            </w:r>
            <w:r w:rsidR="000A7360">
              <w:rPr>
                <w:noProof/>
                <w:webHidden/>
              </w:rPr>
              <w:instrText xml:space="preserve"> PAGEREF _Toc146190377 \h </w:instrText>
            </w:r>
            <w:r>
              <w:rPr>
                <w:noProof/>
                <w:webHidden/>
              </w:rPr>
            </w:r>
            <w:r>
              <w:rPr>
                <w:noProof/>
                <w:webHidden/>
              </w:rPr>
              <w:fldChar w:fldCharType="separate"/>
            </w:r>
            <w:r w:rsidR="007537D4">
              <w:rPr>
                <w:noProof/>
                <w:webHidden/>
              </w:rPr>
              <w:t>6</w:t>
            </w:r>
            <w:r>
              <w:rPr>
                <w:noProof/>
                <w:webHidden/>
              </w:rPr>
              <w:fldChar w:fldCharType="end"/>
            </w:r>
          </w:hyperlink>
        </w:p>
        <w:p w:rsidR="000A7360" w:rsidRDefault="004C18B8" w:rsidP="00932232">
          <w:pPr>
            <w:pStyle w:val="TOC1"/>
            <w:tabs>
              <w:tab w:val="right" w:leader="dot" w:pos="9016"/>
            </w:tabs>
            <w:spacing w:line="480" w:lineRule="auto"/>
            <w:rPr>
              <w:rFonts w:eastAsiaTheme="minorEastAsia"/>
              <w:noProof/>
              <w:lang w:eastAsia="en-IN"/>
            </w:rPr>
          </w:pPr>
          <w:hyperlink w:anchor="_Toc146190379" w:history="1">
            <w:r w:rsidR="000A7360" w:rsidRPr="002E71EB">
              <w:rPr>
                <w:rStyle w:val="Hyperlink"/>
                <w:rFonts w:ascii="Times New Roman" w:hAnsi="Times New Roman" w:cs="Times New Roman"/>
                <w:b/>
                <w:bCs/>
                <w:noProof/>
              </w:rPr>
              <w:t>The Necessity for Enlightened Management Policies in Engineering Management:</w:t>
            </w:r>
            <w:r w:rsidR="000A7360">
              <w:rPr>
                <w:noProof/>
                <w:webHidden/>
              </w:rPr>
              <w:tab/>
            </w:r>
            <w:r>
              <w:rPr>
                <w:noProof/>
                <w:webHidden/>
              </w:rPr>
              <w:fldChar w:fldCharType="begin"/>
            </w:r>
            <w:r w:rsidR="000A7360">
              <w:rPr>
                <w:noProof/>
                <w:webHidden/>
              </w:rPr>
              <w:instrText xml:space="preserve"> PAGEREF _Toc146190379 \h </w:instrText>
            </w:r>
            <w:r>
              <w:rPr>
                <w:noProof/>
                <w:webHidden/>
              </w:rPr>
            </w:r>
            <w:r>
              <w:rPr>
                <w:noProof/>
                <w:webHidden/>
              </w:rPr>
              <w:fldChar w:fldCharType="separate"/>
            </w:r>
            <w:r w:rsidR="007537D4">
              <w:rPr>
                <w:noProof/>
                <w:webHidden/>
              </w:rPr>
              <w:t>7</w:t>
            </w:r>
            <w:r>
              <w:rPr>
                <w:noProof/>
                <w:webHidden/>
              </w:rPr>
              <w:fldChar w:fldCharType="end"/>
            </w:r>
          </w:hyperlink>
        </w:p>
        <w:p w:rsidR="000A7360" w:rsidRDefault="004C18B8" w:rsidP="00932232">
          <w:pPr>
            <w:pStyle w:val="TOC1"/>
            <w:tabs>
              <w:tab w:val="right" w:leader="dot" w:pos="9016"/>
            </w:tabs>
            <w:spacing w:line="480" w:lineRule="auto"/>
            <w:rPr>
              <w:rFonts w:eastAsiaTheme="minorEastAsia"/>
              <w:noProof/>
              <w:lang w:eastAsia="en-IN"/>
            </w:rPr>
          </w:pPr>
          <w:hyperlink w:anchor="_Toc146190380" w:history="1">
            <w:r w:rsidR="000A7360" w:rsidRPr="002E71EB">
              <w:rPr>
                <w:rStyle w:val="Hyperlink"/>
                <w:rFonts w:ascii="Times New Roman" w:hAnsi="Times New Roman" w:cs="Times New Roman"/>
                <w:b/>
                <w:bCs/>
                <w:noProof/>
              </w:rPr>
              <w:t>Conclusion:</w:t>
            </w:r>
            <w:r w:rsidR="000A7360">
              <w:rPr>
                <w:noProof/>
                <w:webHidden/>
              </w:rPr>
              <w:tab/>
            </w:r>
            <w:r>
              <w:rPr>
                <w:noProof/>
                <w:webHidden/>
              </w:rPr>
              <w:fldChar w:fldCharType="begin"/>
            </w:r>
            <w:r w:rsidR="000A7360">
              <w:rPr>
                <w:noProof/>
                <w:webHidden/>
              </w:rPr>
              <w:instrText xml:space="preserve"> PAGEREF _Toc146190380 \h </w:instrText>
            </w:r>
            <w:r>
              <w:rPr>
                <w:noProof/>
                <w:webHidden/>
              </w:rPr>
            </w:r>
            <w:r>
              <w:rPr>
                <w:noProof/>
                <w:webHidden/>
              </w:rPr>
              <w:fldChar w:fldCharType="separate"/>
            </w:r>
            <w:r w:rsidR="007537D4">
              <w:rPr>
                <w:noProof/>
                <w:webHidden/>
              </w:rPr>
              <w:t>9</w:t>
            </w:r>
            <w:r>
              <w:rPr>
                <w:noProof/>
                <w:webHidden/>
              </w:rPr>
              <w:fldChar w:fldCharType="end"/>
            </w:r>
          </w:hyperlink>
        </w:p>
        <w:p w:rsidR="000A7360" w:rsidRDefault="004C18B8" w:rsidP="00932232">
          <w:pPr>
            <w:pStyle w:val="TOC1"/>
            <w:tabs>
              <w:tab w:val="right" w:leader="dot" w:pos="9016"/>
            </w:tabs>
            <w:spacing w:line="480" w:lineRule="auto"/>
            <w:rPr>
              <w:rFonts w:eastAsiaTheme="minorEastAsia"/>
              <w:noProof/>
              <w:lang w:eastAsia="en-IN"/>
            </w:rPr>
          </w:pPr>
          <w:hyperlink w:anchor="_Toc146190381" w:history="1">
            <w:r w:rsidR="000A7360" w:rsidRPr="002E71EB">
              <w:rPr>
                <w:rStyle w:val="Hyperlink"/>
                <w:rFonts w:ascii="Times New Roman" w:hAnsi="Times New Roman" w:cs="Times New Roman"/>
                <w:b/>
                <w:bCs/>
                <w:noProof/>
              </w:rPr>
              <w:t>References:</w:t>
            </w:r>
            <w:r w:rsidR="000A7360">
              <w:rPr>
                <w:noProof/>
                <w:webHidden/>
              </w:rPr>
              <w:tab/>
            </w:r>
            <w:r>
              <w:rPr>
                <w:noProof/>
                <w:webHidden/>
              </w:rPr>
              <w:fldChar w:fldCharType="begin"/>
            </w:r>
            <w:r w:rsidR="000A7360">
              <w:rPr>
                <w:noProof/>
                <w:webHidden/>
              </w:rPr>
              <w:instrText xml:space="preserve"> PAGEREF _Toc146190381 \h </w:instrText>
            </w:r>
            <w:r>
              <w:rPr>
                <w:noProof/>
                <w:webHidden/>
              </w:rPr>
            </w:r>
            <w:r>
              <w:rPr>
                <w:noProof/>
                <w:webHidden/>
              </w:rPr>
              <w:fldChar w:fldCharType="separate"/>
            </w:r>
            <w:r w:rsidR="007537D4">
              <w:rPr>
                <w:noProof/>
                <w:webHidden/>
              </w:rPr>
              <w:t>11</w:t>
            </w:r>
            <w:r>
              <w:rPr>
                <w:noProof/>
                <w:webHidden/>
              </w:rPr>
              <w:fldChar w:fldCharType="end"/>
            </w:r>
          </w:hyperlink>
        </w:p>
        <w:p w:rsidR="000A7360" w:rsidRDefault="004C18B8" w:rsidP="00932232">
          <w:pPr>
            <w:spacing w:line="480" w:lineRule="auto"/>
          </w:pPr>
          <w:r>
            <w:rPr>
              <w:b/>
              <w:bCs/>
              <w:noProof/>
            </w:rPr>
            <w:fldChar w:fldCharType="end"/>
          </w:r>
        </w:p>
      </w:sdtContent>
    </w:sdt>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Pr="00932232" w:rsidRDefault="000A7360" w:rsidP="00932232">
      <w:pPr>
        <w:spacing w:line="480" w:lineRule="auto"/>
        <w:jc w:val="center"/>
        <w:rPr>
          <w:rFonts w:ascii="Times New Roman" w:hAnsi="Times New Roman" w:cs="Times New Roman"/>
          <w:b/>
          <w:bCs/>
          <w:sz w:val="24"/>
          <w:szCs w:val="24"/>
        </w:rPr>
      </w:pPr>
      <w:r w:rsidRPr="000A7360">
        <w:rPr>
          <w:rFonts w:ascii="Times New Roman" w:hAnsi="Times New Roman" w:cs="Times New Roman"/>
          <w:b/>
          <w:bCs/>
          <w:sz w:val="24"/>
          <w:szCs w:val="24"/>
        </w:rPr>
        <w:lastRenderedPageBreak/>
        <w:t>List of Figures</w:t>
      </w:r>
    </w:p>
    <w:p w:rsidR="000A7360" w:rsidRDefault="004C18B8" w:rsidP="00932232">
      <w:pPr>
        <w:pStyle w:val="TOC1"/>
        <w:tabs>
          <w:tab w:val="right" w:leader="dot" w:pos="9016"/>
        </w:tabs>
        <w:spacing w:line="480" w:lineRule="auto"/>
        <w:rPr>
          <w:noProof/>
        </w:rPr>
      </w:pPr>
      <w:hyperlink w:anchor="_Toc146189850" w:history="1">
        <w:r w:rsidR="000A7360" w:rsidRPr="000A7360">
          <w:rPr>
            <w:rStyle w:val="Hyperlink"/>
            <w:rFonts w:ascii="Times New Roman" w:hAnsi="Times New Roman" w:cs="Times New Roman"/>
            <w:b/>
            <w:bCs/>
            <w:noProof/>
            <w:color w:val="auto"/>
            <w:u w:val="none"/>
          </w:rPr>
          <w:t>Fig 1: Metaphors of Organization</w:t>
        </w:r>
        <w:r w:rsidR="000A7360">
          <w:rPr>
            <w:noProof/>
            <w:webHidden/>
          </w:rPr>
          <w:tab/>
          <w:t>7</w:t>
        </w:r>
      </w:hyperlink>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0A7360" w:rsidRDefault="000A7360" w:rsidP="00932232">
      <w:pPr>
        <w:spacing w:line="480" w:lineRule="auto"/>
      </w:pPr>
    </w:p>
    <w:p w:rsidR="00590151" w:rsidRDefault="00590151" w:rsidP="00932232">
      <w:pPr>
        <w:pStyle w:val="Heading1"/>
        <w:spacing w:line="480" w:lineRule="auto"/>
        <w:rPr>
          <w:rFonts w:ascii="Times New Roman" w:hAnsi="Times New Roman" w:cs="Times New Roman"/>
          <w:b/>
          <w:bCs/>
          <w:color w:val="auto"/>
          <w:sz w:val="24"/>
          <w:szCs w:val="24"/>
        </w:rPr>
      </w:pPr>
      <w:bookmarkStart w:id="0" w:name="_Toc146190373"/>
      <w:r w:rsidRPr="00590151">
        <w:rPr>
          <w:rFonts w:ascii="Times New Roman" w:hAnsi="Times New Roman" w:cs="Times New Roman"/>
          <w:b/>
          <w:bCs/>
          <w:color w:val="auto"/>
          <w:sz w:val="24"/>
          <w:szCs w:val="24"/>
        </w:rPr>
        <w:lastRenderedPageBreak/>
        <w:t>Introduction:</w:t>
      </w:r>
      <w:bookmarkEnd w:id="0"/>
    </w:p>
    <w:p w:rsidR="00B424A2"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demand for creative management strategies has grown in importance as a result of how quickly human and social development is changing. It is critical that we investigate new lines of inquiry and study to expand our understanding of management in the context of human and societal development as we stand on the threshold of a new era replete with complicated difficulties and unheard-of opportunities. We will go into some fascinating and maybe ground-breaking ideas that have the potential to completely alter the way we manage these important sectors in this open-ended introduction.</w:t>
      </w:r>
    </w:p>
    <w:p w:rsidR="00021F2B" w:rsidRDefault="00021F2B" w:rsidP="00932232">
      <w:pPr>
        <w:pStyle w:val="Heading1"/>
        <w:spacing w:line="480" w:lineRule="auto"/>
        <w:rPr>
          <w:rFonts w:ascii="Times New Roman" w:hAnsi="Times New Roman" w:cs="Times New Roman"/>
          <w:b/>
          <w:bCs/>
          <w:color w:val="auto"/>
          <w:sz w:val="24"/>
          <w:szCs w:val="24"/>
        </w:rPr>
      </w:pPr>
      <w:bookmarkStart w:id="1" w:name="_Toc146190374"/>
      <w:r w:rsidRPr="00590151">
        <w:rPr>
          <w:rFonts w:ascii="Times New Roman" w:hAnsi="Times New Roman" w:cs="Times New Roman"/>
          <w:b/>
          <w:bCs/>
          <w:color w:val="auto"/>
          <w:sz w:val="24"/>
          <w:szCs w:val="24"/>
        </w:rPr>
        <w:t>Systems management and holistic leadership:</w:t>
      </w:r>
      <w:bookmarkEnd w:id="1"/>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Different facets of human and societal development are frequently compartmentalised by traditional management systems, which results in fragmented plans and unexpected outcomes. But systems thinking offers a powerful paradigm change. It nudges us to think of development as a networked process in which social, economic, environmental, and cultural variables are interwoven. By adopting a holistic viewpoint, we may better comprehend the intricate interactions between these factors and create management solutions that are both more efficient and long-lasting</w:t>
      </w:r>
      <w:r w:rsidR="005A1D77" w:rsidRPr="005A1D77">
        <w:rPr>
          <w:rFonts w:ascii="Times New Roman" w:hAnsi="Times New Roman" w:cs="Times New Roman"/>
          <w:sz w:val="24"/>
          <w:szCs w:val="24"/>
        </w:rPr>
        <w:t>(Engineering Management Becomes a division 2021)</w:t>
      </w:r>
      <w:r w:rsidRPr="00021F2B">
        <w:rPr>
          <w:rFonts w:ascii="Times New Roman" w:hAnsi="Times New Roman" w:cs="Times New Roman"/>
          <w:sz w:val="24"/>
          <w:szCs w:val="24"/>
        </w:rPr>
        <w:t>.</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promotion of inclusive and participatory governance forms is a crucial aspect of achieving human and societal development. Traditional top-down strategies frequently show themselves to be unproductive and exclusive. Communities and individuals are given the ability to actively participate in their own development when ideas like deliberative democracy, citizen engagement, and co-creation of policies are embraced. These inclusive methods produce more lasting and situation-specific answers in addition to being more moral</w:t>
      </w:r>
      <w:r w:rsidR="005A1D77" w:rsidRPr="005A1D77">
        <w:rPr>
          <w:rFonts w:ascii="Times New Roman" w:hAnsi="Times New Roman" w:cs="Times New Roman"/>
          <w:sz w:val="24"/>
          <w:szCs w:val="24"/>
        </w:rPr>
        <w:t>(Dinasti International Journal of Management Science 2023)</w:t>
      </w:r>
      <w:r w:rsidRPr="00021F2B">
        <w:rPr>
          <w:rFonts w:ascii="Times New Roman" w:hAnsi="Times New Roman" w:cs="Times New Roman"/>
          <w:sz w:val="24"/>
          <w:szCs w:val="24"/>
        </w:rPr>
        <w:t>.</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lastRenderedPageBreak/>
        <w:t>Understanding and valuing cultural variety is essential in a connected world. Management that exhibits cultural competency recognises the value of understanding and appreciating various viewpoints, cultures, and worldviews. Accepting diversity not only promotes social cohesiveness but also makes it possible for development interventions to be more culturally responsive and successful.</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 xml:space="preserve">Although there are many models and methods for studying management in human and societal development, the ideas presented above offer fascinating research directions and have the potential to lead to significant advances in our knowledge of these important areas. We can create a path for more sustainable, equitable, and effective management practises by adopting a </w:t>
      </w:r>
      <w:r w:rsidR="00590151" w:rsidRPr="00021F2B">
        <w:rPr>
          <w:rFonts w:ascii="Times New Roman" w:hAnsi="Times New Roman" w:cs="Times New Roman"/>
          <w:sz w:val="24"/>
          <w:szCs w:val="24"/>
        </w:rPr>
        <w:t>system</w:t>
      </w:r>
      <w:r w:rsidRPr="00021F2B">
        <w:rPr>
          <w:rFonts w:ascii="Times New Roman" w:hAnsi="Times New Roman" w:cs="Times New Roman"/>
          <w:sz w:val="24"/>
          <w:szCs w:val="24"/>
        </w:rPr>
        <w:t xml:space="preserve"> thinking approach, accepting the SDGs as a global road map, encouraging inclusive governance, utilising technology, and placing a strong emphasis on cultural competency.</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We must keep researching and funding these cutting-edge strategies in order to address the complex global challenges we confront because they have the potential to create a better and more affluent future for all of humanity</w:t>
      </w:r>
      <w:r w:rsidR="005A1D77" w:rsidRPr="005A1D77">
        <w:rPr>
          <w:rFonts w:ascii="Times New Roman" w:hAnsi="Times New Roman" w:cs="Times New Roman"/>
          <w:sz w:val="24"/>
          <w:szCs w:val="24"/>
        </w:rPr>
        <w:t>(Acevedo, A. 2018).</w:t>
      </w:r>
      <w:r w:rsidRPr="00021F2B">
        <w:rPr>
          <w:rFonts w:ascii="Times New Roman" w:hAnsi="Times New Roman" w:cs="Times New Roman"/>
          <w:sz w:val="24"/>
          <w:szCs w:val="24"/>
        </w:rPr>
        <w:t xml:space="preserve"> By doing this, we may all set out on a journey to achieve holistic personal and societal growth while making sure that no one is left behind.</w:t>
      </w:r>
    </w:p>
    <w:p w:rsidR="00021F2B" w:rsidRDefault="00021F2B" w:rsidP="00932232">
      <w:pPr>
        <w:pStyle w:val="Heading1"/>
        <w:spacing w:line="480" w:lineRule="auto"/>
        <w:rPr>
          <w:rFonts w:ascii="Times New Roman" w:hAnsi="Times New Roman" w:cs="Times New Roman"/>
          <w:b/>
          <w:bCs/>
          <w:color w:val="auto"/>
          <w:sz w:val="24"/>
          <w:szCs w:val="24"/>
        </w:rPr>
      </w:pPr>
      <w:bookmarkStart w:id="2" w:name="_Toc146190375"/>
      <w:r w:rsidRPr="00590151">
        <w:rPr>
          <w:rFonts w:ascii="Times New Roman" w:hAnsi="Times New Roman" w:cs="Times New Roman"/>
          <w:b/>
          <w:bCs/>
          <w:color w:val="auto"/>
          <w:sz w:val="24"/>
          <w:szCs w:val="24"/>
        </w:rPr>
        <w:t>Maslow's essay on management and leadership issues</w:t>
      </w:r>
      <w:r w:rsidR="00590151" w:rsidRPr="00590151">
        <w:rPr>
          <w:rFonts w:ascii="Times New Roman" w:hAnsi="Times New Roman" w:cs="Times New Roman"/>
          <w:b/>
          <w:bCs/>
          <w:color w:val="auto"/>
          <w:sz w:val="24"/>
          <w:szCs w:val="24"/>
        </w:rPr>
        <w:t>:</w:t>
      </w:r>
      <w:bookmarkEnd w:id="2"/>
    </w:p>
    <w:p w:rsidR="005A1D77" w:rsidRPr="00590151"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 xml:space="preserve">Psychology and management have long relied on Abraham Maslow's hierarchy of needs theory as a fundamental idea. It provides insightful information on people's needs and motivations, which have a big impact on how well they perform and feel about their work in organisations. We will incorporate Maslow's theory and discuss its application to management and leadership in this part. In order to fully grasp current viewpoints on this </w:t>
      </w:r>
      <w:r w:rsidRPr="00021F2B">
        <w:rPr>
          <w:rFonts w:ascii="Times New Roman" w:hAnsi="Times New Roman" w:cs="Times New Roman"/>
          <w:sz w:val="24"/>
          <w:szCs w:val="24"/>
        </w:rPr>
        <w:lastRenderedPageBreak/>
        <w:t>subject, we will also look at four peer-reviewed academic studies</w:t>
      </w:r>
      <w:r w:rsidR="005A1D77" w:rsidRPr="005A1D77">
        <w:rPr>
          <w:rFonts w:ascii="Times New Roman" w:hAnsi="Times New Roman" w:cs="Times New Roman"/>
          <w:sz w:val="24"/>
          <w:szCs w:val="24"/>
        </w:rPr>
        <w:t xml:space="preserve"> GREENE, L., &amp; BURKE, G. 2020)</w:t>
      </w:r>
      <w:r w:rsidR="005A1D77" w:rsidRPr="00021F2B">
        <w:rPr>
          <w:rFonts w:ascii="Times New Roman" w:hAnsi="Times New Roman" w:cs="Times New Roman"/>
          <w:sz w:val="24"/>
          <w:szCs w:val="24"/>
        </w:rPr>
        <w:t>.</w:t>
      </w:r>
    </w:p>
    <w:p w:rsidR="00590151" w:rsidRPr="000A7360"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w:t>
      </w:r>
    </w:p>
    <w:p w:rsidR="00021F2B" w:rsidRDefault="00021F2B" w:rsidP="00932232">
      <w:pPr>
        <w:pStyle w:val="Heading1"/>
        <w:spacing w:line="480" w:lineRule="auto"/>
        <w:rPr>
          <w:rFonts w:ascii="Times New Roman" w:hAnsi="Times New Roman" w:cs="Times New Roman"/>
          <w:b/>
          <w:bCs/>
          <w:color w:val="auto"/>
          <w:sz w:val="24"/>
          <w:szCs w:val="24"/>
        </w:rPr>
      </w:pPr>
      <w:bookmarkStart w:id="3" w:name="_Toc146190376"/>
      <w:r w:rsidRPr="00590151">
        <w:rPr>
          <w:rFonts w:ascii="Times New Roman" w:hAnsi="Times New Roman" w:cs="Times New Roman"/>
          <w:b/>
          <w:bCs/>
          <w:color w:val="auto"/>
          <w:sz w:val="24"/>
          <w:szCs w:val="24"/>
        </w:rPr>
        <w:t>Maslow's Theory of Motivation</w:t>
      </w:r>
      <w:r w:rsidR="00590151">
        <w:rPr>
          <w:rFonts w:ascii="Times New Roman" w:hAnsi="Times New Roman" w:cs="Times New Roman"/>
          <w:b/>
          <w:bCs/>
          <w:color w:val="auto"/>
          <w:sz w:val="24"/>
          <w:szCs w:val="24"/>
        </w:rPr>
        <w:t>:</w:t>
      </w:r>
      <w:bookmarkEnd w:id="3"/>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According to Maslow's hierarchy of needs theory, there are five different types of wants that people can have: physiological, safety, love and belonging, esteem, and self-actualization. This theory suggests that managers and leaders should be aware of the requirements of their workforce and foster an environment that fosters both personal and professional development</w:t>
      </w:r>
      <w:r w:rsidR="005A1D77" w:rsidRPr="005A1D77">
        <w:rPr>
          <w:rFonts w:ascii="Times New Roman" w:hAnsi="Times New Roman" w:cs="Times New Roman"/>
          <w:sz w:val="24"/>
          <w:szCs w:val="24"/>
        </w:rPr>
        <w:t>(Acevedo, A. 2018)</w:t>
      </w:r>
      <w:r w:rsidRPr="00021F2B">
        <w:rPr>
          <w:rFonts w:ascii="Times New Roman" w:hAnsi="Times New Roman" w:cs="Times New Roman"/>
          <w:sz w:val="24"/>
          <w:szCs w:val="24"/>
        </w:rPr>
        <w:t>.</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relevance of Maslow's hierarchy in the digital age is covered in depth in this review essay. It looks at how technology affects people's wants and motivations and considers what it means for management and leadership.</w:t>
      </w:r>
    </w:p>
    <w:p w:rsidR="00021F2B" w:rsidRPr="00021F2B" w:rsidRDefault="00021F2B" w:rsidP="00932232">
      <w:pPr>
        <w:spacing w:line="480" w:lineRule="auto"/>
        <w:jc w:val="both"/>
        <w:rPr>
          <w:rFonts w:ascii="Times New Roman" w:hAnsi="Times New Roman" w:cs="Times New Roman"/>
          <w:b/>
          <w:bCs/>
          <w:sz w:val="24"/>
          <w:szCs w:val="24"/>
        </w:rPr>
      </w:pPr>
      <w:r w:rsidRPr="00021F2B">
        <w:rPr>
          <w:rFonts w:ascii="Times New Roman" w:hAnsi="Times New Roman" w:cs="Times New Roman"/>
          <w:b/>
          <w:bCs/>
          <w:sz w:val="24"/>
          <w:szCs w:val="24"/>
        </w:rPr>
        <w:t>Academic Scholarship Has Some Similarities</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following ideas are frequently emphasised in scholarly research on Maslow's hierarchy of wants in management and leadership:</w:t>
      </w:r>
    </w:p>
    <w:p w:rsidR="00021F2B" w:rsidRPr="00021F2B" w:rsidRDefault="00021F2B" w:rsidP="00932232">
      <w:pPr>
        <w:pStyle w:val="ListParagraph"/>
        <w:numPr>
          <w:ilvl w:val="0"/>
          <w:numId w:val="1"/>
        </w:num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Understanding employee motivation and performance in light of Maslow's theory.</w:t>
      </w:r>
    </w:p>
    <w:p w:rsidR="00021F2B" w:rsidRPr="00021F2B" w:rsidRDefault="00021F2B" w:rsidP="00932232">
      <w:pPr>
        <w:pStyle w:val="ListParagraph"/>
        <w:numPr>
          <w:ilvl w:val="0"/>
          <w:numId w:val="1"/>
        </w:num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Leaders and managers must take into account the various requirements and goals of staff members.</w:t>
      </w:r>
    </w:p>
    <w:p w:rsidR="00021F2B" w:rsidRPr="00021F2B" w:rsidRDefault="00021F2B" w:rsidP="00932232">
      <w:pPr>
        <w:pStyle w:val="ListParagraph"/>
        <w:numPr>
          <w:ilvl w:val="0"/>
          <w:numId w:val="1"/>
        </w:num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possible effects of external variables, including digital change, on the leadership strategies and hierarchy of needs.</w:t>
      </w:r>
    </w:p>
    <w:p w:rsidR="00021F2B" w:rsidRPr="00021F2B" w:rsidRDefault="00021F2B" w:rsidP="00932232">
      <w:pPr>
        <w:pStyle w:val="ListParagraph"/>
        <w:numPr>
          <w:ilvl w:val="0"/>
          <w:numId w:val="1"/>
        </w:num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significance of personal development and self-awareness for effective leadership.</w:t>
      </w:r>
    </w:p>
    <w:p w:rsidR="00590151" w:rsidRPr="00932232" w:rsidRDefault="00021F2B" w:rsidP="00932232">
      <w:pPr>
        <w:pStyle w:val="Heading1"/>
        <w:spacing w:line="480" w:lineRule="auto"/>
        <w:rPr>
          <w:rFonts w:ascii="Times New Roman" w:hAnsi="Times New Roman" w:cs="Times New Roman"/>
          <w:b/>
          <w:bCs/>
          <w:color w:val="auto"/>
          <w:sz w:val="24"/>
          <w:szCs w:val="24"/>
        </w:rPr>
      </w:pPr>
      <w:bookmarkStart w:id="4" w:name="_Toc146190377"/>
      <w:r w:rsidRPr="00590151">
        <w:rPr>
          <w:rFonts w:ascii="Times New Roman" w:hAnsi="Times New Roman" w:cs="Times New Roman"/>
          <w:b/>
          <w:bCs/>
          <w:color w:val="auto"/>
          <w:sz w:val="24"/>
          <w:szCs w:val="24"/>
        </w:rPr>
        <w:lastRenderedPageBreak/>
        <w:t>Analysing Key Ideas in Light of Morgan's Metaphors:</w:t>
      </w:r>
      <w:bookmarkEnd w:id="4"/>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b/>
          <w:bCs/>
          <w:sz w:val="24"/>
          <w:szCs w:val="24"/>
        </w:rPr>
        <w:t>Organizations as Machines (Morgan):</w:t>
      </w:r>
      <w:r w:rsidRPr="00021F2B">
        <w:rPr>
          <w:rFonts w:ascii="Times New Roman" w:hAnsi="Times New Roman" w:cs="Times New Roman"/>
          <w:sz w:val="24"/>
          <w:szCs w:val="24"/>
        </w:rPr>
        <w:t xml:space="preserve"> Maslow's hierarchy of needs can be viewed as a framework for optimising the "human components" of the organisational machine in the perspective of organisations as machines (Morgan). Leaders and managers take on the job of engineers, making sure that every level of the hierarchy is addressed in order to improve employee performance and satisfaction and, as a result, the machine's overall effectiveness.</w:t>
      </w:r>
    </w:p>
    <w:p w:rsid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b/>
          <w:bCs/>
          <w:sz w:val="24"/>
          <w:szCs w:val="24"/>
        </w:rPr>
        <w:t>b. Organisations as Organisms (Morgan):</w:t>
      </w:r>
      <w:r w:rsidRPr="00021F2B">
        <w:rPr>
          <w:rFonts w:ascii="Times New Roman" w:hAnsi="Times New Roman" w:cs="Times New Roman"/>
          <w:sz w:val="24"/>
          <w:szCs w:val="24"/>
        </w:rPr>
        <w:t xml:space="preserve"> When seen from the perspective of organisations as organisms, Maslow's theory is in line with the notion of fostering the development and well-being of the organisational "organisms."</w:t>
      </w:r>
      <w:r w:rsidR="005A1D77" w:rsidRPr="005A1D77">
        <w:rPr>
          <w:rFonts w:ascii="Times New Roman" w:hAnsi="Times New Roman" w:cs="Times New Roman"/>
          <w:sz w:val="24"/>
          <w:szCs w:val="24"/>
        </w:rPr>
        <w:t xml:space="preserve"> GREENE, L., &amp; BURKE, G. 2020)</w:t>
      </w:r>
      <w:r w:rsidR="005A1D77" w:rsidRPr="00021F2B">
        <w:rPr>
          <w:rFonts w:ascii="Times New Roman" w:hAnsi="Times New Roman" w:cs="Times New Roman"/>
          <w:sz w:val="24"/>
          <w:szCs w:val="24"/>
        </w:rPr>
        <w:t>.</w:t>
      </w:r>
      <w:r w:rsidRPr="00021F2B">
        <w:rPr>
          <w:rFonts w:ascii="Times New Roman" w:hAnsi="Times New Roman" w:cs="Times New Roman"/>
          <w:sz w:val="24"/>
          <w:szCs w:val="24"/>
        </w:rPr>
        <w:t>Managers and leaders play the role of stewards by creating an atmosphere where employees can meet their needs, move towards self-actualization, and improve the wellbeing of the company.</w:t>
      </w:r>
    </w:p>
    <w:p w:rsidR="00590151" w:rsidRDefault="00590151" w:rsidP="00932232">
      <w:pPr>
        <w:spacing w:line="480" w:lineRule="auto"/>
        <w:jc w:val="both"/>
        <w:rPr>
          <w:rFonts w:ascii="Times New Roman" w:hAnsi="Times New Roman" w:cs="Times New Roman"/>
          <w:sz w:val="24"/>
          <w:szCs w:val="24"/>
        </w:rPr>
      </w:pPr>
      <w:r>
        <w:rPr>
          <w:noProof/>
          <w:lang w:val="en-US"/>
        </w:rPr>
        <w:drawing>
          <wp:inline distT="0" distB="0" distL="0" distR="0">
            <wp:extent cx="4375150" cy="2532380"/>
            <wp:effectExtent l="0" t="0" r="6350" b="1270"/>
            <wp:docPr id="437771131" name="Picture 1" descr="Image result for Organizations as Machines (Mor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rganizations as Machines (Morgan)"/>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75150" cy="2532380"/>
                    </a:xfrm>
                    <a:prstGeom prst="rect">
                      <a:avLst/>
                    </a:prstGeom>
                    <a:noFill/>
                    <a:ln>
                      <a:noFill/>
                    </a:ln>
                  </pic:spPr>
                </pic:pic>
              </a:graphicData>
            </a:graphic>
          </wp:inline>
        </w:drawing>
      </w:r>
    </w:p>
    <w:p w:rsidR="00590151" w:rsidRPr="00932232" w:rsidRDefault="00590151" w:rsidP="00932232">
      <w:pPr>
        <w:pStyle w:val="Heading1"/>
        <w:spacing w:line="480" w:lineRule="auto"/>
        <w:rPr>
          <w:rFonts w:ascii="Times New Roman" w:hAnsi="Times New Roman" w:cs="Times New Roman"/>
          <w:i/>
          <w:iCs/>
          <w:color w:val="auto"/>
          <w:sz w:val="24"/>
          <w:szCs w:val="24"/>
        </w:rPr>
      </w:pPr>
      <w:bookmarkStart w:id="5" w:name="_Toc146190300"/>
      <w:bookmarkStart w:id="6" w:name="_Toc146190378"/>
      <w:r w:rsidRPr="00932232">
        <w:rPr>
          <w:rFonts w:ascii="Times New Roman" w:hAnsi="Times New Roman" w:cs="Times New Roman"/>
          <w:i/>
          <w:iCs/>
          <w:color w:val="auto"/>
          <w:sz w:val="24"/>
          <w:szCs w:val="24"/>
        </w:rPr>
        <w:t>Fig 1: Metaphors of Organization</w:t>
      </w:r>
      <w:bookmarkEnd w:id="5"/>
      <w:bookmarkEnd w:id="6"/>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In conclusion, Maslow's hierarchy of needs continues to be an important conceptual tool for comprehending human motivation and the implications for leadership and management</w:t>
      </w:r>
      <w:r w:rsidR="005A1D77" w:rsidRPr="005A1D77">
        <w:rPr>
          <w:rFonts w:ascii="Times New Roman" w:hAnsi="Times New Roman" w:cs="Times New Roman"/>
          <w:sz w:val="24"/>
          <w:szCs w:val="24"/>
        </w:rPr>
        <w:t>(Acevedo, A. 2018)</w:t>
      </w:r>
      <w:r w:rsidRPr="00021F2B">
        <w:rPr>
          <w:rFonts w:ascii="Times New Roman" w:hAnsi="Times New Roman" w:cs="Times New Roman"/>
          <w:sz w:val="24"/>
          <w:szCs w:val="24"/>
        </w:rPr>
        <w:t xml:space="preserve">. Its importance in the always changing organisational landscape is being explored by modern research and scholarship, which emphasises the necessity for leaders to modify their strategies in order to cater to the shifting requirements </w:t>
      </w:r>
      <w:r w:rsidRPr="00021F2B">
        <w:rPr>
          <w:rFonts w:ascii="Times New Roman" w:hAnsi="Times New Roman" w:cs="Times New Roman"/>
          <w:sz w:val="24"/>
          <w:szCs w:val="24"/>
        </w:rPr>
        <w:lastRenderedPageBreak/>
        <w:t>and ambitions of their workforce. No matter if you see of organisations as machines or creatures, Maslow's insights offer insightful advice for good management and leadership.</w:t>
      </w:r>
    </w:p>
    <w:p w:rsidR="00021F2B" w:rsidRDefault="00021F2B" w:rsidP="00932232">
      <w:pPr>
        <w:pStyle w:val="Heading1"/>
        <w:spacing w:line="480" w:lineRule="auto"/>
        <w:rPr>
          <w:rFonts w:ascii="Times New Roman" w:hAnsi="Times New Roman" w:cs="Times New Roman"/>
          <w:b/>
          <w:bCs/>
          <w:color w:val="auto"/>
          <w:sz w:val="24"/>
          <w:szCs w:val="24"/>
        </w:rPr>
      </w:pPr>
      <w:bookmarkStart w:id="7" w:name="_Toc146190379"/>
      <w:r w:rsidRPr="00590151">
        <w:rPr>
          <w:rFonts w:ascii="Times New Roman" w:hAnsi="Times New Roman" w:cs="Times New Roman"/>
          <w:b/>
          <w:bCs/>
          <w:color w:val="auto"/>
          <w:sz w:val="24"/>
          <w:szCs w:val="24"/>
        </w:rPr>
        <w:t>The Necessity for Enlightened Management Policies in Engineering Management:</w:t>
      </w:r>
      <w:bookmarkEnd w:id="7"/>
    </w:p>
    <w:p w:rsidR="00590151" w:rsidRPr="00590151"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discipline of engineering management, which combines technical knowledge with administrative abilities, is essential to the efficient completion of engineering projects and to the advancement of society as a whole. The idea of "enlightened management policies" has a substantial significance in this setting. A forward-thinking, socially conscious, and morally motivated approach to managing engineering endeavours is referred to as having enlightened management policies. The convincing arguments for the necessity of wise management practises in engineering management are examined in this essay</w:t>
      </w:r>
      <w:r w:rsidR="005A1D77" w:rsidRPr="005A1D77">
        <w:rPr>
          <w:rFonts w:ascii="Times New Roman" w:hAnsi="Times New Roman" w:cs="Times New Roman"/>
          <w:sz w:val="24"/>
          <w:szCs w:val="24"/>
        </w:rPr>
        <w:t>(GREENE, L., &amp; BURKE, G. 2020)</w:t>
      </w:r>
      <w:r w:rsidRPr="00021F2B">
        <w:rPr>
          <w:rFonts w:ascii="Times New Roman" w:hAnsi="Times New Roman" w:cs="Times New Roman"/>
          <w:sz w:val="24"/>
          <w:szCs w:val="24"/>
        </w:rPr>
        <w:t>.</w:t>
      </w:r>
    </w:p>
    <w:p w:rsidR="00021F2B" w:rsidRPr="00021F2B" w:rsidRDefault="00021F2B" w:rsidP="00932232">
      <w:pPr>
        <w:spacing w:line="480" w:lineRule="auto"/>
        <w:jc w:val="both"/>
        <w:rPr>
          <w:rFonts w:ascii="Times New Roman" w:hAnsi="Times New Roman" w:cs="Times New Roman"/>
          <w:b/>
          <w:bCs/>
          <w:sz w:val="24"/>
          <w:szCs w:val="24"/>
        </w:rPr>
      </w:pPr>
      <w:r w:rsidRPr="00021F2B">
        <w:rPr>
          <w:rFonts w:ascii="Times New Roman" w:hAnsi="Times New Roman" w:cs="Times New Roman"/>
          <w:b/>
          <w:bCs/>
          <w:sz w:val="24"/>
          <w:szCs w:val="24"/>
        </w:rPr>
        <w:t>Engineering Integrity and Ethical Decision-Making</w:t>
      </w:r>
    </w:p>
    <w:p w:rsidR="00B50544"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significance of making moral decisions in engineering projects is emphasised by enlightened management practises. Engineers frequently have to make difficult moral decisions involving public welfare, environmental effect, and safety. An ethical strategy guarantees that engineering managers give moral concerns top priority, supporting the integrity of technical solutions.</w:t>
      </w:r>
    </w:p>
    <w:p w:rsidR="00021F2B" w:rsidRPr="00B50544"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b/>
          <w:bCs/>
          <w:sz w:val="24"/>
          <w:szCs w:val="24"/>
        </w:rPr>
        <w:t>Stakeholder Communication and Engagement:</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Clients, governing organisations, and the community are all involved in successful engineering projects</w:t>
      </w:r>
      <w:r w:rsidR="005A1D77" w:rsidRPr="005A1D77">
        <w:rPr>
          <w:rFonts w:ascii="Times New Roman" w:hAnsi="Times New Roman" w:cs="Times New Roman"/>
          <w:sz w:val="24"/>
          <w:szCs w:val="24"/>
        </w:rPr>
        <w:t>(Dinasti International Journal of Management Science 2023)</w:t>
      </w:r>
      <w:r w:rsidRPr="00021F2B">
        <w:rPr>
          <w:rFonts w:ascii="Times New Roman" w:hAnsi="Times New Roman" w:cs="Times New Roman"/>
          <w:sz w:val="24"/>
          <w:szCs w:val="24"/>
        </w:rPr>
        <w:t>. To ensure that these stakeholders' demands and concerns are met, enlightened management policies place a strong emphasis on effective communication and involvement with them. This improves project outcomes by fostering trust, reducing conflict, and doing so.</w:t>
      </w:r>
    </w:p>
    <w:p w:rsidR="00021F2B" w:rsidRPr="00021F2B" w:rsidRDefault="00021F2B" w:rsidP="00932232">
      <w:pPr>
        <w:spacing w:line="480" w:lineRule="auto"/>
        <w:jc w:val="both"/>
        <w:rPr>
          <w:rFonts w:ascii="Times New Roman" w:hAnsi="Times New Roman" w:cs="Times New Roman"/>
          <w:b/>
          <w:bCs/>
          <w:sz w:val="24"/>
          <w:szCs w:val="24"/>
        </w:rPr>
      </w:pPr>
      <w:r w:rsidRPr="00021F2B">
        <w:rPr>
          <w:rFonts w:ascii="Times New Roman" w:hAnsi="Times New Roman" w:cs="Times New Roman"/>
          <w:b/>
          <w:bCs/>
          <w:sz w:val="24"/>
          <w:szCs w:val="24"/>
        </w:rPr>
        <w:lastRenderedPageBreak/>
        <w:t>Imagination and flexibility:</w:t>
      </w:r>
    </w:p>
    <w:p w:rsidR="00932232"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Engineering projects must be innovative and adaptable in a technology environment that is evolving quickly. In order to produce superior solutions, innovative management promotes a culture where engineers are encouraged to investigate new technologies, materials, and processes. Furthermore, adaptability guarantees that programmes can respond to unforeseen difficulties.</w:t>
      </w:r>
    </w:p>
    <w:p w:rsidR="00021F2B" w:rsidRPr="00021F2B" w:rsidRDefault="00021F2B" w:rsidP="00932232">
      <w:pPr>
        <w:spacing w:line="480" w:lineRule="auto"/>
        <w:jc w:val="both"/>
        <w:rPr>
          <w:rFonts w:ascii="Times New Roman" w:hAnsi="Times New Roman" w:cs="Times New Roman"/>
          <w:b/>
          <w:bCs/>
          <w:sz w:val="24"/>
          <w:szCs w:val="24"/>
        </w:rPr>
      </w:pPr>
      <w:r w:rsidRPr="00021F2B">
        <w:rPr>
          <w:rFonts w:ascii="Times New Roman" w:hAnsi="Times New Roman" w:cs="Times New Roman"/>
          <w:b/>
          <w:bCs/>
          <w:sz w:val="24"/>
          <w:szCs w:val="24"/>
        </w:rPr>
        <w:t>Inclusivity and Diversity</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Modern management practises encourage inclusivity and diversity in engineering teams. These regulations make sure that engineering projects benefit from a larger range of ideas and experiences, ultimately leading to more robust solutions. They take into account the fact that diverse teams bring unique viewpoints and problem-solving methodologies.</w:t>
      </w:r>
    </w:p>
    <w:p w:rsidR="00021F2B" w:rsidRPr="00021F2B" w:rsidRDefault="00021F2B" w:rsidP="00932232">
      <w:pPr>
        <w:spacing w:line="480" w:lineRule="auto"/>
        <w:jc w:val="both"/>
        <w:rPr>
          <w:rFonts w:ascii="Times New Roman" w:hAnsi="Times New Roman" w:cs="Times New Roman"/>
          <w:b/>
          <w:bCs/>
          <w:sz w:val="24"/>
          <w:szCs w:val="24"/>
        </w:rPr>
      </w:pPr>
      <w:r w:rsidRPr="00021F2B">
        <w:rPr>
          <w:rFonts w:ascii="Times New Roman" w:hAnsi="Times New Roman" w:cs="Times New Roman"/>
          <w:b/>
          <w:bCs/>
          <w:sz w:val="24"/>
          <w:szCs w:val="24"/>
        </w:rPr>
        <w:t>Permanent Education and Professional Development</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Engineering is a field that is continually changing. Modern management practises encourage managers and engineers to continue their professional development. Engineering teams can stay up to date on the newest technology and best practises because to this dedication to learning, which improves the calibre of their work.</w:t>
      </w:r>
    </w:p>
    <w:p w:rsidR="00021F2B" w:rsidRPr="00345F0A"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b/>
          <w:bCs/>
          <w:sz w:val="24"/>
          <w:szCs w:val="24"/>
        </w:rPr>
        <w:t>Regulatory and Legal Compliance</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A key component of responsible engineering management is adhering to legal and regulatory regulations. As a result, legal risks and liabilities are reduced and engineering projects are fully complied with all applicable laws, standards, and regulations.</w:t>
      </w:r>
    </w:p>
    <w:p w:rsidR="00021F2B" w:rsidRDefault="00021F2B" w:rsidP="00932232">
      <w:pPr>
        <w:pStyle w:val="Heading1"/>
        <w:spacing w:line="480" w:lineRule="auto"/>
        <w:rPr>
          <w:rFonts w:ascii="Times New Roman" w:hAnsi="Times New Roman" w:cs="Times New Roman"/>
          <w:b/>
          <w:bCs/>
          <w:color w:val="auto"/>
          <w:sz w:val="24"/>
          <w:szCs w:val="24"/>
        </w:rPr>
      </w:pPr>
      <w:bookmarkStart w:id="8" w:name="_Toc146190380"/>
      <w:r w:rsidRPr="00590151">
        <w:rPr>
          <w:rFonts w:ascii="Times New Roman" w:hAnsi="Times New Roman" w:cs="Times New Roman"/>
          <w:b/>
          <w:bCs/>
          <w:color w:val="auto"/>
          <w:sz w:val="24"/>
          <w:szCs w:val="24"/>
        </w:rPr>
        <w:t>Conclusion:</w:t>
      </w:r>
      <w:bookmarkEnd w:id="8"/>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 xml:space="preserve">It is clear from the investigation of management within the framework of human and societal development that we are on the verge of revolutionary possibilities. The introduction </w:t>
      </w:r>
      <w:r w:rsidRPr="00021F2B">
        <w:rPr>
          <w:rFonts w:ascii="Times New Roman" w:hAnsi="Times New Roman" w:cs="Times New Roman"/>
          <w:sz w:val="24"/>
          <w:szCs w:val="24"/>
        </w:rPr>
        <w:lastRenderedPageBreak/>
        <w:t xml:space="preserve">emphasises the urgent need for creative solutions to deal with complicated global challenges and the opportunity for paradigm shifts in management. The way we oversee human and social development can be reshaped to produce more fair and sustainable results by embracing systems thinking, sustainable development objectives, inclusive governance, technology, and cultural competency. </w:t>
      </w:r>
    </w:p>
    <w:p w:rsidR="00021F2B" w:rsidRPr="00021F2B"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The importance of ethical decision-making, sustainability, stakeholder participation, and diversity were highlighted as we looked at peer-reviewed academic studies. It became evident that Maslow's theory is still changing and adapting to the digital world</w:t>
      </w:r>
      <w:r w:rsidR="005A1D77" w:rsidRPr="005A1D77">
        <w:rPr>
          <w:rFonts w:ascii="Times New Roman" w:hAnsi="Times New Roman" w:cs="Times New Roman"/>
          <w:sz w:val="24"/>
          <w:szCs w:val="24"/>
        </w:rPr>
        <w:t>(GREENE, L., &amp; BURKE, G. 2020)</w:t>
      </w:r>
      <w:r w:rsidRPr="00021F2B">
        <w:rPr>
          <w:rFonts w:ascii="Times New Roman" w:hAnsi="Times New Roman" w:cs="Times New Roman"/>
          <w:sz w:val="24"/>
          <w:szCs w:val="24"/>
        </w:rPr>
        <w:t>.</w:t>
      </w:r>
    </w:p>
    <w:p w:rsidR="000A7360" w:rsidRDefault="00021F2B" w:rsidP="00932232">
      <w:pPr>
        <w:spacing w:line="480" w:lineRule="auto"/>
        <w:jc w:val="both"/>
        <w:rPr>
          <w:rFonts w:ascii="Times New Roman" w:hAnsi="Times New Roman" w:cs="Times New Roman"/>
          <w:sz w:val="24"/>
          <w:szCs w:val="24"/>
        </w:rPr>
      </w:pPr>
      <w:r w:rsidRPr="00021F2B">
        <w:rPr>
          <w:rFonts w:ascii="Times New Roman" w:hAnsi="Times New Roman" w:cs="Times New Roman"/>
          <w:sz w:val="24"/>
          <w:szCs w:val="24"/>
        </w:rPr>
        <w:t>In conclusion, the requirement for forward-thinking, socially conscious, and morally oriented initiatives unifies these various management disciplines. Enlightened management practises and creative thinking are the keys to taking advantage of the opportunities and difficulties presented by our quickly changing environment, regardless of whether we are managing human and societal growth, leading teams using Maslow's insights, or supervising complicated technical projects. In order to promote positive change and advance society as a whole, it is crucial that we continue to investigate, adapt, and accept these ideas as we traverse this future</w:t>
      </w:r>
      <w:r w:rsidR="000A7360">
        <w:rPr>
          <w:rFonts w:ascii="Times New Roman" w:hAnsi="Times New Roman" w:cs="Times New Roman"/>
          <w:sz w:val="24"/>
          <w:szCs w:val="24"/>
        </w:rPr>
        <w:t>.</w:t>
      </w:r>
    </w:p>
    <w:p w:rsidR="00B50544" w:rsidRDefault="00B50544" w:rsidP="00932232">
      <w:pPr>
        <w:spacing w:line="480" w:lineRule="auto"/>
        <w:jc w:val="both"/>
        <w:rPr>
          <w:rFonts w:ascii="Times New Roman" w:hAnsi="Times New Roman" w:cs="Times New Roman"/>
          <w:sz w:val="24"/>
          <w:szCs w:val="24"/>
        </w:rPr>
      </w:pPr>
    </w:p>
    <w:p w:rsidR="00B50544" w:rsidRDefault="00B50544" w:rsidP="00932232">
      <w:pPr>
        <w:spacing w:line="480" w:lineRule="auto"/>
        <w:jc w:val="both"/>
        <w:rPr>
          <w:rFonts w:ascii="Times New Roman" w:hAnsi="Times New Roman" w:cs="Times New Roman"/>
          <w:sz w:val="24"/>
          <w:szCs w:val="24"/>
        </w:rPr>
      </w:pPr>
    </w:p>
    <w:p w:rsidR="00B50544" w:rsidRDefault="00B50544" w:rsidP="00932232">
      <w:pPr>
        <w:spacing w:line="480" w:lineRule="auto"/>
        <w:jc w:val="both"/>
        <w:rPr>
          <w:rFonts w:ascii="Times New Roman" w:hAnsi="Times New Roman" w:cs="Times New Roman"/>
          <w:sz w:val="24"/>
          <w:szCs w:val="24"/>
        </w:rPr>
      </w:pPr>
    </w:p>
    <w:p w:rsidR="00B50544" w:rsidRDefault="00B50544" w:rsidP="00932232">
      <w:pPr>
        <w:spacing w:line="480" w:lineRule="auto"/>
        <w:jc w:val="both"/>
        <w:rPr>
          <w:rFonts w:ascii="Times New Roman" w:hAnsi="Times New Roman" w:cs="Times New Roman"/>
          <w:sz w:val="24"/>
          <w:szCs w:val="24"/>
        </w:rPr>
      </w:pPr>
    </w:p>
    <w:p w:rsidR="00932232" w:rsidRDefault="00932232" w:rsidP="00932232">
      <w:pPr>
        <w:pStyle w:val="Heading1"/>
        <w:spacing w:line="480" w:lineRule="auto"/>
        <w:rPr>
          <w:rFonts w:ascii="Times New Roman" w:hAnsi="Times New Roman" w:cs="Times New Roman"/>
          <w:b/>
          <w:bCs/>
          <w:color w:val="auto"/>
          <w:sz w:val="24"/>
          <w:szCs w:val="24"/>
        </w:rPr>
      </w:pPr>
      <w:bookmarkStart w:id="9" w:name="_Toc146190381"/>
    </w:p>
    <w:p w:rsidR="00932232" w:rsidRDefault="00932232">
      <w:pPr>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rsidR="00590151" w:rsidRDefault="00590151" w:rsidP="00932232">
      <w:pPr>
        <w:pStyle w:val="Heading1"/>
        <w:spacing w:line="480" w:lineRule="auto"/>
        <w:rPr>
          <w:rFonts w:ascii="Times New Roman" w:hAnsi="Times New Roman" w:cs="Times New Roman"/>
          <w:b/>
          <w:bCs/>
          <w:color w:val="auto"/>
          <w:sz w:val="24"/>
          <w:szCs w:val="24"/>
        </w:rPr>
      </w:pPr>
      <w:r w:rsidRPr="0089236D">
        <w:rPr>
          <w:rFonts w:ascii="Times New Roman" w:hAnsi="Times New Roman" w:cs="Times New Roman"/>
          <w:b/>
          <w:bCs/>
          <w:color w:val="auto"/>
          <w:sz w:val="24"/>
          <w:szCs w:val="24"/>
        </w:rPr>
        <w:lastRenderedPageBreak/>
        <w:t>References:</w:t>
      </w:r>
      <w:bookmarkEnd w:id="9"/>
    </w:p>
    <w:p w:rsidR="000A7360" w:rsidRDefault="00590151" w:rsidP="00932232">
      <w:pPr>
        <w:spacing w:after="0" w:line="480" w:lineRule="auto"/>
        <w:rPr>
          <w:rFonts w:ascii="Times New Roman" w:eastAsia="Times New Roman" w:hAnsi="Times New Roman" w:cs="Times New Roman"/>
          <w:kern w:val="0"/>
          <w:sz w:val="24"/>
          <w:szCs w:val="24"/>
          <w:lang w:eastAsia="en-IN"/>
        </w:rPr>
      </w:pPr>
      <w:r w:rsidRPr="00590151">
        <w:rPr>
          <w:rFonts w:ascii="Times New Roman" w:eastAsia="Times New Roman" w:hAnsi="Times New Roman" w:cs="Times New Roman"/>
          <w:kern w:val="0"/>
          <w:sz w:val="24"/>
          <w:szCs w:val="24"/>
          <w:lang w:eastAsia="en-IN"/>
        </w:rPr>
        <w:t>Acevedo, A. (2018). A Personalistic Appraisal of Maslow’s Needs Theory of Motivation</w:t>
      </w:r>
    </w:p>
    <w:p w:rsidR="000A7360" w:rsidRDefault="00590151" w:rsidP="00932232">
      <w:pPr>
        <w:spacing w:after="0" w:line="480" w:lineRule="auto"/>
        <w:rPr>
          <w:rFonts w:ascii="Times New Roman" w:eastAsia="Times New Roman" w:hAnsi="Times New Roman" w:cs="Times New Roman"/>
          <w:kern w:val="0"/>
          <w:sz w:val="24"/>
          <w:szCs w:val="24"/>
          <w:lang w:eastAsia="en-IN"/>
        </w:rPr>
      </w:pPr>
      <w:r w:rsidRPr="00590151">
        <w:rPr>
          <w:rFonts w:ascii="Times New Roman" w:eastAsia="Times New Roman" w:hAnsi="Times New Roman" w:cs="Times New Roman"/>
          <w:kern w:val="0"/>
          <w:sz w:val="24"/>
          <w:szCs w:val="24"/>
          <w:lang w:eastAsia="en-IN"/>
        </w:rPr>
        <w:t xml:space="preserve">From “Humanistic” Psychology to Integral Humanism. </w:t>
      </w:r>
    </w:p>
    <w:p w:rsidR="00590151" w:rsidRPr="00932232" w:rsidRDefault="00590151" w:rsidP="00932232">
      <w:pPr>
        <w:spacing w:after="0" w:line="480" w:lineRule="auto"/>
        <w:rPr>
          <w:rFonts w:ascii="Times New Roman" w:eastAsia="Times New Roman" w:hAnsi="Times New Roman" w:cs="Times New Roman"/>
          <w:kern w:val="0"/>
          <w:sz w:val="24"/>
          <w:szCs w:val="24"/>
          <w:lang w:eastAsia="en-IN"/>
        </w:rPr>
      </w:pPr>
      <w:r w:rsidRPr="00590151">
        <w:rPr>
          <w:rFonts w:ascii="Times New Roman" w:eastAsia="Times New Roman" w:hAnsi="Times New Roman" w:cs="Times New Roman"/>
          <w:i/>
          <w:iCs/>
          <w:kern w:val="0"/>
          <w:sz w:val="24"/>
          <w:szCs w:val="24"/>
          <w:lang w:eastAsia="en-IN"/>
        </w:rPr>
        <w:t>Journal of Business Ethics</w:t>
      </w:r>
      <w:r w:rsidRPr="00590151">
        <w:rPr>
          <w:rFonts w:ascii="Times New Roman" w:eastAsia="Times New Roman" w:hAnsi="Times New Roman" w:cs="Times New Roman"/>
          <w:kern w:val="0"/>
          <w:sz w:val="24"/>
          <w:szCs w:val="24"/>
          <w:lang w:eastAsia="en-IN"/>
        </w:rPr>
        <w:t xml:space="preserve">, </w:t>
      </w:r>
      <w:r w:rsidRPr="00590151">
        <w:rPr>
          <w:rFonts w:ascii="Times New Roman" w:eastAsia="Times New Roman" w:hAnsi="Times New Roman" w:cs="Times New Roman"/>
          <w:i/>
          <w:iCs/>
          <w:kern w:val="0"/>
          <w:sz w:val="24"/>
          <w:szCs w:val="24"/>
          <w:lang w:eastAsia="en-IN"/>
        </w:rPr>
        <w:t>148</w:t>
      </w:r>
      <w:r w:rsidRPr="00590151">
        <w:rPr>
          <w:rFonts w:ascii="Times New Roman" w:eastAsia="Times New Roman" w:hAnsi="Times New Roman" w:cs="Times New Roman"/>
          <w:kern w:val="0"/>
          <w:sz w:val="24"/>
          <w:szCs w:val="24"/>
          <w:lang w:eastAsia="en-IN"/>
        </w:rPr>
        <w:t xml:space="preserve">(4), 741–763. </w:t>
      </w:r>
      <w:hyperlink r:id="rId9" w:history="1">
        <w:r w:rsidRPr="00590151">
          <w:rPr>
            <w:rStyle w:val="Hyperlink"/>
            <w:rFonts w:ascii="Times New Roman" w:eastAsia="Times New Roman" w:hAnsi="Times New Roman" w:cs="Times New Roman"/>
            <w:kern w:val="0"/>
            <w:sz w:val="24"/>
            <w:szCs w:val="24"/>
            <w:lang w:eastAsia="en-IN"/>
          </w:rPr>
          <w:t>http://www.jstor.org/stable/45022535</w:t>
        </w:r>
      </w:hyperlink>
    </w:p>
    <w:p w:rsidR="000A7360" w:rsidRDefault="00590151" w:rsidP="00932232">
      <w:pPr>
        <w:spacing w:after="0" w:line="480" w:lineRule="auto"/>
        <w:rPr>
          <w:rFonts w:ascii="Times New Roman" w:eastAsia="Times New Roman" w:hAnsi="Times New Roman" w:cs="Times New Roman"/>
          <w:i/>
          <w:iCs/>
          <w:kern w:val="0"/>
          <w:sz w:val="24"/>
          <w:szCs w:val="24"/>
          <w:lang w:eastAsia="en-IN"/>
        </w:rPr>
      </w:pPr>
      <w:r w:rsidRPr="00590151">
        <w:rPr>
          <w:rFonts w:ascii="Times New Roman" w:eastAsia="Times New Roman" w:hAnsi="Times New Roman" w:cs="Times New Roman"/>
          <w:kern w:val="0"/>
          <w:sz w:val="24"/>
          <w:szCs w:val="24"/>
          <w:lang w:eastAsia="en-IN"/>
        </w:rPr>
        <w:t>Engineering Management Becomes a Division. (</w:t>
      </w:r>
      <w:r>
        <w:rPr>
          <w:rFonts w:ascii="Times New Roman" w:eastAsia="Times New Roman" w:hAnsi="Times New Roman" w:cs="Times New Roman"/>
          <w:kern w:val="0"/>
          <w:sz w:val="24"/>
          <w:szCs w:val="24"/>
          <w:lang w:eastAsia="en-IN"/>
        </w:rPr>
        <w:t>2021</w:t>
      </w:r>
      <w:r w:rsidRPr="00590151">
        <w:rPr>
          <w:rFonts w:ascii="Times New Roman" w:eastAsia="Times New Roman" w:hAnsi="Times New Roman" w:cs="Times New Roman"/>
          <w:kern w:val="0"/>
          <w:sz w:val="24"/>
          <w:szCs w:val="24"/>
          <w:lang w:eastAsia="en-IN"/>
        </w:rPr>
        <w:t xml:space="preserve">). </w:t>
      </w:r>
      <w:r w:rsidRPr="00590151">
        <w:rPr>
          <w:rFonts w:ascii="Times New Roman" w:eastAsia="Times New Roman" w:hAnsi="Times New Roman" w:cs="Times New Roman"/>
          <w:i/>
          <w:iCs/>
          <w:kern w:val="0"/>
          <w:sz w:val="24"/>
          <w:szCs w:val="24"/>
          <w:lang w:eastAsia="en-IN"/>
        </w:rPr>
        <w:t xml:space="preserve">Engineering Education </w:t>
      </w:r>
    </w:p>
    <w:p w:rsidR="00590151" w:rsidRDefault="00590151" w:rsidP="00932232">
      <w:pPr>
        <w:spacing w:after="0" w:line="480" w:lineRule="auto"/>
        <w:rPr>
          <w:rFonts w:ascii="Times New Roman" w:eastAsia="Times New Roman" w:hAnsi="Times New Roman" w:cs="Times New Roman"/>
          <w:kern w:val="0"/>
          <w:sz w:val="24"/>
          <w:szCs w:val="24"/>
          <w:lang w:eastAsia="en-IN"/>
        </w:rPr>
      </w:pPr>
      <w:r w:rsidRPr="00590151">
        <w:rPr>
          <w:rFonts w:ascii="Times New Roman" w:eastAsia="Times New Roman" w:hAnsi="Times New Roman" w:cs="Times New Roman"/>
          <w:i/>
          <w:iCs/>
          <w:kern w:val="0"/>
          <w:sz w:val="24"/>
          <w:szCs w:val="24"/>
          <w:lang w:eastAsia="en-IN"/>
        </w:rPr>
        <w:t>News</w:t>
      </w:r>
      <w:r w:rsidRPr="00590151">
        <w:rPr>
          <w:rFonts w:ascii="Times New Roman" w:eastAsia="Times New Roman" w:hAnsi="Times New Roman" w:cs="Times New Roman"/>
          <w:kern w:val="0"/>
          <w:sz w:val="24"/>
          <w:szCs w:val="24"/>
          <w:lang w:eastAsia="en-IN"/>
        </w:rPr>
        <w:t xml:space="preserve">, </w:t>
      </w:r>
      <w:r w:rsidRPr="00590151">
        <w:rPr>
          <w:rFonts w:ascii="Times New Roman" w:eastAsia="Times New Roman" w:hAnsi="Times New Roman" w:cs="Times New Roman"/>
          <w:i/>
          <w:iCs/>
          <w:kern w:val="0"/>
          <w:sz w:val="24"/>
          <w:szCs w:val="24"/>
          <w:lang w:eastAsia="en-IN"/>
        </w:rPr>
        <w:t>3</w:t>
      </w:r>
      <w:r w:rsidRPr="00590151">
        <w:rPr>
          <w:rFonts w:ascii="Times New Roman" w:eastAsia="Times New Roman" w:hAnsi="Times New Roman" w:cs="Times New Roman"/>
          <w:kern w:val="0"/>
          <w:sz w:val="24"/>
          <w:szCs w:val="24"/>
          <w:lang w:eastAsia="en-IN"/>
        </w:rPr>
        <w:t xml:space="preserve">(2), 2–2. </w:t>
      </w:r>
      <w:hyperlink r:id="rId10" w:history="1">
        <w:r w:rsidRPr="00590151">
          <w:rPr>
            <w:rStyle w:val="Hyperlink"/>
            <w:rFonts w:ascii="Times New Roman" w:eastAsia="Times New Roman" w:hAnsi="Times New Roman" w:cs="Times New Roman"/>
            <w:kern w:val="0"/>
            <w:sz w:val="24"/>
            <w:szCs w:val="24"/>
            <w:lang w:eastAsia="en-IN"/>
          </w:rPr>
          <w:t>http://www.jstor.org/stable/43885680</w:t>
        </w:r>
      </w:hyperlink>
    </w:p>
    <w:p w:rsidR="000A7360" w:rsidRDefault="0089236D" w:rsidP="00932232">
      <w:pPr>
        <w:spacing w:after="0" w:line="480" w:lineRule="auto"/>
        <w:rPr>
          <w:rFonts w:ascii="Times New Roman" w:eastAsia="Times New Roman" w:hAnsi="Times New Roman" w:cs="Times New Roman"/>
          <w:i/>
          <w:iCs/>
          <w:kern w:val="0"/>
          <w:sz w:val="24"/>
          <w:szCs w:val="24"/>
          <w:lang w:eastAsia="en-IN"/>
        </w:rPr>
      </w:pPr>
      <w:r w:rsidRPr="0089236D">
        <w:rPr>
          <w:rFonts w:ascii="Times New Roman" w:eastAsia="Times New Roman" w:hAnsi="Times New Roman" w:cs="Times New Roman"/>
          <w:kern w:val="0"/>
          <w:sz w:val="24"/>
          <w:szCs w:val="24"/>
          <w:lang w:eastAsia="en-IN"/>
        </w:rPr>
        <w:t>GREENE, L., &amp; BURKE, G. (20</w:t>
      </w:r>
      <w:r>
        <w:rPr>
          <w:rFonts w:ascii="Times New Roman" w:eastAsia="Times New Roman" w:hAnsi="Times New Roman" w:cs="Times New Roman"/>
          <w:kern w:val="0"/>
          <w:sz w:val="24"/>
          <w:szCs w:val="24"/>
          <w:lang w:eastAsia="en-IN"/>
        </w:rPr>
        <w:t>20</w:t>
      </w:r>
      <w:r w:rsidRPr="0089236D">
        <w:rPr>
          <w:rFonts w:ascii="Times New Roman" w:eastAsia="Times New Roman" w:hAnsi="Times New Roman" w:cs="Times New Roman"/>
          <w:kern w:val="0"/>
          <w:sz w:val="24"/>
          <w:szCs w:val="24"/>
          <w:lang w:eastAsia="en-IN"/>
        </w:rPr>
        <w:t xml:space="preserve">). BEYOND SELF-ACTUALIZATION. </w:t>
      </w:r>
      <w:r w:rsidRPr="0089236D">
        <w:rPr>
          <w:rFonts w:ascii="Times New Roman" w:eastAsia="Times New Roman" w:hAnsi="Times New Roman" w:cs="Times New Roman"/>
          <w:i/>
          <w:iCs/>
          <w:kern w:val="0"/>
          <w:sz w:val="24"/>
          <w:szCs w:val="24"/>
          <w:lang w:eastAsia="en-IN"/>
        </w:rPr>
        <w:t xml:space="preserve">Journal </w:t>
      </w:r>
    </w:p>
    <w:p w:rsidR="000A7360" w:rsidRDefault="0089236D" w:rsidP="00932232">
      <w:pPr>
        <w:spacing w:after="0" w:line="480" w:lineRule="auto"/>
        <w:rPr>
          <w:rFonts w:ascii="Times New Roman" w:eastAsia="Times New Roman" w:hAnsi="Times New Roman" w:cs="Times New Roman"/>
          <w:kern w:val="0"/>
          <w:sz w:val="24"/>
          <w:szCs w:val="24"/>
          <w:lang w:eastAsia="en-IN"/>
        </w:rPr>
      </w:pPr>
      <w:r w:rsidRPr="0089236D">
        <w:rPr>
          <w:rFonts w:ascii="Times New Roman" w:eastAsia="Times New Roman" w:hAnsi="Times New Roman" w:cs="Times New Roman"/>
          <w:i/>
          <w:iCs/>
          <w:kern w:val="0"/>
          <w:sz w:val="24"/>
          <w:szCs w:val="24"/>
          <w:lang w:eastAsia="en-IN"/>
        </w:rPr>
        <w:t>of Health and Human Services Administration</w:t>
      </w:r>
      <w:r w:rsidRPr="0089236D">
        <w:rPr>
          <w:rFonts w:ascii="Times New Roman" w:eastAsia="Times New Roman" w:hAnsi="Times New Roman" w:cs="Times New Roman"/>
          <w:kern w:val="0"/>
          <w:sz w:val="24"/>
          <w:szCs w:val="24"/>
          <w:lang w:eastAsia="en-IN"/>
        </w:rPr>
        <w:t xml:space="preserve">, </w:t>
      </w:r>
      <w:r w:rsidRPr="0089236D">
        <w:rPr>
          <w:rFonts w:ascii="Times New Roman" w:eastAsia="Times New Roman" w:hAnsi="Times New Roman" w:cs="Times New Roman"/>
          <w:i/>
          <w:iCs/>
          <w:kern w:val="0"/>
          <w:sz w:val="24"/>
          <w:szCs w:val="24"/>
          <w:lang w:eastAsia="en-IN"/>
        </w:rPr>
        <w:t>30</w:t>
      </w:r>
      <w:r w:rsidRPr="0089236D">
        <w:rPr>
          <w:rFonts w:ascii="Times New Roman" w:eastAsia="Times New Roman" w:hAnsi="Times New Roman" w:cs="Times New Roman"/>
          <w:kern w:val="0"/>
          <w:sz w:val="24"/>
          <w:szCs w:val="24"/>
          <w:lang w:eastAsia="en-IN"/>
        </w:rPr>
        <w:t xml:space="preserve">(2), </w:t>
      </w:r>
    </w:p>
    <w:p w:rsidR="0089236D" w:rsidRDefault="0089236D" w:rsidP="00932232">
      <w:pPr>
        <w:spacing w:after="0" w:line="480" w:lineRule="auto"/>
        <w:rPr>
          <w:rFonts w:ascii="Times New Roman" w:eastAsia="Times New Roman" w:hAnsi="Times New Roman" w:cs="Times New Roman"/>
          <w:kern w:val="0"/>
          <w:sz w:val="24"/>
          <w:szCs w:val="24"/>
          <w:lang w:eastAsia="en-IN"/>
        </w:rPr>
      </w:pPr>
      <w:r w:rsidRPr="0089236D">
        <w:rPr>
          <w:rFonts w:ascii="Times New Roman" w:eastAsia="Times New Roman" w:hAnsi="Times New Roman" w:cs="Times New Roman"/>
          <w:kern w:val="0"/>
          <w:sz w:val="24"/>
          <w:szCs w:val="24"/>
          <w:lang w:eastAsia="en-IN"/>
        </w:rPr>
        <w:t>116–128.</w:t>
      </w:r>
      <w:hyperlink r:id="rId11" w:history="1">
        <w:r w:rsidR="000A7360" w:rsidRPr="0089236D">
          <w:rPr>
            <w:rStyle w:val="Hyperlink"/>
            <w:rFonts w:ascii="Times New Roman" w:eastAsia="Times New Roman" w:hAnsi="Times New Roman" w:cs="Times New Roman"/>
            <w:kern w:val="0"/>
            <w:sz w:val="24"/>
            <w:szCs w:val="24"/>
            <w:lang w:eastAsia="en-IN"/>
          </w:rPr>
          <w:t>http://www.jstor.org/stable/41288077</w:t>
        </w:r>
      </w:hyperlink>
    </w:p>
    <w:p w:rsidR="0089236D" w:rsidRDefault="0089236D" w:rsidP="00932232">
      <w:pPr>
        <w:pStyle w:val="NormalWeb"/>
        <w:spacing w:before="0" w:beforeAutospacing="0" w:after="0" w:afterAutospacing="0" w:line="480" w:lineRule="auto"/>
        <w:ind w:left="720" w:hanging="720"/>
      </w:pPr>
      <w:r>
        <w:rPr>
          <w:i/>
          <w:iCs/>
        </w:rPr>
        <w:t>Vol 4 No 6 (2023): Dinasti International Journal of Management Science (July - August 2023)        | Dinasti International Journal of Management Science</w:t>
      </w:r>
      <w:r>
        <w:t xml:space="preserve">. (n.d.). </w:t>
      </w:r>
      <w:hyperlink r:id="rId12" w:history="1">
        <w:r w:rsidRPr="004811A0">
          <w:rPr>
            <w:rStyle w:val="Hyperlink"/>
          </w:rPr>
          <w:t>https://dinastipub.org/DIJMS/issue/view/102</w:t>
        </w:r>
      </w:hyperlink>
    </w:p>
    <w:p w:rsidR="0089236D" w:rsidRDefault="0089236D" w:rsidP="00932232">
      <w:pPr>
        <w:pStyle w:val="NormalWeb"/>
        <w:spacing w:before="0" w:beforeAutospacing="0" w:after="0" w:afterAutospacing="0" w:line="480" w:lineRule="auto"/>
        <w:ind w:left="720" w:hanging="720"/>
      </w:pPr>
    </w:p>
    <w:p w:rsidR="0089236D" w:rsidRPr="0089236D" w:rsidRDefault="0089236D" w:rsidP="00932232">
      <w:pPr>
        <w:spacing w:after="0" w:line="480" w:lineRule="auto"/>
        <w:rPr>
          <w:rFonts w:ascii="Times New Roman" w:eastAsia="Times New Roman" w:hAnsi="Times New Roman" w:cs="Times New Roman"/>
          <w:kern w:val="0"/>
          <w:sz w:val="24"/>
          <w:szCs w:val="24"/>
          <w:lang w:eastAsia="en-IN"/>
        </w:rPr>
      </w:pPr>
    </w:p>
    <w:p w:rsidR="0089236D" w:rsidRDefault="0089236D" w:rsidP="00932232">
      <w:pPr>
        <w:spacing w:after="0" w:line="480" w:lineRule="auto"/>
        <w:rPr>
          <w:rFonts w:ascii="Times New Roman" w:eastAsia="Times New Roman" w:hAnsi="Times New Roman" w:cs="Times New Roman"/>
          <w:kern w:val="0"/>
          <w:sz w:val="24"/>
          <w:szCs w:val="24"/>
          <w:lang w:eastAsia="en-IN"/>
        </w:rPr>
      </w:pPr>
    </w:p>
    <w:p w:rsidR="00590151" w:rsidRPr="00590151" w:rsidRDefault="00590151" w:rsidP="00932232">
      <w:pPr>
        <w:spacing w:after="0" w:line="480" w:lineRule="auto"/>
        <w:rPr>
          <w:rFonts w:ascii="Times New Roman" w:eastAsia="Times New Roman" w:hAnsi="Times New Roman" w:cs="Times New Roman"/>
          <w:kern w:val="0"/>
          <w:sz w:val="24"/>
          <w:szCs w:val="24"/>
          <w:lang w:eastAsia="en-IN"/>
        </w:rPr>
      </w:pPr>
    </w:p>
    <w:p w:rsidR="00590151" w:rsidRDefault="00590151" w:rsidP="00932232">
      <w:pPr>
        <w:spacing w:line="480" w:lineRule="auto"/>
        <w:jc w:val="both"/>
        <w:rPr>
          <w:rFonts w:ascii="Times New Roman" w:hAnsi="Times New Roman" w:cs="Times New Roman"/>
          <w:sz w:val="24"/>
          <w:szCs w:val="24"/>
        </w:rPr>
      </w:pPr>
    </w:p>
    <w:p w:rsidR="00590151" w:rsidRPr="00021F2B" w:rsidRDefault="00590151" w:rsidP="00932232">
      <w:pPr>
        <w:spacing w:line="480" w:lineRule="auto"/>
        <w:jc w:val="both"/>
        <w:rPr>
          <w:rFonts w:ascii="Times New Roman" w:hAnsi="Times New Roman" w:cs="Times New Roman"/>
          <w:sz w:val="24"/>
          <w:szCs w:val="24"/>
        </w:rPr>
      </w:pPr>
    </w:p>
    <w:p w:rsidR="00021F2B" w:rsidRPr="00021F2B" w:rsidRDefault="00021F2B" w:rsidP="00932232">
      <w:pPr>
        <w:spacing w:line="480" w:lineRule="auto"/>
        <w:jc w:val="both"/>
        <w:rPr>
          <w:rFonts w:ascii="Times New Roman" w:hAnsi="Times New Roman" w:cs="Times New Roman"/>
          <w:sz w:val="24"/>
          <w:szCs w:val="24"/>
        </w:rPr>
      </w:pPr>
    </w:p>
    <w:p w:rsidR="00021F2B" w:rsidRPr="00021F2B" w:rsidRDefault="00021F2B" w:rsidP="00932232">
      <w:pPr>
        <w:spacing w:line="480" w:lineRule="auto"/>
        <w:jc w:val="both"/>
        <w:rPr>
          <w:rFonts w:ascii="Times New Roman" w:hAnsi="Times New Roman" w:cs="Times New Roman"/>
          <w:sz w:val="24"/>
          <w:szCs w:val="24"/>
        </w:rPr>
      </w:pPr>
    </w:p>
    <w:p w:rsidR="00021F2B" w:rsidRPr="00021F2B" w:rsidRDefault="00021F2B" w:rsidP="00932232">
      <w:pPr>
        <w:spacing w:line="480" w:lineRule="auto"/>
        <w:jc w:val="both"/>
        <w:rPr>
          <w:rFonts w:ascii="Times New Roman" w:hAnsi="Times New Roman" w:cs="Times New Roman"/>
          <w:sz w:val="24"/>
          <w:szCs w:val="24"/>
        </w:rPr>
      </w:pPr>
    </w:p>
    <w:p w:rsidR="00021F2B" w:rsidRPr="00021F2B" w:rsidRDefault="00021F2B" w:rsidP="00932232">
      <w:pPr>
        <w:spacing w:line="480" w:lineRule="auto"/>
        <w:jc w:val="both"/>
        <w:rPr>
          <w:rFonts w:ascii="Times New Roman" w:hAnsi="Times New Roman" w:cs="Times New Roman"/>
          <w:sz w:val="24"/>
          <w:szCs w:val="24"/>
        </w:rPr>
      </w:pPr>
    </w:p>
    <w:sectPr w:rsidR="00021F2B" w:rsidRPr="00021F2B" w:rsidSect="004C18B8">
      <w:head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AC3" w:rsidRDefault="00715AC3" w:rsidP="000A7360">
      <w:pPr>
        <w:spacing w:after="0" w:line="240" w:lineRule="auto"/>
      </w:pPr>
      <w:r>
        <w:separator/>
      </w:r>
    </w:p>
  </w:endnote>
  <w:endnote w:type="continuationSeparator" w:id="1">
    <w:p w:rsidR="00715AC3" w:rsidRDefault="00715AC3" w:rsidP="000A73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AC3" w:rsidRDefault="00715AC3" w:rsidP="000A7360">
      <w:pPr>
        <w:spacing w:after="0" w:line="240" w:lineRule="auto"/>
      </w:pPr>
      <w:r>
        <w:separator/>
      </w:r>
    </w:p>
  </w:footnote>
  <w:footnote w:type="continuationSeparator" w:id="1">
    <w:p w:rsidR="00715AC3" w:rsidRDefault="00715AC3" w:rsidP="000A73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347069453"/>
      <w:docPartObj>
        <w:docPartGallery w:val="Page Numbers (Top of Page)"/>
        <w:docPartUnique/>
      </w:docPartObj>
    </w:sdtPr>
    <w:sdtEndPr>
      <w:rPr>
        <w:noProof/>
      </w:rPr>
    </w:sdtEndPr>
    <w:sdtContent>
      <w:p w:rsidR="000A7360" w:rsidRPr="00DC5C5F" w:rsidRDefault="000A7360" w:rsidP="000A7360">
        <w:pPr>
          <w:pStyle w:val="Header"/>
          <w:tabs>
            <w:tab w:val="left" w:pos="410"/>
          </w:tabs>
          <w:rPr>
            <w:rFonts w:ascii="Times New Roman" w:hAnsi="Times New Roman" w:cs="Times New Roman"/>
            <w:noProof/>
          </w:rPr>
        </w:pPr>
        <w:r w:rsidRPr="00DC5C5F">
          <w:rPr>
            <w:rFonts w:ascii="Times New Roman" w:hAnsi="Times New Roman" w:cs="Times New Roman"/>
            <w:sz w:val="24"/>
            <w:szCs w:val="24"/>
          </w:rPr>
          <w:t>MSET 52</w:t>
        </w:r>
        <w:r w:rsidR="0017782E">
          <w:rPr>
            <w:rFonts w:ascii="Times New Roman" w:hAnsi="Times New Roman" w:cs="Times New Roman"/>
            <w:sz w:val="24"/>
            <w:szCs w:val="24"/>
          </w:rPr>
          <w:t>8</w:t>
        </w:r>
        <w:r w:rsidRPr="00DC5C5F">
          <w:rPr>
            <w:rFonts w:ascii="Times New Roman" w:hAnsi="Times New Roman" w:cs="Times New Roman"/>
            <w:sz w:val="24"/>
            <w:szCs w:val="24"/>
          </w:rPr>
          <w:t>0</w:t>
        </w:r>
        <w:r w:rsidR="0017782E">
          <w:rPr>
            <w:rFonts w:ascii="Times New Roman" w:hAnsi="Times New Roman" w:cs="Times New Roman"/>
            <w:sz w:val="24"/>
            <w:szCs w:val="24"/>
          </w:rPr>
          <w:t>.001 Group</w:t>
        </w:r>
        <w:r w:rsidRPr="00DC5C5F">
          <w:rPr>
            <w:rFonts w:ascii="Times New Roman" w:hAnsi="Times New Roman" w:cs="Times New Roman"/>
            <w:sz w:val="24"/>
            <w:szCs w:val="24"/>
          </w:rPr>
          <w:t xml:space="preserve"> Assignment No. 2: Management and Leadership Issues by Maslow</w:t>
        </w:r>
        <w:r w:rsidRPr="00DC5C5F">
          <w:rPr>
            <w:rFonts w:ascii="Times New Roman" w:hAnsi="Times New Roman" w:cs="Times New Roman"/>
            <w:sz w:val="24"/>
            <w:szCs w:val="24"/>
          </w:rPr>
          <w:tab/>
        </w:r>
        <w:r w:rsidR="004C18B8" w:rsidRPr="00DC5C5F">
          <w:rPr>
            <w:rFonts w:ascii="Times New Roman" w:hAnsi="Times New Roman" w:cs="Times New Roman"/>
            <w:sz w:val="24"/>
            <w:szCs w:val="24"/>
          </w:rPr>
          <w:fldChar w:fldCharType="begin"/>
        </w:r>
        <w:r w:rsidRPr="00DC5C5F">
          <w:rPr>
            <w:rFonts w:ascii="Times New Roman" w:hAnsi="Times New Roman" w:cs="Times New Roman"/>
            <w:sz w:val="24"/>
            <w:szCs w:val="24"/>
          </w:rPr>
          <w:instrText xml:space="preserve"> PAGE   \* MERGEFORMAT </w:instrText>
        </w:r>
        <w:r w:rsidR="004C18B8" w:rsidRPr="00DC5C5F">
          <w:rPr>
            <w:rFonts w:ascii="Times New Roman" w:hAnsi="Times New Roman" w:cs="Times New Roman"/>
            <w:sz w:val="24"/>
            <w:szCs w:val="24"/>
          </w:rPr>
          <w:fldChar w:fldCharType="separate"/>
        </w:r>
        <w:r w:rsidR="00D64788">
          <w:rPr>
            <w:rFonts w:ascii="Times New Roman" w:hAnsi="Times New Roman" w:cs="Times New Roman"/>
            <w:noProof/>
            <w:sz w:val="24"/>
            <w:szCs w:val="24"/>
          </w:rPr>
          <w:t>3</w:t>
        </w:r>
        <w:r w:rsidR="004C18B8" w:rsidRPr="00DC5C5F">
          <w:rPr>
            <w:rFonts w:ascii="Times New Roman" w:hAnsi="Times New Roman" w:cs="Times New Roman"/>
            <w:sz w:val="24"/>
            <w:szCs w:val="24"/>
          </w:rPr>
          <w:fldChar w:fldCharType="end"/>
        </w:r>
      </w:p>
    </w:sdtContent>
  </w:sdt>
  <w:p w:rsidR="000A7360" w:rsidRDefault="000A73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EF1F7D"/>
    <w:multiLevelType w:val="hybridMultilevel"/>
    <w:tmpl w:val="97C00B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1F2B"/>
    <w:rsid w:val="00021F2B"/>
    <w:rsid w:val="00022B1D"/>
    <w:rsid w:val="000A7360"/>
    <w:rsid w:val="0017782E"/>
    <w:rsid w:val="001E7BC7"/>
    <w:rsid w:val="00311B36"/>
    <w:rsid w:val="00345F0A"/>
    <w:rsid w:val="004C18B8"/>
    <w:rsid w:val="00590151"/>
    <w:rsid w:val="005A1D77"/>
    <w:rsid w:val="006420F3"/>
    <w:rsid w:val="00715AC3"/>
    <w:rsid w:val="007537D4"/>
    <w:rsid w:val="0089236D"/>
    <w:rsid w:val="00932232"/>
    <w:rsid w:val="00987F96"/>
    <w:rsid w:val="00AF4BFE"/>
    <w:rsid w:val="00B424A2"/>
    <w:rsid w:val="00B50544"/>
    <w:rsid w:val="00CB0626"/>
    <w:rsid w:val="00D64788"/>
    <w:rsid w:val="00FA3F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8B8"/>
  </w:style>
  <w:style w:type="paragraph" w:styleId="Heading1">
    <w:name w:val="heading 1"/>
    <w:basedOn w:val="Normal"/>
    <w:next w:val="Normal"/>
    <w:link w:val="Heading1Char"/>
    <w:uiPriority w:val="9"/>
    <w:qFormat/>
    <w:rsid w:val="005901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F2B"/>
    <w:pPr>
      <w:ind w:left="720"/>
      <w:contextualSpacing/>
    </w:pPr>
  </w:style>
  <w:style w:type="character" w:styleId="Hyperlink">
    <w:name w:val="Hyperlink"/>
    <w:basedOn w:val="DefaultParagraphFont"/>
    <w:uiPriority w:val="99"/>
    <w:unhideWhenUsed/>
    <w:rsid w:val="00590151"/>
    <w:rPr>
      <w:color w:val="0563C1" w:themeColor="hyperlink"/>
      <w:u w:val="single"/>
    </w:rPr>
  </w:style>
  <w:style w:type="character" w:customStyle="1" w:styleId="UnresolvedMention">
    <w:name w:val="Unresolved Mention"/>
    <w:basedOn w:val="DefaultParagraphFont"/>
    <w:uiPriority w:val="99"/>
    <w:semiHidden/>
    <w:unhideWhenUsed/>
    <w:rsid w:val="00590151"/>
    <w:rPr>
      <w:color w:val="605E5C"/>
      <w:shd w:val="clear" w:color="auto" w:fill="E1DFDD"/>
    </w:rPr>
  </w:style>
  <w:style w:type="character" w:customStyle="1" w:styleId="Heading1Char">
    <w:name w:val="Heading 1 Char"/>
    <w:basedOn w:val="DefaultParagraphFont"/>
    <w:link w:val="Heading1"/>
    <w:uiPriority w:val="9"/>
    <w:rsid w:val="00590151"/>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89236D"/>
    <w:pPr>
      <w:spacing w:before="100" w:beforeAutospacing="1" w:after="100" w:afterAutospacing="1" w:line="240" w:lineRule="auto"/>
    </w:pPr>
    <w:rPr>
      <w:rFonts w:ascii="Times New Roman" w:eastAsia="Times New Roman" w:hAnsi="Times New Roman" w:cs="Times New Roman"/>
      <w:kern w:val="0"/>
      <w:sz w:val="24"/>
      <w:szCs w:val="24"/>
      <w:lang w:eastAsia="en-IN"/>
    </w:rPr>
  </w:style>
  <w:style w:type="paragraph" w:styleId="TOCHeading">
    <w:name w:val="TOC Heading"/>
    <w:basedOn w:val="Heading1"/>
    <w:next w:val="Normal"/>
    <w:uiPriority w:val="39"/>
    <w:unhideWhenUsed/>
    <w:qFormat/>
    <w:rsid w:val="000A7360"/>
    <w:pPr>
      <w:outlineLvl w:val="9"/>
    </w:pPr>
    <w:rPr>
      <w:kern w:val="0"/>
      <w:lang w:val="en-US"/>
    </w:rPr>
  </w:style>
  <w:style w:type="paragraph" w:styleId="TOC1">
    <w:name w:val="toc 1"/>
    <w:basedOn w:val="Normal"/>
    <w:next w:val="Normal"/>
    <w:autoRedefine/>
    <w:uiPriority w:val="39"/>
    <w:unhideWhenUsed/>
    <w:rsid w:val="000A7360"/>
    <w:pPr>
      <w:spacing w:after="100"/>
    </w:pPr>
  </w:style>
  <w:style w:type="paragraph" w:customStyle="1" w:styleId="CenteredTextSingleSpace">
    <w:name w:val="Centered Text Single Space"/>
    <w:basedOn w:val="Normal"/>
    <w:rsid w:val="000A7360"/>
    <w:pPr>
      <w:autoSpaceDE w:val="0"/>
      <w:autoSpaceDN w:val="0"/>
      <w:adjustRightInd w:val="0"/>
      <w:snapToGrid w:val="0"/>
      <w:spacing w:after="0" w:line="240" w:lineRule="auto"/>
      <w:jc w:val="center"/>
    </w:pPr>
    <w:rPr>
      <w:rFonts w:ascii="Times New Roman" w:eastAsia="Times New Roman" w:hAnsi="Times New Roman" w:cs="Times New Roman"/>
      <w:kern w:val="0"/>
      <w:sz w:val="24"/>
      <w:szCs w:val="24"/>
      <w:lang w:val="en-US"/>
    </w:rPr>
  </w:style>
  <w:style w:type="paragraph" w:styleId="Header">
    <w:name w:val="header"/>
    <w:basedOn w:val="Normal"/>
    <w:link w:val="HeaderChar"/>
    <w:uiPriority w:val="99"/>
    <w:unhideWhenUsed/>
    <w:rsid w:val="000A7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360"/>
  </w:style>
  <w:style w:type="paragraph" w:styleId="Footer">
    <w:name w:val="footer"/>
    <w:basedOn w:val="Normal"/>
    <w:link w:val="FooterChar"/>
    <w:uiPriority w:val="99"/>
    <w:unhideWhenUsed/>
    <w:rsid w:val="000A7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360"/>
  </w:style>
  <w:style w:type="paragraph" w:styleId="BalloonText">
    <w:name w:val="Balloon Text"/>
    <w:basedOn w:val="Normal"/>
    <w:link w:val="BalloonTextChar"/>
    <w:uiPriority w:val="99"/>
    <w:semiHidden/>
    <w:unhideWhenUsed/>
    <w:rsid w:val="00D647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7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2805944">
      <w:bodyDiv w:val="1"/>
      <w:marLeft w:val="0"/>
      <w:marRight w:val="0"/>
      <w:marTop w:val="0"/>
      <w:marBottom w:val="0"/>
      <w:divBdr>
        <w:top w:val="none" w:sz="0" w:space="0" w:color="auto"/>
        <w:left w:val="none" w:sz="0" w:space="0" w:color="auto"/>
        <w:bottom w:val="none" w:sz="0" w:space="0" w:color="auto"/>
        <w:right w:val="none" w:sz="0" w:space="0" w:color="auto"/>
      </w:divBdr>
      <w:divsChild>
        <w:div w:id="1350184590">
          <w:marLeft w:val="0"/>
          <w:marRight w:val="0"/>
          <w:marTop w:val="0"/>
          <w:marBottom w:val="0"/>
          <w:divBdr>
            <w:top w:val="none" w:sz="0" w:space="0" w:color="auto"/>
            <w:left w:val="none" w:sz="0" w:space="0" w:color="auto"/>
            <w:bottom w:val="none" w:sz="0" w:space="0" w:color="auto"/>
            <w:right w:val="none" w:sz="0" w:space="0" w:color="auto"/>
          </w:divBdr>
          <w:divsChild>
            <w:div w:id="99152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6115">
      <w:bodyDiv w:val="1"/>
      <w:marLeft w:val="0"/>
      <w:marRight w:val="0"/>
      <w:marTop w:val="0"/>
      <w:marBottom w:val="0"/>
      <w:divBdr>
        <w:top w:val="none" w:sz="0" w:space="0" w:color="auto"/>
        <w:left w:val="none" w:sz="0" w:space="0" w:color="auto"/>
        <w:bottom w:val="none" w:sz="0" w:space="0" w:color="auto"/>
        <w:right w:val="none" w:sz="0" w:space="0" w:color="auto"/>
      </w:divBdr>
      <w:divsChild>
        <w:div w:id="526716079">
          <w:marLeft w:val="0"/>
          <w:marRight w:val="0"/>
          <w:marTop w:val="0"/>
          <w:marBottom w:val="0"/>
          <w:divBdr>
            <w:top w:val="none" w:sz="0" w:space="0" w:color="auto"/>
            <w:left w:val="none" w:sz="0" w:space="0" w:color="auto"/>
            <w:bottom w:val="none" w:sz="0" w:space="0" w:color="auto"/>
            <w:right w:val="none" w:sz="0" w:space="0" w:color="auto"/>
          </w:divBdr>
          <w:divsChild>
            <w:div w:id="65302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745">
      <w:bodyDiv w:val="1"/>
      <w:marLeft w:val="0"/>
      <w:marRight w:val="0"/>
      <w:marTop w:val="0"/>
      <w:marBottom w:val="0"/>
      <w:divBdr>
        <w:top w:val="none" w:sz="0" w:space="0" w:color="auto"/>
        <w:left w:val="none" w:sz="0" w:space="0" w:color="auto"/>
        <w:bottom w:val="none" w:sz="0" w:space="0" w:color="auto"/>
        <w:right w:val="none" w:sz="0" w:space="0" w:color="auto"/>
      </w:divBdr>
    </w:div>
    <w:div w:id="1699820265">
      <w:bodyDiv w:val="1"/>
      <w:marLeft w:val="0"/>
      <w:marRight w:val="0"/>
      <w:marTop w:val="0"/>
      <w:marBottom w:val="0"/>
      <w:divBdr>
        <w:top w:val="none" w:sz="0" w:space="0" w:color="auto"/>
        <w:left w:val="none" w:sz="0" w:space="0" w:color="auto"/>
        <w:bottom w:val="none" w:sz="0" w:space="0" w:color="auto"/>
        <w:right w:val="none" w:sz="0" w:space="0" w:color="auto"/>
      </w:divBdr>
      <w:divsChild>
        <w:div w:id="2113085705">
          <w:marLeft w:val="0"/>
          <w:marRight w:val="0"/>
          <w:marTop w:val="0"/>
          <w:marBottom w:val="0"/>
          <w:divBdr>
            <w:top w:val="none" w:sz="0" w:space="0" w:color="auto"/>
            <w:left w:val="none" w:sz="0" w:space="0" w:color="auto"/>
            <w:bottom w:val="none" w:sz="0" w:space="0" w:color="auto"/>
            <w:right w:val="none" w:sz="0" w:space="0" w:color="auto"/>
          </w:divBdr>
          <w:divsChild>
            <w:div w:id="4456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nastipub.org/DIJMS/issue/view/10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tor.org/stable/4128807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jstor.org/stable/43885680" TargetMode="External"/><Relationship Id="rId4" Type="http://schemas.openxmlformats.org/officeDocument/2006/relationships/settings" Target="settings.xml"/><Relationship Id="rId9" Type="http://schemas.openxmlformats.org/officeDocument/2006/relationships/hyperlink" Target="http://www.jstor.org/stable/4502253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5FCB8-6CC6-4508-BB21-94D74DD8E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2008</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sureshraj.annavarapu6@gmail.com</dc:creator>
  <cp:lastModifiedBy>Windows User</cp:lastModifiedBy>
  <cp:revision>2</cp:revision>
  <cp:lastPrinted>2023-09-21T21:23:00Z</cp:lastPrinted>
  <dcterms:created xsi:type="dcterms:W3CDTF">2024-05-28T16:48:00Z</dcterms:created>
  <dcterms:modified xsi:type="dcterms:W3CDTF">2024-05-28T16:48:00Z</dcterms:modified>
</cp:coreProperties>
</file>