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B89D43" w14:textId="60C03F5C" w:rsidR="00C14C74" w:rsidRDefault="00C14C74" w:rsidP="00C14C74">
      <w:pPr>
        <w:spacing w:after="0" w:line="480" w:lineRule="auto"/>
        <w:rPr>
          <w:rFonts w:ascii="Times New Roman" w:hAnsi="Times New Roman" w:cs="Times New Roman"/>
          <w:sz w:val="24"/>
          <w:szCs w:val="24"/>
        </w:rPr>
      </w:pPr>
    </w:p>
    <w:p w14:paraId="17761245" w14:textId="5D3D6035" w:rsidR="00C14C74" w:rsidRPr="009C2E1F" w:rsidRDefault="009C2E1F" w:rsidP="00C14C74">
      <w:pPr>
        <w:spacing w:after="0" w:line="480" w:lineRule="auto"/>
        <w:jc w:val="center"/>
        <w:rPr>
          <w:rFonts w:ascii="Times New Roman" w:hAnsi="Times New Roman" w:cs="Times New Roman"/>
          <w:color w:val="FF6600"/>
          <w:sz w:val="28"/>
          <w:szCs w:val="28"/>
        </w:rPr>
      </w:pPr>
      <w:r w:rsidRPr="009C2E1F">
        <w:rPr>
          <w:rFonts w:ascii="Times New Roman" w:hAnsi="Times New Roman" w:cs="Times New Roman"/>
          <w:color w:val="FF6600"/>
          <w:sz w:val="28"/>
          <w:szCs w:val="28"/>
        </w:rPr>
        <w:t>APPROVED</w:t>
      </w:r>
    </w:p>
    <w:p w14:paraId="27A7AF85" w14:textId="77777777" w:rsidR="00C14C74" w:rsidRDefault="00C14C74" w:rsidP="00C14C74">
      <w:pPr>
        <w:spacing w:after="0" w:line="480" w:lineRule="auto"/>
        <w:rPr>
          <w:rFonts w:ascii="Times New Roman" w:hAnsi="Times New Roman" w:cs="Times New Roman"/>
          <w:sz w:val="24"/>
          <w:szCs w:val="24"/>
        </w:rPr>
      </w:pPr>
    </w:p>
    <w:p w14:paraId="67053B9C" w14:textId="77777777" w:rsidR="00C14C74" w:rsidRDefault="00C14C74" w:rsidP="00C14C74">
      <w:pPr>
        <w:spacing w:after="0" w:line="480" w:lineRule="auto"/>
        <w:jc w:val="center"/>
        <w:rPr>
          <w:rFonts w:ascii="Times New Roman" w:hAnsi="Times New Roman" w:cs="Times New Roman"/>
          <w:sz w:val="24"/>
          <w:szCs w:val="24"/>
        </w:rPr>
      </w:pPr>
    </w:p>
    <w:p w14:paraId="4ECCB5A6" w14:textId="09C6764F" w:rsidR="00C14C74" w:rsidRDefault="00C14C74" w:rsidP="00C14C7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Effective Problem</w:t>
      </w:r>
      <w:r w:rsidR="00767E9B">
        <w:rPr>
          <w:rFonts w:ascii="Times New Roman" w:hAnsi="Times New Roman" w:cs="Times New Roman"/>
          <w:sz w:val="24"/>
          <w:szCs w:val="24"/>
        </w:rPr>
        <w:t xml:space="preserve"> Statements </w:t>
      </w:r>
    </w:p>
    <w:p w14:paraId="1E618350" w14:textId="77777777" w:rsidR="00C14C74" w:rsidRDefault="00C14C74" w:rsidP="00C14C74">
      <w:pPr>
        <w:spacing w:after="0" w:line="480" w:lineRule="auto"/>
        <w:jc w:val="center"/>
        <w:rPr>
          <w:rFonts w:ascii="Times New Roman" w:hAnsi="Times New Roman" w:cs="Times New Roman"/>
          <w:sz w:val="24"/>
          <w:szCs w:val="24"/>
        </w:rPr>
      </w:pPr>
    </w:p>
    <w:p w14:paraId="1DF75E05" w14:textId="77777777" w:rsidR="00C14C74" w:rsidRDefault="00C14C74" w:rsidP="00C14C74">
      <w:pPr>
        <w:spacing w:after="0" w:line="480" w:lineRule="auto"/>
        <w:jc w:val="center"/>
        <w:rPr>
          <w:rFonts w:ascii="Times New Roman" w:hAnsi="Times New Roman" w:cs="Times New Roman"/>
          <w:sz w:val="24"/>
          <w:szCs w:val="24"/>
        </w:rPr>
      </w:pPr>
    </w:p>
    <w:p w14:paraId="35DEA402" w14:textId="77777777" w:rsidR="00C14C74" w:rsidRDefault="00C14C74" w:rsidP="00C14C74">
      <w:pPr>
        <w:spacing w:after="0" w:line="480" w:lineRule="auto"/>
        <w:jc w:val="center"/>
        <w:rPr>
          <w:rFonts w:ascii="Times New Roman" w:hAnsi="Times New Roman" w:cs="Times New Roman"/>
          <w:sz w:val="24"/>
          <w:szCs w:val="24"/>
        </w:rPr>
      </w:pPr>
    </w:p>
    <w:p w14:paraId="3946B16D" w14:textId="77777777" w:rsidR="00C14C74" w:rsidRPr="00B36A4D" w:rsidRDefault="00C14C74" w:rsidP="00C14C7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Kenneth Kwiwongbaye M.</w:t>
      </w:r>
    </w:p>
    <w:p w14:paraId="68116E20" w14:textId="77777777" w:rsidR="00C14C74" w:rsidRPr="00B36A4D" w:rsidRDefault="00C14C74" w:rsidP="00C14C74">
      <w:pPr>
        <w:spacing w:after="0" w:line="480" w:lineRule="auto"/>
        <w:jc w:val="center"/>
        <w:rPr>
          <w:rFonts w:ascii="Times New Roman" w:hAnsi="Times New Roman" w:cs="Times New Roman"/>
          <w:sz w:val="24"/>
          <w:szCs w:val="24"/>
        </w:rPr>
      </w:pPr>
      <w:r w:rsidRPr="00B36A4D">
        <w:rPr>
          <w:rFonts w:ascii="Times New Roman" w:hAnsi="Times New Roman" w:cs="Times New Roman"/>
          <w:sz w:val="24"/>
          <w:szCs w:val="24"/>
        </w:rPr>
        <w:t>Liberty University</w:t>
      </w:r>
      <w:r>
        <w:rPr>
          <w:rFonts w:ascii="Times New Roman" w:hAnsi="Times New Roman" w:cs="Times New Roman"/>
          <w:sz w:val="24"/>
          <w:szCs w:val="24"/>
        </w:rPr>
        <w:t xml:space="preserve"> </w:t>
      </w:r>
    </w:p>
    <w:p w14:paraId="7FBA9F0F" w14:textId="77777777" w:rsidR="00C14C74" w:rsidRPr="00B36A4D" w:rsidRDefault="00C14C74" w:rsidP="00C14C74">
      <w:pPr>
        <w:spacing w:after="0" w:line="480" w:lineRule="auto"/>
        <w:jc w:val="center"/>
        <w:rPr>
          <w:rFonts w:ascii="Times New Roman" w:hAnsi="Times New Roman" w:cs="Times New Roman"/>
          <w:sz w:val="24"/>
          <w:szCs w:val="24"/>
        </w:rPr>
      </w:pPr>
      <w:r w:rsidRPr="00B36A4D">
        <w:rPr>
          <w:rFonts w:ascii="Times New Roman" w:hAnsi="Times New Roman" w:cs="Times New Roman"/>
          <w:sz w:val="24"/>
          <w:szCs w:val="24"/>
        </w:rPr>
        <w:t>BUSI 885 Research Concept</w:t>
      </w:r>
    </w:p>
    <w:p w14:paraId="3574EFB2" w14:textId="77777777" w:rsidR="00C14C74" w:rsidRPr="00B36A4D" w:rsidRDefault="00C14C74" w:rsidP="00C14C74">
      <w:pPr>
        <w:spacing w:after="0" w:line="480" w:lineRule="auto"/>
        <w:jc w:val="center"/>
        <w:rPr>
          <w:rFonts w:ascii="Times New Roman" w:hAnsi="Times New Roman" w:cs="Times New Roman"/>
          <w:sz w:val="24"/>
          <w:szCs w:val="24"/>
        </w:rPr>
      </w:pPr>
      <w:r w:rsidRPr="00B36A4D">
        <w:rPr>
          <w:rFonts w:ascii="Times New Roman" w:hAnsi="Times New Roman" w:cs="Times New Roman"/>
          <w:sz w:val="24"/>
          <w:szCs w:val="24"/>
        </w:rPr>
        <w:t xml:space="preserve">Respectfully submitted to: </w:t>
      </w:r>
      <w:r>
        <w:rPr>
          <w:rFonts w:ascii="Times New Roman" w:hAnsi="Times New Roman" w:cs="Times New Roman"/>
          <w:sz w:val="24"/>
          <w:szCs w:val="24"/>
        </w:rPr>
        <w:t>Dr. Rogers</w:t>
      </w:r>
    </w:p>
    <w:p w14:paraId="621C5335" w14:textId="5EDB462C" w:rsidR="00C14C74" w:rsidRDefault="00C14C74" w:rsidP="00C14C7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9 </w:t>
      </w:r>
      <w:r w:rsidR="006B4F62">
        <w:rPr>
          <w:rFonts w:ascii="Times New Roman" w:hAnsi="Times New Roman" w:cs="Times New Roman"/>
          <w:sz w:val="24"/>
          <w:szCs w:val="24"/>
        </w:rPr>
        <w:t>July</w:t>
      </w:r>
      <w:r w:rsidRPr="00B36A4D">
        <w:rPr>
          <w:rFonts w:ascii="Times New Roman" w:hAnsi="Times New Roman" w:cs="Times New Roman"/>
          <w:sz w:val="24"/>
          <w:szCs w:val="24"/>
        </w:rPr>
        <w:t xml:space="preserve"> 2023</w:t>
      </w:r>
    </w:p>
    <w:p w14:paraId="73B10665" w14:textId="28FF17B6" w:rsidR="00C14C74" w:rsidRDefault="00C14C74">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694F5157" w14:textId="77777777" w:rsidR="00C14C74" w:rsidRPr="008F50D7" w:rsidRDefault="00C14C74" w:rsidP="00C14C74">
      <w:pPr>
        <w:pStyle w:val="ListParagraph"/>
        <w:numPr>
          <w:ilvl w:val="0"/>
          <w:numId w:val="4"/>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lastRenderedPageBreak/>
        <w:t>Kwiwongbaye. Kenneth M</w:t>
      </w:r>
    </w:p>
    <w:p w14:paraId="22F0722A" w14:textId="77777777" w:rsidR="00C14C74" w:rsidRPr="008F50D7" w:rsidRDefault="00C14C74" w:rsidP="00C14C74">
      <w:pPr>
        <w:pStyle w:val="ListParagraph"/>
        <w:numPr>
          <w:ilvl w:val="0"/>
          <w:numId w:val="4"/>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t>Cognate: Human Resources</w:t>
      </w:r>
    </w:p>
    <w:p w14:paraId="7D587CE3" w14:textId="77777777" w:rsidR="00C14C74" w:rsidRPr="008F50D7" w:rsidRDefault="00C14C74" w:rsidP="00C14C74">
      <w:pPr>
        <w:pStyle w:val="ListParagraph"/>
        <w:numPr>
          <w:ilvl w:val="0"/>
          <w:numId w:val="4"/>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t>Research Project: Track Case Study</w:t>
      </w:r>
    </w:p>
    <w:p w14:paraId="46BC032E" w14:textId="77777777" w:rsidR="00C14C74" w:rsidRPr="008F50D7" w:rsidRDefault="00C14C74" w:rsidP="00C14C74">
      <w:pPr>
        <w:pStyle w:val="ListParagraph"/>
        <w:numPr>
          <w:ilvl w:val="0"/>
          <w:numId w:val="4"/>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t>Research Paradigm: Positivism</w:t>
      </w:r>
    </w:p>
    <w:p w14:paraId="35D2D926" w14:textId="77777777" w:rsidR="00C14C74" w:rsidRPr="008F50D7" w:rsidRDefault="00C14C74" w:rsidP="00C14C74">
      <w:pPr>
        <w:pStyle w:val="ListParagraph"/>
        <w:numPr>
          <w:ilvl w:val="0"/>
          <w:numId w:val="4"/>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t>Planned Research Design: Single Case Study</w:t>
      </w:r>
    </w:p>
    <w:p w14:paraId="74E14DAF" w14:textId="77777777" w:rsidR="00C14C74" w:rsidRDefault="00C14C74" w:rsidP="00C14C74">
      <w:pPr>
        <w:pStyle w:val="ListParagraph"/>
        <w:numPr>
          <w:ilvl w:val="0"/>
          <w:numId w:val="4"/>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t>Proposed Topic: Workplace Diversity Equilibrium and Performance Effectiveness.</w:t>
      </w:r>
    </w:p>
    <w:p w14:paraId="026E2C56" w14:textId="77777777" w:rsidR="00C14C74" w:rsidRPr="00B36A4D" w:rsidRDefault="00C14C74" w:rsidP="00C14C74">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57A79929" w14:textId="77777777" w:rsidR="00C14C74" w:rsidRPr="00C14C74" w:rsidRDefault="00C14C74" w:rsidP="00C14C74">
      <w:pPr>
        <w:spacing w:after="0" w:line="480" w:lineRule="auto"/>
        <w:jc w:val="center"/>
        <w:rPr>
          <w:rFonts w:ascii="Times New Roman" w:hAnsi="Times New Roman" w:cs="Times New Roman"/>
          <w:b/>
          <w:sz w:val="24"/>
          <w:szCs w:val="24"/>
        </w:rPr>
      </w:pPr>
      <w:r w:rsidRPr="00C14C74">
        <w:rPr>
          <w:rFonts w:ascii="Times New Roman" w:hAnsi="Times New Roman" w:cs="Times New Roman"/>
          <w:b/>
          <w:sz w:val="24"/>
          <w:szCs w:val="24"/>
        </w:rPr>
        <w:lastRenderedPageBreak/>
        <w:t>Task 1- Problem Statement Outline</w:t>
      </w:r>
    </w:p>
    <w:p w14:paraId="53ABA365" w14:textId="77777777" w:rsidR="00C14C74" w:rsidRDefault="00C14C74" w:rsidP="00C14C74">
      <w:pPr>
        <w:pStyle w:val="ListParagraph"/>
        <w:numPr>
          <w:ilvl w:val="0"/>
          <w:numId w:val="1"/>
        </w:numPr>
        <w:spacing w:after="0" w:line="480" w:lineRule="auto"/>
        <w:ind w:left="360"/>
        <w:rPr>
          <w:rFonts w:ascii="Times New Roman" w:hAnsi="Times New Roman" w:cs="Times New Roman"/>
          <w:sz w:val="24"/>
          <w:szCs w:val="24"/>
        </w:rPr>
      </w:pPr>
      <w:r w:rsidRPr="00B36A4D">
        <w:rPr>
          <w:rFonts w:ascii="Times New Roman" w:hAnsi="Times New Roman" w:cs="Times New Roman"/>
          <w:sz w:val="24"/>
          <w:szCs w:val="24"/>
        </w:rPr>
        <w:t xml:space="preserve">The general </w:t>
      </w:r>
      <w:r>
        <w:rPr>
          <w:rFonts w:ascii="Times New Roman" w:hAnsi="Times New Roman" w:cs="Times New Roman"/>
          <w:sz w:val="24"/>
          <w:szCs w:val="24"/>
        </w:rPr>
        <w:t xml:space="preserve">problem to be </w:t>
      </w:r>
      <w:r w:rsidRPr="00B36A4D">
        <w:rPr>
          <w:rFonts w:ascii="Times New Roman" w:hAnsi="Times New Roman" w:cs="Times New Roman"/>
          <w:sz w:val="24"/>
          <w:szCs w:val="24"/>
        </w:rPr>
        <w:t xml:space="preserve">addressed is the inability to implement </w:t>
      </w:r>
      <w:r>
        <w:rPr>
          <w:rFonts w:ascii="Times New Roman" w:hAnsi="Times New Roman" w:cs="Times New Roman"/>
          <w:sz w:val="24"/>
          <w:szCs w:val="24"/>
        </w:rPr>
        <w:t>workplace diversity equilibrium</w:t>
      </w:r>
      <w:r w:rsidRPr="00B36A4D">
        <w:rPr>
          <w:rFonts w:ascii="Times New Roman" w:hAnsi="Times New Roman" w:cs="Times New Roman"/>
          <w:sz w:val="24"/>
          <w:szCs w:val="24"/>
        </w:rPr>
        <w:t xml:space="preserve"> resulting in reduced organizational growth in the hospitality industry. </w:t>
      </w:r>
    </w:p>
    <w:p w14:paraId="76306F20" w14:textId="38800094" w:rsidR="00F20ED1" w:rsidRDefault="00F20ED1" w:rsidP="00F20ED1">
      <w:pPr>
        <w:pStyle w:val="ListParagraph"/>
        <w:numPr>
          <w:ilvl w:val="0"/>
          <w:numId w:val="5"/>
        </w:numPr>
        <w:spacing w:after="0" w:line="480" w:lineRule="auto"/>
        <w:rPr>
          <w:rFonts w:ascii="Times New Roman" w:hAnsi="Times New Roman" w:cs="Times New Roman"/>
          <w:sz w:val="24"/>
          <w:szCs w:val="24"/>
        </w:rPr>
      </w:pPr>
      <w:bookmarkStart w:id="0" w:name="_GoBack"/>
      <w:bookmarkEnd w:id="0"/>
      <w:r w:rsidRPr="005F6CD7">
        <w:rPr>
          <w:rFonts w:ascii="Times New Roman" w:hAnsi="Times New Roman" w:cs="Times New Roman"/>
          <w:sz w:val="24"/>
          <w:szCs w:val="24"/>
        </w:rPr>
        <w:t>Kaur and Arora (2020), elaborate that workplace diversity such as gender diversity and inclusion are critical in fostering organizational growth as they bolster creativity, innovation, problem-solving, organizational reputation, and decision-making process</w:t>
      </w:r>
    </w:p>
    <w:p w14:paraId="3B24195C" w14:textId="77777777" w:rsidR="00F20ED1" w:rsidRPr="005F6CD7" w:rsidRDefault="00F20ED1" w:rsidP="00F20ED1">
      <w:pPr>
        <w:pStyle w:val="ListParagraph"/>
        <w:numPr>
          <w:ilvl w:val="0"/>
          <w:numId w:val="5"/>
        </w:numPr>
        <w:spacing w:after="0" w:line="480" w:lineRule="auto"/>
        <w:rPr>
          <w:rFonts w:ascii="Times New Roman" w:hAnsi="Times New Roman" w:cs="Times New Roman"/>
          <w:sz w:val="24"/>
          <w:szCs w:val="24"/>
        </w:rPr>
      </w:pPr>
      <w:r w:rsidRPr="00B36A4D">
        <w:rPr>
          <w:rFonts w:ascii="Times New Roman" w:hAnsi="Times New Roman" w:cs="Times New Roman"/>
          <w:sz w:val="24"/>
          <w:szCs w:val="24"/>
        </w:rPr>
        <w:t xml:space="preserve">Li et al. </w:t>
      </w:r>
      <w:r>
        <w:rPr>
          <w:rFonts w:ascii="Times New Roman" w:hAnsi="Times New Roman" w:cs="Times New Roman"/>
          <w:sz w:val="24"/>
          <w:szCs w:val="24"/>
        </w:rPr>
        <w:t xml:space="preserve">(2020), found that workforce diversity solves job-related issues as it helps in the talent management of employees where managers assist employees attain their desired work interest that increases their job performance. </w:t>
      </w:r>
    </w:p>
    <w:p w14:paraId="72EDA646" w14:textId="77777777" w:rsidR="00F20ED1" w:rsidRPr="00946334" w:rsidRDefault="00F20ED1" w:rsidP="00F20ED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Turi et al. (2022), explain that organizations that struggle with workforce diversity lose on the grounds of leveraging and respecting cultural differences in the employee competencies, ideas, and innovativeness that persuades them to contribute towards the common goal while doing it in a way that gives a competitive edge to the organization.</w:t>
      </w:r>
    </w:p>
    <w:p w14:paraId="4B2F716C" w14:textId="2210D30D" w:rsidR="00C14C74" w:rsidRPr="00147B5A" w:rsidRDefault="00F20ED1" w:rsidP="00F20ED1">
      <w:pPr>
        <w:pStyle w:val="ListParagraph"/>
        <w:numPr>
          <w:ilvl w:val="0"/>
          <w:numId w:val="2"/>
        </w:numPr>
        <w:spacing w:line="480" w:lineRule="auto"/>
        <w:rPr>
          <w:rFonts w:ascii="Times New Roman" w:hAnsi="Times New Roman" w:cs="Times New Roman"/>
          <w:sz w:val="24"/>
          <w:szCs w:val="24"/>
        </w:rPr>
      </w:pPr>
      <w:r w:rsidRPr="00B36A4D">
        <w:rPr>
          <w:rFonts w:ascii="Times New Roman" w:hAnsi="Times New Roman" w:cs="Times New Roman"/>
          <w:sz w:val="24"/>
          <w:szCs w:val="24"/>
        </w:rPr>
        <w:t>According to</w:t>
      </w:r>
      <w:r w:rsidRPr="00B36A4D">
        <w:rPr>
          <w:rFonts w:ascii="Times New Roman" w:hAnsi="Times New Roman" w:cs="Times New Roman"/>
          <w:color w:val="222222"/>
          <w:sz w:val="24"/>
          <w:szCs w:val="24"/>
          <w:shd w:val="clear" w:color="auto" w:fill="FFFFFF"/>
        </w:rPr>
        <w:t xml:space="preserve"> Hussain</w:t>
      </w:r>
      <w:r>
        <w:rPr>
          <w:rFonts w:ascii="Times New Roman" w:hAnsi="Times New Roman" w:cs="Times New Roman"/>
          <w:color w:val="222222"/>
          <w:sz w:val="24"/>
          <w:szCs w:val="24"/>
          <w:shd w:val="clear" w:color="auto" w:fill="FFFFFF"/>
        </w:rPr>
        <w:t xml:space="preserve">, Farooquie, and Taqa </w:t>
      </w:r>
      <w:r w:rsidRPr="00B36A4D">
        <w:rPr>
          <w:rFonts w:ascii="Times New Roman" w:hAnsi="Times New Roman" w:cs="Times New Roman"/>
          <w:color w:val="222222"/>
          <w:sz w:val="24"/>
          <w:szCs w:val="24"/>
          <w:shd w:val="clear" w:color="auto" w:fill="FFFFFF"/>
        </w:rPr>
        <w:t>(2021)</w:t>
      </w:r>
      <w:r>
        <w:rPr>
          <w:rFonts w:ascii="Times New Roman" w:hAnsi="Times New Roman" w:cs="Times New Roman"/>
          <w:color w:val="222222"/>
          <w:sz w:val="24"/>
          <w:szCs w:val="24"/>
          <w:shd w:val="clear" w:color="auto" w:fill="FFFFFF"/>
        </w:rPr>
        <w:t>, the ability to improve</w:t>
      </w:r>
      <w:r w:rsidRPr="00B36A4D">
        <w:rPr>
          <w:rFonts w:ascii="Times New Roman" w:hAnsi="Times New Roman" w:cs="Times New Roman"/>
          <w:color w:val="222222"/>
          <w:sz w:val="24"/>
          <w:szCs w:val="24"/>
          <w:shd w:val="clear" w:color="auto" w:fill="FFFFFF"/>
        </w:rPr>
        <w:t xml:space="preserve"> organizational performance</w:t>
      </w:r>
      <w:r>
        <w:rPr>
          <w:rFonts w:ascii="Times New Roman" w:hAnsi="Times New Roman" w:cs="Times New Roman"/>
          <w:color w:val="222222"/>
          <w:sz w:val="24"/>
          <w:szCs w:val="24"/>
          <w:shd w:val="clear" w:color="auto" w:fill="FFFFFF"/>
        </w:rPr>
        <w:t xml:space="preserve"> or growth is directly related to HR practices and strategies which influence performance such as hiring, training, conducting performance appraisal, and diversity audits to examine whether </w:t>
      </w:r>
      <w:r w:rsidR="00C14C74">
        <w:rPr>
          <w:rFonts w:ascii="Times New Roman" w:hAnsi="Times New Roman" w:cs="Times New Roman"/>
          <w:color w:val="222222"/>
          <w:sz w:val="24"/>
          <w:szCs w:val="24"/>
          <w:shd w:val="clear" w:color="auto" w:fill="FFFFFF"/>
        </w:rPr>
        <w:t>organization is fostering workforce diversity and inclusion.</w:t>
      </w:r>
    </w:p>
    <w:p w14:paraId="761F19AB" w14:textId="77777777" w:rsidR="00C14C74" w:rsidRPr="00443BBB" w:rsidRDefault="00C14C74" w:rsidP="000D2649">
      <w:pPr>
        <w:spacing w:after="0" w:line="480" w:lineRule="auto"/>
        <w:rPr>
          <w:rFonts w:ascii="Times New Roman" w:hAnsi="Times New Roman" w:cs="Times New Roman"/>
          <w:sz w:val="24"/>
          <w:szCs w:val="24"/>
        </w:rPr>
      </w:pPr>
      <w:r w:rsidRPr="00443BBB">
        <w:rPr>
          <w:rFonts w:ascii="Times New Roman" w:hAnsi="Times New Roman" w:cs="Times New Roman"/>
          <w:b/>
          <w:sz w:val="24"/>
          <w:szCs w:val="24"/>
        </w:rPr>
        <w:t>Last</w:t>
      </w:r>
      <w:r>
        <w:rPr>
          <w:rFonts w:ascii="Times New Roman" w:hAnsi="Times New Roman" w:cs="Times New Roman"/>
          <w:sz w:val="24"/>
          <w:szCs w:val="24"/>
        </w:rPr>
        <w:t xml:space="preserve"> </w:t>
      </w:r>
      <w:r w:rsidRPr="00443BBB">
        <w:rPr>
          <w:rFonts w:ascii="Times New Roman" w:hAnsi="Times New Roman" w:cs="Times New Roman"/>
          <w:b/>
          <w:sz w:val="24"/>
          <w:szCs w:val="24"/>
        </w:rPr>
        <w:t>Sentence</w:t>
      </w:r>
    </w:p>
    <w:p w14:paraId="2228A25E" w14:textId="77777777" w:rsidR="00C14C74" w:rsidRDefault="00C14C74" w:rsidP="000D2649">
      <w:pPr>
        <w:pStyle w:val="ListParagraph"/>
        <w:numPr>
          <w:ilvl w:val="0"/>
          <w:numId w:val="3"/>
        </w:numPr>
        <w:spacing w:after="0" w:line="480" w:lineRule="auto"/>
        <w:ind w:left="360"/>
        <w:rPr>
          <w:rFonts w:ascii="Times New Roman" w:hAnsi="Times New Roman" w:cs="Times New Roman"/>
          <w:sz w:val="24"/>
          <w:szCs w:val="24"/>
        </w:rPr>
      </w:pPr>
      <w:r w:rsidRPr="00B36A4D">
        <w:rPr>
          <w:rFonts w:ascii="Times New Roman" w:hAnsi="Times New Roman" w:cs="Times New Roman"/>
          <w:sz w:val="24"/>
          <w:szCs w:val="24"/>
        </w:rPr>
        <w:t>The specific problem to be addressed is the potential causes of failure to implement workplace diversity within the United States hospitality industry</w:t>
      </w:r>
      <w:r>
        <w:rPr>
          <w:rFonts w:ascii="Times New Roman" w:hAnsi="Times New Roman" w:cs="Times New Roman"/>
          <w:sz w:val="24"/>
          <w:szCs w:val="24"/>
        </w:rPr>
        <w:t xml:space="preserve"> resulting in the possible decline in organizational growth in the form of revenues generated.</w:t>
      </w:r>
    </w:p>
    <w:p w14:paraId="0BE9C3B2" w14:textId="77777777" w:rsidR="00C14C74" w:rsidRDefault="00C14C74" w:rsidP="00C14C74">
      <w:pPr>
        <w:pStyle w:val="ListParagraph"/>
        <w:numPr>
          <w:ilvl w:val="0"/>
          <w:numId w:val="3"/>
        </w:numPr>
        <w:spacing w:line="480" w:lineRule="auto"/>
        <w:ind w:left="360"/>
        <w:rPr>
          <w:rFonts w:ascii="Times New Roman" w:hAnsi="Times New Roman" w:cs="Times New Roman"/>
          <w:sz w:val="24"/>
          <w:szCs w:val="24"/>
        </w:rPr>
      </w:pPr>
      <w:r w:rsidRPr="00ED5484">
        <w:rPr>
          <w:rFonts w:ascii="Times New Roman" w:hAnsi="Times New Roman" w:cs="Times New Roman"/>
          <w:sz w:val="24"/>
          <w:szCs w:val="24"/>
        </w:rPr>
        <w:t xml:space="preserve">The topic is related to the cognate, Human Resources because workplace diversity management is a component of human resource management that creates a fair exchange of </w:t>
      </w:r>
      <w:r w:rsidRPr="00ED5484">
        <w:rPr>
          <w:rFonts w:ascii="Times New Roman" w:hAnsi="Times New Roman" w:cs="Times New Roman"/>
          <w:sz w:val="24"/>
          <w:szCs w:val="24"/>
        </w:rPr>
        <w:lastRenderedPageBreak/>
        <w:t>jobs in the selection and recruitment. Additionally, the outcome of managing workforce diversity through the human resource department positively or negatively impacts job performance and profit levels.</w:t>
      </w:r>
    </w:p>
    <w:p w14:paraId="22054B73" w14:textId="77777777" w:rsidR="00C14C74" w:rsidRPr="00C14C74" w:rsidRDefault="00C14C74" w:rsidP="00C14C74">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402C2EB4" w14:textId="77777777" w:rsidR="00C14C74" w:rsidRPr="00C14C74" w:rsidRDefault="00C14C74" w:rsidP="00C14C74">
      <w:pPr>
        <w:spacing w:line="480" w:lineRule="auto"/>
        <w:jc w:val="center"/>
        <w:rPr>
          <w:rFonts w:ascii="Times New Roman" w:hAnsi="Times New Roman" w:cs="Times New Roman"/>
          <w:b/>
          <w:sz w:val="24"/>
          <w:szCs w:val="24"/>
        </w:rPr>
      </w:pPr>
      <w:r w:rsidRPr="00C14C74">
        <w:rPr>
          <w:rFonts w:ascii="Times New Roman" w:hAnsi="Times New Roman" w:cs="Times New Roman"/>
          <w:b/>
          <w:sz w:val="24"/>
          <w:szCs w:val="24"/>
        </w:rPr>
        <w:lastRenderedPageBreak/>
        <w:t>References</w:t>
      </w:r>
    </w:p>
    <w:p w14:paraId="7A088482" w14:textId="77777777" w:rsidR="00C14C74" w:rsidRDefault="00C14C74" w:rsidP="00C14C74">
      <w:pPr>
        <w:spacing w:after="0" w:line="480" w:lineRule="auto"/>
        <w:ind w:left="720" w:hanging="720"/>
        <w:rPr>
          <w:rFonts w:ascii="Times New Roman" w:hAnsi="Times New Roman" w:cs="Times New Roman"/>
          <w:sz w:val="24"/>
          <w:szCs w:val="24"/>
        </w:rPr>
      </w:pPr>
      <w:r w:rsidRPr="00B36A4D">
        <w:rPr>
          <w:rFonts w:ascii="Times New Roman" w:hAnsi="Times New Roman" w:cs="Times New Roman"/>
          <w:sz w:val="24"/>
          <w:szCs w:val="24"/>
        </w:rPr>
        <w:t xml:space="preserve">Hussain, A., Farooquie, J. &amp; Taqa, A. (2021). A critical review on Workforce Diversity Management. </w:t>
      </w:r>
      <w:r w:rsidRPr="00B36A4D">
        <w:rPr>
          <w:rFonts w:ascii="Times New Roman" w:hAnsi="Times New Roman" w:cs="Times New Roman"/>
          <w:i/>
          <w:sz w:val="24"/>
          <w:szCs w:val="24"/>
        </w:rPr>
        <w:t>International Journal of Enhanced Research in</w:t>
      </w:r>
      <w:r>
        <w:rPr>
          <w:rFonts w:ascii="Times New Roman" w:hAnsi="Times New Roman" w:cs="Times New Roman"/>
          <w:i/>
          <w:sz w:val="24"/>
          <w:szCs w:val="24"/>
        </w:rPr>
        <w:t xml:space="preserve"> </w:t>
      </w:r>
      <w:r w:rsidRPr="00B36A4D">
        <w:rPr>
          <w:rFonts w:ascii="Times New Roman" w:hAnsi="Times New Roman" w:cs="Times New Roman"/>
          <w:i/>
          <w:sz w:val="24"/>
          <w:szCs w:val="24"/>
        </w:rPr>
        <w:t>Management &amp;</w:t>
      </w:r>
      <w:r>
        <w:rPr>
          <w:rFonts w:ascii="Times New Roman" w:hAnsi="Times New Roman" w:cs="Times New Roman"/>
          <w:i/>
          <w:sz w:val="24"/>
          <w:szCs w:val="24"/>
        </w:rPr>
        <w:t xml:space="preserve"> </w:t>
      </w:r>
      <w:r w:rsidRPr="00B36A4D">
        <w:rPr>
          <w:rFonts w:ascii="Times New Roman" w:hAnsi="Times New Roman" w:cs="Times New Roman"/>
          <w:i/>
          <w:sz w:val="24"/>
          <w:szCs w:val="24"/>
        </w:rPr>
        <w:t xml:space="preserve">Computer Applications. </w:t>
      </w:r>
      <w:r w:rsidRPr="00B36A4D">
        <w:rPr>
          <w:rFonts w:ascii="Times New Roman" w:hAnsi="Times New Roman" w:cs="Times New Roman"/>
          <w:sz w:val="24"/>
          <w:szCs w:val="24"/>
        </w:rPr>
        <w:t>10. 2319-7471.</w:t>
      </w:r>
    </w:p>
    <w:p w14:paraId="33D05641" w14:textId="77777777" w:rsidR="00C14C74" w:rsidRDefault="00C14C74" w:rsidP="00C14C74">
      <w:pPr>
        <w:spacing w:after="0" w:line="480" w:lineRule="auto"/>
        <w:ind w:left="720" w:hanging="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t>Kaur, N., &amp; Arora, P. (2020). Acknowledging gender diversity and inclusion as key to organizational growth: a review and trends. </w:t>
      </w:r>
      <w:proofErr w:type="gramStart"/>
      <w:r w:rsidRPr="00B36A4D">
        <w:rPr>
          <w:rFonts w:ascii="Times New Roman" w:hAnsi="Times New Roman" w:cs="Times New Roman"/>
          <w:i/>
          <w:iCs/>
          <w:color w:val="222222"/>
          <w:sz w:val="24"/>
          <w:szCs w:val="24"/>
          <w:shd w:val="clear" w:color="auto" w:fill="FFFFFF"/>
        </w:rPr>
        <w:t>Journal of Critical Reviews</w:t>
      </w:r>
      <w:r w:rsidRPr="00B36A4D">
        <w:rPr>
          <w:rFonts w:ascii="Times New Roman" w:hAnsi="Times New Roman" w:cs="Times New Roman"/>
          <w:color w:val="222222"/>
          <w:sz w:val="24"/>
          <w:szCs w:val="24"/>
          <w:shd w:val="clear" w:color="auto" w:fill="FFFFFF"/>
        </w:rPr>
        <w:t>, </w:t>
      </w:r>
      <w:r w:rsidRPr="00B36A4D">
        <w:rPr>
          <w:rFonts w:ascii="Times New Roman" w:hAnsi="Times New Roman" w:cs="Times New Roman"/>
          <w:i/>
          <w:iCs/>
          <w:color w:val="222222"/>
          <w:sz w:val="24"/>
          <w:szCs w:val="24"/>
          <w:shd w:val="clear" w:color="auto" w:fill="FFFFFF"/>
        </w:rPr>
        <w:t>7</w:t>
      </w:r>
      <w:r w:rsidRPr="00B36A4D">
        <w:rPr>
          <w:rFonts w:ascii="Times New Roman" w:hAnsi="Times New Roman" w:cs="Times New Roman"/>
          <w:color w:val="222222"/>
          <w:sz w:val="24"/>
          <w:szCs w:val="24"/>
          <w:shd w:val="clear" w:color="auto" w:fill="FFFFFF"/>
        </w:rPr>
        <w:t>(6), 125-131.</w:t>
      </w:r>
      <w:proofErr w:type="gramEnd"/>
      <w:r w:rsidRPr="00922A8A">
        <w:t xml:space="preserve"> </w:t>
      </w:r>
      <w:hyperlink r:id="rId8" w:history="1">
        <w:r w:rsidRPr="000B72C0">
          <w:rPr>
            <w:rStyle w:val="Hyperlink"/>
            <w:rFonts w:ascii="Times New Roman" w:hAnsi="Times New Roman" w:cs="Times New Roman"/>
            <w:sz w:val="24"/>
            <w:szCs w:val="24"/>
            <w:shd w:val="clear" w:color="auto" w:fill="FFFFFF"/>
          </w:rPr>
          <w:t>https://dx.doi.org/10.31838/jcr.07.06.25</w:t>
        </w:r>
      </w:hyperlink>
    </w:p>
    <w:p w14:paraId="5A89CC29" w14:textId="77777777" w:rsidR="00C14C74" w:rsidRPr="00B36A4D" w:rsidRDefault="00C14C74" w:rsidP="00C14C74">
      <w:pPr>
        <w:spacing w:after="0" w:line="480" w:lineRule="auto"/>
        <w:ind w:left="720" w:hanging="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t xml:space="preserve">Li, W., Wang, X., </w:t>
      </w:r>
      <w:proofErr w:type="spellStart"/>
      <w:r w:rsidRPr="00B36A4D">
        <w:rPr>
          <w:rFonts w:ascii="Times New Roman" w:hAnsi="Times New Roman" w:cs="Times New Roman"/>
          <w:color w:val="222222"/>
          <w:sz w:val="24"/>
          <w:szCs w:val="24"/>
          <w:shd w:val="clear" w:color="auto" w:fill="FFFFFF"/>
        </w:rPr>
        <w:t>Haque</w:t>
      </w:r>
      <w:proofErr w:type="spellEnd"/>
      <w:r w:rsidRPr="00B36A4D">
        <w:rPr>
          <w:rFonts w:ascii="Times New Roman" w:hAnsi="Times New Roman" w:cs="Times New Roman"/>
          <w:color w:val="222222"/>
          <w:sz w:val="24"/>
          <w:szCs w:val="24"/>
          <w:shd w:val="clear" w:color="auto" w:fill="FFFFFF"/>
        </w:rPr>
        <w:t xml:space="preserve">, M. J., </w:t>
      </w:r>
      <w:proofErr w:type="spellStart"/>
      <w:r w:rsidRPr="00B36A4D">
        <w:rPr>
          <w:rFonts w:ascii="Times New Roman" w:hAnsi="Times New Roman" w:cs="Times New Roman"/>
          <w:color w:val="222222"/>
          <w:sz w:val="24"/>
          <w:szCs w:val="24"/>
          <w:shd w:val="clear" w:color="auto" w:fill="FFFFFF"/>
        </w:rPr>
        <w:t>Shafique</w:t>
      </w:r>
      <w:proofErr w:type="spellEnd"/>
      <w:r w:rsidRPr="00B36A4D">
        <w:rPr>
          <w:rFonts w:ascii="Times New Roman" w:hAnsi="Times New Roman" w:cs="Times New Roman"/>
          <w:color w:val="222222"/>
          <w:sz w:val="24"/>
          <w:szCs w:val="24"/>
          <w:shd w:val="clear" w:color="auto" w:fill="FFFFFF"/>
        </w:rPr>
        <w:t xml:space="preserve">, M. N., &amp; Nawaz, M. Z. (2020). Impact of workforce diversity management on employees’ outcomes: Testing the mediating role of a person’s job match. </w:t>
      </w:r>
      <w:proofErr w:type="gramStart"/>
      <w:r w:rsidRPr="00B36A4D">
        <w:rPr>
          <w:rFonts w:ascii="Times New Roman" w:hAnsi="Times New Roman" w:cs="Times New Roman"/>
          <w:i/>
          <w:color w:val="222222"/>
          <w:sz w:val="24"/>
          <w:szCs w:val="24"/>
          <w:shd w:val="clear" w:color="auto" w:fill="FFFFFF"/>
        </w:rPr>
        <w:t>SAGE Open</w:t>
      </w:r>
      <w:r w:rsidRPr="00B36A4D">
        <w:rPr>
          <w:rFonts w:ascii="Times New Roman" w:hAnsi="Times New Roman" w:cs="Times New Roman"/>
          <w:color w:val="222222"/>
          <w:sz w:val="24"/>
          <w:szCs w:val="24"/>
          <w:shd w:val="clear" w:color="auto" w:fill="FFFFFF"/>
        </w:rPr>
        <w:t>, 10(1).</w:t>
      </w:r>
      <w:proofErr w:type="gramEnd"/>
      <w:r w:rsidRPr="00B36A4D">
        <w:rPr>
          <w:rFonts w:ascii="Times New Roman" w:hAnsi="Times New Roman" w:cs="Times New Roman"/>
          <w:color w:val="222222"/>
          <w:sz w:val="24"/>
          <w:szCs w:val="24"/>
          <w:shd w:val="clear" w:color="auto" w:fill="FFFFFF"/>
        </w:rPr>
        <w:t xml:space="preserve"> </w:t>
      </w:r>
      <w:hyperlink r:id="rId9" w:history="1">
        <w:r w:rsidRPr="00B36A4D">
          <w:rPr>
            <w:rStyle w:val="Hyperlink"/>
            <w:rFonts w:ascii="Times New Roman" w:hAnsi="Times New Roman" w:cs="Times New Roman"/>
            <w:sz w:val="24"/>
            <w:szCs w:val="24"/>
            <w:shd w:val="clear" w:color="auto" w:fill="FFFFFF"/>
          </w:rPr>
          <w:t>https://doi.org/10.1177/2158244020903402</w:t>
        </w:r>
      </w:hyperlink>
      <w:r w:rsidRPr="00B36A4D">
        <w:rPr>
          <w:rFonts w:ascii="Times New Roman" w:hAnsi="Times New Roman" w:cs="Times New Roman"/>
          <w:color w:val="222222"/>
          <w:sz w:val="24"/>
          <w:szCs w:val="24"/>
          <w:shd w:val="clear" w:color="auto" w:fill="FFFFFF"/>
        </w:rPr>
        <w:t xml:space="preserve">. </w:t>
      </w:r>
    </w:p>
    <w:p w14:paraId="736A24D9" w14:textId="77777777" w:rsidR="00C14C74" w:rsidRDefault="00C14C74" w:rsidP="00C14C74">
      <w:pPr>
        <w:spacing w:after="0" w:line="480" w:lineRule="auto"/>
        <w:ind w:left="720" w:hanging="720"/>
        <w:rPr>
          <w:rFonts w:ascii="Times New Roman" w:hAnsi="Times New Roman" w:cs="Times New Roman"/>
          <w:sz w:val="24"/>
          <w:szCs w:val="24"/>
        </w:rPr>
      </w:pPr>
      <w:r w:rsidRPr="00B36A4D">
        <w:rPr>
          <w:rFonts w:ascii="Times New Roman" w:hAnsi="Times New Roman" w:cs="Times New Roman"/>
          <w:color w:val="222222"/>
          <w:sz w:val="24"/>
          <w:szCs w:val="24"/>
          <w:shd w:val="clear" w:color="auto" w:fill="FFFFFF"/>
        </w:rPr>
        <w:t>Turi, J. A., Khastoori, S., Sorooshian, S., &amp; Campbell, N. (2022). Diversity impact on organizational performance: Moderating and mediating role of diversity beliefs and leadership expertise. </w:t>
      </w:r>
      <w:proofErr w:type="spellStart"/>
      <w:r w:rsidRPr="00B36A4D">
        <w:rPr>
          <w:rFonts w:ascii="Times New Roman" w:hAnsi="Times New Roman" w:cs="Times New Roman"/>
          <w:color w:val="202020"/>
          <w:sz w:val="24"/>
          <w:szCs w:val="24"/>
          <w:shd w:val="clear" w:color="auto" w:fill="FFFFFF"/>
        </w:rPr>
        <w:t>PLoS</w:t>
      </w:r>
      <w:proofErr w:type="spellEnd"/>
      <w:r w:rsidRPr="00B36A4D">
        <w:rPr>
          <w:rFonts w:ascii="Times New Roman" w:hAnsi="Times New Roman" w:cs="Times New Roman"/>
          <w:color w:val="202020"/>
          <w:sz w:val="24"/>
          <w:szCs w:val="24"/>
          <w:shd w:val="clear" w:color="auto" w:fill="FFFFFF"/>
        </w:rPr>
        <w:t xml:space="preserve"> ONE 17(7): e0270813. https://doi.org/10.1371/journal.pone.0270813</w:t>
      </w:r>
      <w:r w:rsidRPr="00B36A4D">
        <w:rPr>
          <w:rFonts w:ascii="Times New Roman" w:hAnsi="Times New Roman" w:cs="Times New Roman"/>
          <w:color w:val="222222"/>
          <w:sz w:val="24"/>
          <w:szCs w:val="24"/>
          <w:shd w:val="clear" w:color="auto" w:fill="FFFFFF"/>
        </w:rPr>
        <w:t>.</w:t>
      </w:r>
    </w:p>
    <w:p w14:paraId="4A147E82" w14:textId="77777777" w:rsidR="00C14C74" w:rsidRDefault="00C14C74">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0F462DCD" w14:textId="77777777" w:rsidR="00C14C74" w:rsidRPr="00C14C74" w:rsidRDefault="00C14C74" w:rsidP="00C14C74">
      <w:pPr>
        <w:spacing w:line="480" w:lineRule="auto"/>
        <w:jc w:val="center"/>
        <w:rPr>
          <w:rFonts w:ascii="Times New Roman" w:hAnsi="Times New Roman" w:cs="Times New Roman"/>
          <w:b/>
          <w:sz w:val="24"/>
          <w:szCs w:val="24"/>
        </w:rPr>
      </w:pPr>
      <w:r w:rsidRPr="00C14C74">
        <w:rPr>
          <w:rFonts w:ascii="Times New Roman" w:hAnsi="Times New Roman" w:cs="Times New Roman"/>
          <w:b/>
          <w:sz w:val="24"/>
          <w:szCs w:val="24"/>
        </w:rPr>
        <w:lastRenderedPageBreak/>
        <w:t>Annotated Bibliography</w:t>
      </w:r>
    </w:p>
    <w:p w14:paraId="1257CC85" w14:textId="77777777" w:rsidR="00C14C74" w:rsidRDefault="00C14C74" w:rsidP="00C14C74">
      <w:pPr>
        <w:spacing w:after="0" w:line="480" w:lineRule="auto"/>
        <w:ind w:left="720" w:hanging="720"/>
        <w:rPr>
          <w:rFonts w:ascii="Times New Roman" w:hAnsi="Times New Roman" w:cs="Times New Roman"/>
          <w:sz w:val="24"/>
          <w:szCs w:val="24"/>
        </w:rPr>
      </w:pPr>
      <w:proofErr w:type="gramStart"/>
      <w:r w:rsidRPr="00B36A4D">
        <w:rPr>
          <w:rFonts w:ascii="Times New Roman" w:hAnsi="Times New Roman" w:cs="Times New Roman"/>
          <w:sz w:val="24"/>
          <w:szCs w:val="24"/>
        </w:rPr>
        <w:t>Hussain, A., Farooquie, J. &amp; Taqa, A. (2021).</w:t>
      </w:r>
      <w:proofErr w:type="gramEnd"/>
      <w:r w:rsidRPr="00B36A4D">
        <w:rPr>
          <w:rFonts w:ascii="Times New Roman" w:hAnsi="Times New Roman" w:cs="Times New Roman"/>
          <w:sz w:val="24"/>
          <w:szCs w:val="24"/>
        </w:rPr>
        <w:t xml:space="preserve"> A critical review on Workforce Diversity Management. </w:t>
      </w:r>
      <w:proofErr w:type="gramStart"/>
      <w:r w:rsidRPr="00B36A4D">
        <w:rPr>
          <w:rFonts w:ascii="Times New Roman" w:hAnsi="Times New Roman" w:cs="Times New Roman"/>
          <w:i/>
          <w:sz w:val="24"/>
          <w:szCs w:val="24"/>
        </w:rPr>
        <w:t>International Journal of Enhanced Research in</w:t>
      </w:r>
      <w:r>
        <w:rPr>
          <w:rFonts w:ascii="Times New Roman" w:hAnsi="Times New Roman" w:cs="Times New Roman"/>
          <w:i/>
          <w:sz w:val="24"/>
          <w:szCs w:val="24"/>
        </w:rPr>
        <w:t xml:space="preserve"> </w:t>
      </w:r>
      <w:r w:rsidRPr="00B36A4D">
        <w:rPr>
          <w:rFonts w:ascii="Times New Roman" w:hAnsi="Times New Roman" w:cs="Times New Roman"/>
          <w:i/>
          <w:sz w:val="24"/>
          <w:szCs w:val="24"/>
        </w:rPr>
        <w:t>Management &amp;</w:t>
      </w:r>
      <w:r>
        <w:rPr>
          <w:rFonts w:ascii="Times New Roman" w:hAnsi="Times New Roman" w:cs="Times New Roman"/>
          <w:i/>
          <w:sz w:val="24"/>
          <w:szCs w:val="24"/>
        </w:rPr>
        <w:t xml:space="preserve"> </w:t>
      </w:r>
      <w:r w:rsidRPr="00B36A4D">
        <w:rPr>
          <w:rFonts w:ascii="Times New Roman" w:hAnsi="Times New Roman" w:cs="Times New Roman"/>
          <w:i/>
          <w:sz w:val="24"/>
          <w:szCs w:val="24"/>
        </w:rPr>
        <w:t>Computer Applications.</w:t>
      </w:r>
      <w:proofErr w:type="gramEnd"/>
      <w:r w:rsidRPr="00B36A4D">
        <w:rPr>
          <w:rFonts w:ascii="Times New Roman" w:hAnsi="Times New Roman" w:cs="Times New Roman"/>
          <w:i/>
          <w:sz w:val="24"/>
          <w:szCs w:val="24"/>
        </w:rPr>
        <w:t xml:space="preserve"> </w:t>
      </w:r>
      <w:r w:rsidRPr="00B36A4D">
        <w:rPr>
          <w:rFonts w:ascii="Times New Roman" w:hAnsi="Times New Roman" w:cs="Times New Roman"/>
          <w:sz w:val="24"/>
          <w:szCs w:val="24"/>
        </w:rPr>
        <w:t>10. 2319-7471.</w:t>
      </w:r>
    </w:p>
    <w:p w14:paraId="4D4DC2E3" w14:textId="77777777" w:rsidR="00C14C74" w:rsidRDefault="00C14C74" w:rsidP="00C14C74">
      <w:pPr>
        <w:spacing w:after="0" w:line="480" w:lineRule="auto"/>
        <w:ind w:left="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t>The publication,</w:t>
      </w:r>
      <w:r w:rsidRPr="00B36A4D">
        <w:rPr>
          <w:rFonts w:ascii="Times New Roman" w:hAnsi="Times New Roman" w:cs="Times New Roman"/>
          <w:i/>
          <w:color w:val="222222"/>
          <w:sz w:val="24"/>
          <w:szCs w:val="24"/>
          <w:shd w:val="clear" w:color="auto" w:fill="FFFFFF"/>
        </w:rPr>
        <w:t xml:space="preserve"> International Journal of</w:t>
      </w:r>
      <w:r>
        <w:rPr>
          <w:rFonts w:ascii="Times New Roman" w:hAnsi="Times New Roman" w:cs="Times New Roman"/>
          <w:i/>
          <w:color w:val="222222"/>
          <w:sz w:val="24"/>
          <w:szCs w:val="24"/>
          <w:shd w:val="clear" w:color="auto" w:fill="FFFFFF"/>
        </w:rPr>
        <w:t xml:space="preserve"> Enhanced Research in Management &amp; Computer Applications </w:t>
      </w:r>
      <w:r>
        <w:rPr>
          <w:rFonts w:ascii="Times New Roman" w:hAnsi="Times New Roman" w:cs="Times New Roman"/>
          <w:color w:val="222222"/>
          <w:sz w:val="24"/>
          <w:szCs w:val="24"/>
          <w:shd w:val="clear" w:color="auto" w:fill="FFFFFF"/>
        </w:rPr>
        <w:t>publishes original research articles, reviews articles, and short notes on request by providing the best quality articles.</w:t>
      </w:r>
      <w:r w:rsidRPr="00B36A4D">
        <w:rPr>
          <w:rFonts w:ascii="Times New Roman" w:hAnsi="Times New Roman" w:cs="Times New Roman"/>
          <w:color w:val="222222"/>
          <w:sz w:val="24"/>
          <w:szCs w:val="24"/>
          <w:shd w:val="clear" w:color="auto" w:fill="FFFFFF"/>
        </w:rPr>
        <w:t xml:space="preserve"> The journal provides a scope of research in diff</w:t>
      </w:r>
      <w:r>
        <w:rPr>
          <w:rFonts w:ascii="Times New Roman" w:hAnsi="Times New Roman" w:cs="Times New Roman"/>
          <w:color w:val="222222"/>
          <w:sz w:val="24"/>
          <w:szCs w:val="24"/>
          <w:shd w:val="clear" w:color="auto" w:fill="FFFFFF"/>
        </w:rPr>
        <w:t xml:space="preserve">erent fields of management and computer applications. </w:t>
      </w:r>
      <w:r w:rsidRPr="00B36A4D">
        <w:rPr>
          <w:rFonts w:ascii="Times New Roman" w:hAnsi="Times New Roman" w:cs="Times New Roman"/>
          <w:color w:val="222222"/>
          <w:sz w:val="24"/>
          <w:szCs w:val="24"/>
          <w:shd w:val="clear" w:color="auto" w:fill="FFFFFF"/>
        </w:rPr>
        <w:t xml:space="preserve">The </w:t>
      </w:r>
      <w:r>
        <w:rPr>
          <w:rFonts w:ascii="Times New Roman" w:hAnsi="Times New Roman" w:cs="Times New Roman"/>
          <w:color w:val="222222"/>
          <w:sz w:val="24"/>
          <w:szCs w:val="24"/>
          <w:shd w:val="clear" w:color="auto" w:fill="FFFFFF"/>
        </w:rPr>
        <w:t xml:space="preserve">journal </w:t>
      </w:r>
      <w:r w:rsidRPr="00B36A4D">
        <w:rPr>
          <w:rFonts w:ascii="Times New Roman" w:hAnsi="Times New Roman" w:cs="Times New Roman"/>
          <w:color w:val="222222"/>
          <w:sz w:val="24"/>
          <w:szCs w:val="24"/>
          <w:shd w:val="clear" w:color="auto" w:fill="FFFFFF"/>
        </w:rPr>
        <w:t>article was published recently o</w:t>
      </w:r>
      <w:r>
        <w:rPr>
          <w:rFonts w:ascii="Times New Roman" w:hAnsi="Times New Roman" w:cs="Times New Roman"/>
          <w:color w:val="222222"/>
          <w:sz w:val="24"/>
          <w:szCs w:val="24"/>
          <w:shd w:val="clear" w:color="auto" w:fill="FFFFFF"/>
        </w:rPr>
        <w:t>n September 2021</w:t>
      </w:r>
      <w:r w:rsidRPr="00B36A4D">
        <w:rPr>
          <w:rFonts w:ascii="Times New Roman" w:hAnsi="Times New Roman" w:cs="Times New Roman"/>
          <w:color w:val="222222"/>
          <w:sz w:val="24"/>
          <w:szCs w:val="24"/>
          <w:shd w:val="clear" w:color="auto" w:fill="FFFFFF"/>
        </w:rPr>
        <w:t>, with the date within the journal and peer-reviewed to indicate its information</w:t>
      </w:r>
      <w:r>
        <w:rPr>
          <w:rFonts w:ascii="Times New Roman" w:hAnsi="Times New Roman" w:cs="Times New Roman"/>
          <w:color w:val="222222"/>
          <w:sz w:val="24"/>
          <w:szCs w:val="24"/>
          <w:shd w:val="clear" w:color="auto" w:fill="FFFFFF"/>
        </w:rPr>
        <w:t xml:space="preserve"> </w:t>
      </w:r>
      <w:r w:rsidRPr="00B36A4D">
        <w:rPr>
          <w:rFonts w:ascii="Times New Roman" w:hAnsi="Times New Roman" w:cs="Times New Roman"/>
          <w:color w:val="222222"/>
          <w:sz w:val="24"/>
          <w:szCs w:val="24"/>
          <w:shd w:val="clear" w:color="auto" w:fill="FFFFFF"/>
        </w:rPr>
        <w:t xml:space="preserve">is both current and scholarly. The authors are </w:t>
      </w:r>
      <w:r>
        <w:rPr>
          <w:rFonts w:ascii="Times New Roman" w:hAnsi="Times New Roman" w:cs="Times New Roman"/>
          <w:color w:val="222222"/>
          <w:sz w:val="24"/>
          <w:szCs w:val="24"/>
          <w:shd w:val="clear" w:color="auto" w:fill="FFFFFF"/>
        </w:rPr>
        <w:t xml:space="preserve">renowned authors from Aligarh Muslim University in India and Enhanced Research Publications. </w:t>
      </w:r>
      <w:r w:rsidRPr="00B36A4D">
        <w:rPr>
          <w:rFonts w:ascii="Times New Roman" w:hAnsi="Times New Roman" w:cs="Times New Roman"/>
          <w:color w:val="222222"/>
          <w:sz w:val="24"/>
          <w:szCs w:val="24"/>
          <w:shd w:val="clear" w:color="auto" w:fill="FFFFFF"/>
        </w:rPr>
        <w:t>Generally, the journal and the authors present credible sources</w:t>
      </w:r>
      <w:r>
        <w:rPr>
          <w:rFonts w:ascii="Times New Roman" w:hAnsi="Times New Roman" w:cs="Times New Roman"/>
          <w:color w:val="222222"/>
          <w:sz w:val="24"/>
          <w:szCs w:val="24"/>
          <w:shd w:val="clear" w:color="auto" w:fill="FFFFFF"/>
        </w:rPr>
        <w:t xml:space="preserve"> of information on Workforce</w:t>
      </w:r>
      <w:r w:rsidRPr="00B36A4D">
        <w:rPr>
          <w:rFonts w:ascii="Times New Roman" w:hAnsi="Times New Roman" w:cs="Times New Roman"/>
          <w:color w:val="222222"/>
          <w:sz w:val="24"/>
          <w:szCs w:val="24"/>
          <w:shd w:val="clear" w:color="auto" w:fill="FFFFFF"/>
        </w:rPr>
        <w:t xml:space="preserve"> diversity</w:t>
      </w:r>
      <w:r>
        <w:rPr>
          <w:rFonts w:ascii="Times New Roman" w:hAnsi="Times New Roman" w:cs="Times New Roman"/>
          <w:color w:val="222222"/>
          <w:sz w:val="24"/>
          <w:szCs w:val="24"/>
          <w:shd w:val="clear" w:color="auto" w:fill="FFFFFF"/>
        </w:rPr>
        <w:t xml:space="preserve"> management</w:t>
      </w:r>
      <w:r w:rsidRPr="00B36A4D">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especially in the comprehensive review of the literature of theoretical and empirical studies from 1991 to 2021.</w:t>
      </w:r>
    </w:p>
    <w:p w14:paraId="3B3A5DA0" w14:textId="77777777" w:rsidR="00C14C74" w:rsidRPr="00B36A4D" w:rsidRDefault="00C14C74" w:rsidP="00C14C74">
      <w:pPr>
        <w:spacing w:after="0" w:line="480" w:lineRule="auto"/>
        <w:ind w:left="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journal</w:t>
      </w:r>
      <w:r w:rsidRPr="00B36A4D">
        <w:rPr>
          <w:rFonts w:ascii="Times New Roman" w:hAnsi="Times New Roman" w:cs="Times New Roman"/>
          <w:color w:val="222222"/>
          <w:sz w:val="24"/>
          <w:szCs w:val="24"/>
          <w:shd w:val="clear" w:color="auto" w:fill="FFFFFF"/>
        </w:rPr>
        <w:t xml:space="preserve"> discusses</w:t>
      </w:r>
      <w:r>
        <w:rPr>
          <w:rFonts w:ascii="Times New Roman" w:hAnsi="Times New Roman" w:cs="Times New Roman"/>
          <w:color w:val="222222"/>
          <w:sz w:val="24"/>
          <w:szCs w:val="24"/>
          <w:shd w:val="clear" w:color="auto" w:fill="FFFFFF"/>
        </w:rPr>
        <w:t xml:space="preserve"> workplace</w:t>
      </w:r>
      <w:r w:rsidRPr="00B36A4D">
        <w:rPr>
          <w:rFonts w:ascii="Times New Roman" w:hAnsi="Times New Roman" w:cs="Times New Roman"/>
          <w:color w:val="222222"/>
          <w:sz w:val="24"/>
          <w:szCs w:val="24"/>
          <w:shd w:val="clear" w:color="auto" w:fill="FFFFFF"/>
        </w:rPr>
        <w:t xml:space="preserve"> diversity</w:t>
      </w:r>
      <w:r>
        <w:rPr>
          <w:rFonts w:ascii="Times New Roman" w:hAnsi="Times New Roman" w:cs="Times New Roman"/>
          <w:color w:val="222222"/>
          <w:sz w:val="24"/>
          <w:szCs w:val="24"/>
          <w:shd w:val="clear" w:color="auto" w:fill="FFFFFF"/>
        </w:rPr>
        <w:t xml:space="preserve"> management</w:t>
      </w:r>
      <w:r w:rsidRPr="00B36A4D">
        <w:rPr>
          <w:rFonts w:ascii="Times New Roman" w:hAnsi="Times New Roman" w:cs="Times New Roman"/>
          <w:color w:val="222222"/>
          <w:sz w:val="24"/>
          <w:szCs w:val="24"/>
          <w:shd w:val="clear" w:color="auto" w:fill="FFFFFF"/>
        </w:rPr>
        <w:t xml:space="preserve"> with specific considerations o</w:t>
      </w:r>
      <w:r>
        <w:rPr>
          <w:rFonts w:ascii="Times New Roman" w:hAnsi="Times New Roman" w:cs="Times New Roman"/>
          <w:color w:val="222222"/>
          <w:sz w:val="24"/>
          <w:szCs w:val="24"/>
          <w:shd w:val="clear" w:color="auto" w:fill="FFFFFF"/>
        </w:rPr>
        <w:t>f its positive and negative impacts on the organization's performance.</w:t>
      </w:r>
      <w:r w:rsidRPr="00B36A4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The journal looks into demographic variables like</w:t>
      </w:r>
      <w:r w:rsidRPr="00B36A4D">
        <w:rPr>
          <w:rFonts w:ascii="Times New Roman" w:hAnsi="Times New Roman" w:cs="Times New Roman"/>
          <w:color w:val="222222"/>
          <w:sz w:val="24"/>
          <w:szCs w:val="24"/>
          <w:shd w:val="clear" w:color="auto" w:fill="FFFFFF"/>
        </w:rPr>
        <w:t xml:space="preserve"> age, gender, race, ethnicity, and </w:t>
      </w:r>
      <w:r>
        <w:rPr>
          <w:rFonts w:ascii="Times New Roman" w:hAnsi="Times New Roman" w:cs="Times New Roman"/>
          <w:color w:val="222222"/>
          <w:sz w:val="24"/>
          <w:szCs w:val="24"/>
          <w:shd w:val="clear" w:color="auto" w:fill="FFFFFF"/>
        </w:rPr>
        <w:t xml:space="preserve">culture, and job-related factors that influence diversity management. </w:t>
      </w:r>
      <w:r w:rsidRPr="00B36A4D">
        <w:rPr>
          <w:rFonts w:ascii="Times New Roman" w:hAnsi="Times New Roman" w:cs="Times New Roman"/>
          <w:color w:val="222222"/>
          <w:sz w:val="24"/>
          <w:szCs w:val="24"/>
          <w:shd w:val="clear" w:color="auto" w:fill="FFFFFF"/>
        </w:rPr>
        <w:t xml:space="preserve">The article examines the concept of workplace diversity and the implications it has on a company’s performance. The article provides an overview of different components and attributes that influence </w:t>
      </w:r>
      <w:r>
        <w:rPr>
          <w:rFonts w:ascii="Times New Roman" w:hAnsi="Times New Roman" w:cs="Times New Roman"/>
          <w:color w:val="222222"/>
          <w:sz w:val="24"/>
          <w:szCs w:val="24"/>
          <w:shd w:val="clear" w:color="auto" w:fill="FFFFFF"/>
        </w:rPr>
        <w:t>workforce diversity and its repercussions</w:t>
      </w:r>
      <w:r w:rsidRPr="00B36A4D">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The journal reviews the literature from the past 30 years to explain the issues of rotating diversity with a </w:t>
      </w:r>
      <w:r w:rsidRPr="00B36A4D">
        <w:rPr>
          <w:rFonts w:ascii="Times New Roman" w:hAnsi="Times New Roman" w:cs="Times New Roman"/>
          <w:color w:val="222222"/>
          <w:sz w:val="24"/>
          <w:szCs w:val="24"/>
          <w:shd w:val="clear" w:color="auto" w:fill="FFFFFF"/>
        </w:rPr>
        <w:t>specific interest in</w:t>
      </w:r>
      <w:r>
        <w:rPr>
          <w:rFonts w:ascii="Times New Roman" w:hAnsi="Times New Roman" w:cs="Times New Roman"/>
          <w:color w:val="222222"/>
          <w:sz w:val="24"/>
          <w:szCs w:val="24"/>
          <w:shd w:val="clear" w:color="auto" w:fill="FFFFFF"/>
        </w:rPr>
        <w:t xml:space="preserve"> </w:t>
      </w:r>
      <w:r w:rsidRPr="00B36A4D">
        <w:rPr>
          <w:rFonts w:ascii="Times New Roman" w:hAnsi="Times New Roman" w:cs="Times New Roman"/>
          <w:color w:val="222222"/>
          <w:sz w:val="24"/>
          <w:szCs w:val="24"/>
          <w:shd w:val="clear" w:color="auto" w:fill="FFFFFF"/>
        </w:rPr>
        <w:t xml:space="preserve">how </w:t>
      </w:r>
      <w:r>
        <w:rPr>
          <w:rFonts w:ascii="Times New Roman" w:hAnsi="Times New Roman" w:cs="Times New Roman"/>
          <w:color w:val="222222"/>
          <w:sz w:val="24"/>
          <w:szCs w:val="24"/>
          <w:shd w:val="clear" w:color="auto" w:fill="FFFFFF"/>
        </w:rPr>
        <w:t xml:space="preserve">workforce </w:t>
      </w:r>
      <w:r w:rsidRPr="00B36A4D">
        <w:rPr>
          <w:rFonts w:ascii="Times New Roman" w:hAnsi="Times New Roman" w:cs="Times New Roman"/>
          <w:color w:val="222222"/>
          <w:sz w:val="24"/>
          <w:szCs w:val="24"/>
          <w:shd w:val="clear" w:color="auto" w:fill="FFFFFF"/>
        </w:rPr>
        <w:lastRenderedPageBreak/>
        <w:t>diversity</w:t>
      </w:r>
      <w:r>
        <w:rPr>
          <w:rFonts w:ascii="Times New Roman" w:hAnsi="Times New Roman" w:cs="Times New Roman"/>
          <w:color w:val="222222"/>
          <w:sz w:val="24"/>
          <w:szCs w:val="24"/>
          <w:shd w:val="clear" w:color="auto" w:fill="FFFFFF"/>
        </w:rPr>
        <w:t xml:space="preserve"> management</w:t>
      </w:r>
      <w:r w:rsidRPr="00B36A4D">
        <w:rPr>
          <w:rFonts w:ascii="Times New Roman" w:hAnsi="Times New Roman" w:cs="Times New Roman"/>
          <w:color w:val="222222"/>
          <w:sz w:val="24"/>
          <w:szCs w:val="24"/>
          <w:shd w:val="clear" w:color="auto" w:fill="FFFFFF"/>
        </w:rPr>
        <w:t xml:space="preserve"> leads to a creative and innovative work environment </w:t>
      </w:r>
      <w:r>
        <w:rPr>
          <w:rFonts w:ascii="Times New Roman" w:hAnsi="Times New Roman" w:cs="Times New Roman"/>
          <w:color w:val="222222"/>
          <w:sz w:val="24"/>
          <w:szCs w:val="24"/>
          <w:shd w:val="clear" w:color="auto" w:fill="FFFFFF"/>
        </w:rPr>
        <w:t>that leads to career development, further training, reduced conflicts, and higher productivity.</w:t>
      </w:r>
    </w:p>
    <w:p w14:paraId="492690D3" w14:textId="77777777" w:rsidR="00C14C74" w:rsidRPr="00986F2F" w:rsidRDefault="00C14C74" w:rsidP="00C14C74">
      <w:pPr>
        <w:spacing w:after="0" w:line="480" w:lineRule="auto"/>
        <w:ind w:left="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t>The article supports the general problem statement by asserting that organizations</w:t>
      </w:r>
      <w:r>
        <w:rPr>
          <w:rFonts w:ascii="Times New Roman" w:hAnsi="Times New Roman" w:cs="Times New Roman"/>
          <w:color w:val="222222"/>
          <w:sz w:val="24"/>
          <w:szCs w:val="24"/>
          <w:shd w:val="clear" w:color="auto" w:fill="FFFFFF"/>
        </w:rPr>
        <w:t xml:space="preserve"> need to have a workforce diversity management strategy to help in improving efficiency, influencing leadership, and affecting organization performance and effectiveness.</w:t>
      </w:r>
      <w:r w:rsidRPr="00B36A4D">
        <w:rPr>
          <w:rFonts w:ascii="Times New Roman" w:hAnsi="Times New Roman" w:cs="Times New Roman"/>
          <w:color w:val="222222"/>
          <w:sz w:val="24"/>
          <w:szCs w:val="24"/>
          <w:shd w:val="clear" w:color="auto" w:fill="FFFFFF"/>
        </w:rPr>
        <w:t xml:space="preserve"> The article indirectly supports the general problem </w:t>
      </w:r>
      <w:r>
        <w:rPr>
          <w:rFonts w:ascii="Times New Roman" w:hAnsi="Times New Roman" w:cs="Times New Roman"/>
          <w:color w:val="222222"/>
          <w:sz w:val="24"/>
          <w:szCs w:val="24"/>
          <w:shd w:val="clear" w:color="auto" w:fill="FFFFFF"/>
        </w:rPr>
        <w:t xml:space="preserve">as </w:t>
      </w:r>
      <w:r w:rsidRPr="00B36A4D">
        <w:rPr>
          <w:rFonts w:ascii="Times New Roman" w:hAnsi="Times New Roman" w:cs="Times New Roman"/>
          <w:color w:val="222222"/>
          <w:sz w:val="24"/>
          <w:szCs w:val="24"/>
          <w:shd w:val="clear" w:color="auto" w:fill="FFFFFF"/>
        </w:rPr>
        <w:t xml:space="preserve">it identifies that workforce diversity brings </w:t>
      </w:r>
      <w:r>
        <w:rPr>
          <w:rFonts w:ascii="Times New Roman" w:hAnsi="Times New Roman" w:cs="Times New Roman"/>
          <w:color w:val="222222"/>
          <w:sz w:val="24"/>
          <w:szCs w:val="24"/>
          <w:shd w:val="clear" w:color="auto" w:fill="FFFFFF"/>
        </w:rPr>
        <w:t xml:space="preserve">about higher productivity, leadership commitment, and innovation in the workplace as the employee collaboratively work together </w:t>
      </w:r>
      <w:r w:rsidRPr="00B36A4D">
        <w:rPr>
          <w:rFonts w:ascii="Times New Roman" w:hAnsi="Times New Roman" w:cs="Times New Roman"/>
          <w:color w:val="222222"/>
          <w:sz w:val="24"/>
          <w:szCs w:val="24"/>
          <w:shd w:val="clear" w:color="auto" w:fill="FFFFFF"/>
        </w:rPr>
        <w:t>for the optimal performance of the firm.</w:t>
      </w:r>
    </w:p>
    <w:p w14:paraId="678ED65A" w14:textId="77777777" w:rsidR="00C14C74" w:rsidRDefault="00C14C74" w:rsidP="00C14C74">
      <w:pPr>
        <w:spacing w:after="0" w:line="480" w:lineRule="auto"/>
        <w:ind w:left="720" w:hanging="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t>Kaur, N., &amp; Arora, P. (2020). Acknowledging gender diversity and inclusion as key to organizational growth: a review and trends. </w:t>
      </w:r>
      <w:proofErr w:type="gramStart"/>
      <w:r w:rsidRPr="00B36A4D">
        <w:rPr>
          <w:rFonts w:ascii="Times New Roman" w:hAnsi="Times New Roman" w:cs="Times New Roman"/>
          <w:i/>
          <w:iCs/>
          <w:color w:val="222222"/>
          <w:sz w:val="24"/>
          <w:szCs w:val="24"/>
          <w:shd w:val="clear" w:color="auto" w:fill="FFFFFF"/>
        </w:rPr>
        <w:t>Journal of Critical Reviews</w:t>
      </w:r>
      <w:r w:rsidRPr="00B36A4D">
        <w:rPr>
          <w:rFonts w:ascii="Times New Roman" w:hAnsi="Times New Roman" w:cs="Times New Roman"/>
          <w:color w:val="222222"/>
          <w:sz w:val="24"/>
          <w:szCs w:val="24"/>
          <w:shd w:val="clear" w:color="auto" w:fill="FFFFFF"/>
        </w:rPr>
        <w:t>, </w:t>
      </w:r>
      <w:r w:rsidRPr="00B36A4D">
        <w:rPr>
          <w:rFonts w:ascii="Times New Roman" w:hAnsi="Times New Roman" w:cs="Times New Roman"/>
          <w:i/>
          <w:iCs/>
          <w:color w:val="222222"/>
          <w:sz w:val="24"/>
          <w:szCs w:val="24"/>
          <w:shd w:val="clear" w:color="auto" w:fill="FFFFFF"/>
        </w:rPr>
        <w:t>7</w:t>
      </w:r>
      <w:r w:rsidRPr="00B36A4D">
        <w:rPr>
          <w:rFonts w:ascii="Times New Roman" w:hAnsi="Times New Roman" w:cs="Times New Roman"/>
          <w:color w:val="222222"/>
          <w:sz w:val="24"/>
          <w:szCs w:val="24"/>
          <w:shd w:val="clear" w:color="auto" w:fill="FFFFFF"/>
        </w:rPr>
        <w:t>(6), 125-131.</w:t>
      </w:r>
      <w:proofErr w:type="gramEnd"/>
      <w:r w:rsidRPr="00922A8A">
        <w:t xml:space="preserve"> </w:t>
      </w:r>
      <w:hyperlink r:id="rId10" w:history="1">
        <w:r w:rsidRPr="000B72C0">
          <w:rPr>
            <w:rStyle w:val="Hyperlink"/>
            <w:rFonts w:ascii="Times New Roman" w:hAnsi="Times New Roman" w:cs="Times New Roman"/>
            <w:sz w:val="24"/>
            <w:szCs w:val="24"/>
            <w:shd w:val="clear" w:color="auto" w:fill="FFFFFF"/>
          </w:rPr>
          <w:t>https://dx.doi.org/10.31838/jcr.07.06.25</w:t>
        </w:r>
      </w:hyperlink>
    </w:p>
    <w:p w14:paraId="6DC22384" w14:textId="77777777" w:rsidR="00C14C74" w:rsidRPr="00B36A4D" w:rsidRDefault="00C14C74" w:rsidP="00C14C74">
      <w:pPr>
        <w:spacing w:after="0" w:line="480" w:lineRule="auto"/>
        <w:ind w:left="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t xml:space="preserve">The publication, </w:t>
      </w:r>
      <w:r w:rsidRPr="00B36A4D">
        <w:rPr>
          <w:rFonts w:ascii="Times New Roman" w:hAnsi="Times New Roman" w:cs="Times New Roman"/>
          <w:i/>
          <w:color w:val="222222"/>
          <w:sz w:val="24"/>
          <w:szCs w:val="24"/>
          <w:shd w:val="clear" w:color="auto" w:fill="FFFFFF"/>
        </w:rPr>
        <w:t xml:space="preserve">Journal of </w:t>
      </w:r>
      <w:r>
        <w:rPr>
          <w:rFonts w:ascii="Times New Roman" w:hAnsi="Times New Roman" w:cs="Times New Roman"/>
          <w:i/>
          <w:color w:val="222222"/>
          <w:sz w:val="24"/>
          <w:szCs w:val="24"/>
          <w:shd w:val="clear" w:color="auto" w:fill="FFFFFF"/>
        </w:rPr>
        <w:t>Critical Reviews</w:t>
      </w:r>
      <w:r w:rsidRPr="00B36A4D">
        <w:rPr>
          <w:rFonts w:ascii="Times New Roman" w:hAnsi="Times New Roman" w:cs="Times New Roman"/>
          <w:color w:val="222222"/>
          <w:sz w:val="24"/>
          <w:szCs w:val="24"/>
          <w:shd w:val="clear" w:color="auto" w:fill="FFFFFF"/>
        </w:rPr>
        <w:t xml:space="preserve"> publishes peer-reviewed </w:t>
      </w:r>
      <w:r>
        <w:rPr>
          <w:rFonts w:ascii="Times New Roman" w:hAnsi="Times New Roman" w:cs="Times New Roman"/>
          <w:color w:val="222222"/>
          <w:sz w:val="24"/>
          <w:szCs w:val="24"/>
          <w:shd w:val="clear" w:color="auto" w:fill="FFFFFF"/>
        </w:rPr>
        <w:t xml:space="preserve">open-access journals that are published quarterly. The journal publishes critical reviews in the field of Pharmaceutical, Medical, and Applied Sciences. The journal is designed to foster the exchange of ideas and transfer of knowledge between scientists and engineers involved in different fields involved with investigations. </w:t>
      </w:r>
      <w:r w:rsidRPr="00B36A4D">
        <w:rPr>
          <w:rFonts w:ascii="Times New Roman" w:hAnsi="Times New Roman" w:cs="Times New Roman"/>
          <w:color w:val="222222"/>
          <w:sz w:val="24"/>
          <w:szCs w:val="24"/>
          <w:shd w:val="clear" w:color="auto" w:fill="FFFFFF"/>
        </w:rPr>
        <w:t xml:space="preserve">The journal is recent with a publication date </w:t>
      </w:r>
      <w:r>
        <w:rPr>
          <w:rFonts w:ascii="Times New Roman" w:hAnsi="Times New Roman" w:cs="Times New Roman"/>
          <w:color w:val="222222"/>
          <w:sz w:val="24"/>
          <w:szCs w:val="24"/>
          <w:shd w:val="clear" w:color="auto" w:fill="FFFFFF"/>
        </w:rPr>
        <w:t xml:space="preserve">within the journal of February 2020 </w:t>
      </w:r>
      <w:r w:rsidRPr="00B36A4D">
        <w:rPr>
          <w:rFonts w:ascii="Times New Roman" w:hAnsi="Times New Roman" w:cs="Times New Roman"/>
          <w:color w:val="222222"/>
          <w:sz w:val="24"/>
          <w:szCs w:val="24"/>
          <w:shd w:val="clear" w:color="auto" w:fill="FFFFFF"/>
        </w:rPr>
        <w:t>and peer-reviewed indicating that the information within is both current and scholarly.</w:t>
      </w:r>
      <w:r>
        <w:rPr>
          <w:rFonts w:ascii="Times New Roman" w:hAnsi="Times New Roman" w:cs="Times New Roman"/>
          <w:color w:val="222222"/>
          <w:sz w:val="24"/>
          <w:szCs w:val="24"/>
          <w:shd w:val="clear" w:color="auto" w:fill="FFFFFF"/>
        </w:rPr>
        <w:t xml:space="preserve"> One of</w:t>
      </w:r>
      <w:r w:rsidRPr="00B36A4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the </w:t>
      </w:r>
      <w:r w:rsidRPr="00B36A4D">
        <w:rPr>
          <w:rFonts w:ascii="Times New Roman" w:hAnsi="Times New Roman" w:cs="Times New Roman"/>
          <w:color w:val="222222"/>
          <w:sz w:val="24"/>
          <w:szCs w:val="24"/>
          <w:shd w:val="clear" w:color="auto" w:fill="FFFFFF"/>
        </w:rPr>
        <w:t xml:space="preserve">authors </w:t>
      </w:r>
      <w:r>
        <w:rPr>
          <w:rFonts w:ascii="Times New Roman" w:hAnsi="Times New Roman" w:cs="Times New Roman"/>
          <w:color w:val="222222"/>
          <w:sz w:val="24"/>
          <w:szCs w:val="24"/>
          <w:shd w:val="clear" w:color="auto" w:fill="FFFFFF"/>
        </w:rPr>
        <w:t>is an associate professor</w:t>
      </w:r>
      <w:r w:rsidRPr="00B36A4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and a research scholar from the University of Jammu in India. </w:t>
      </w:r>
      <w:r w:rsidRPr="00B36A4D">
        <w:rPr>
          <w:rFonts w:ascii="Times New Roman" w:hAnsi="Times New Roman" w:cs="Times New Roman"/>
          <w:color w:val="222222"/>
          <w:sz w:val="24"/>
          <w:szCs w:val="24"/>
          <w:shd w:val="clear" w:color="auto" w:fill="FFFFFF"/>
        </w:rPr>
        <w:t>Overall, the journal presents</w:t>
      </w:r>
      <w:r>
        <w:rPr>
          <w:rFonts w:ascii="Times New Roman" w:hAnsi="Times New Roman" w:cs="Times New Roman"/>
          <w:color w:val="222222"/>
          <w:sz w:val="24"/>
          <w:szCs w:val="24"/>
          <w:shd w:val="clear" w:color="auto" w:fill="FFFFFF"/>
        </w:rPr>
        <w:t xml:space="preserve"> </w:t>
      </w:r>
      <w:r w:rsidRPr="00B36A4D">
        <w:rPr>
          <w:rFonts w:ascii="Times New Roman" w:hAnsi="Times New Roman" w:cs="Times New Roman"/>
          <w:color w:val="222222"/>
          <w:sz w:val="24"/>
          <w:szCs w:val="24"/>
          <w:shd w:val="clear" w:color="auto" w:fill="FFFFFF"/>
        </w:rPr>
        <w:t>a credible source of information on the topic in the discussion.</w:t>
      </w:r>
    </w:p>
    <w:p w14:paraId="4BD98393" w14:textId="77777777" w:rsidR="00C14C74" w:rsidRPr="00B36A4D" w:rsidRDefault="00C14C74" w:rsidP="00C14C74">
      <w:pPr>
        <w:spacing w:after="0" w:line="480" w:lineRule="auto"/>
        <w:ind w:left="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The article discusses gender diversity and inclusion as key to organizational growth. With these, the journal reviews and explores the trends in workforce diversity and emphasizes </w:t>
      </w:r>
      <w:r>
        <w:rPr>
          <w:rFonts w:ascii="Times New Roman" w:hAnsi="Times New Roman" w:cs="Times New Roman"/>
          <w:color w:val="222222"/>
          <w:sz w:val="24"/>
          <w:szCs w:val="24"/>
          <w:shd w:val="clear" w:color="auto" w:fill="FFFFFF"/>
        </w:rPr>
        <w:lastRenderedPageBreak/>
        <w:t>gender diversity and inclusion. The journal e</w:t>
      </w:r>
      <w:r w:rsidRPr="00B36A4D">
        <w:rPr>
          <w:rFonts w:ascii="Times New Roman" w:hAnsi="Times New Roman" w:cs="Times New Roman"/>
          <w:color w:val="222222"/>
          <w:sz w:val="24"/>
          <w:szCs w:val="24"/>
          <w:shd w:val="clear" w:color="auto" w:fill="FFFFFF"/>
        </w:rPr>
        <w:t xml:space="preserve">xplains </w:t>
      </w:r>
      <w:r w:rsidRPr="00B36A4D">
        <w:rPr>
          <w:rFonts w:ascii="Times New Roman" w:hAnsi="Times New Roman" w:cs="Times New Roman"/>
          <w:sz w:val="24"/>
          <w:szCs w:val="24"/>
        </w:rPr>
        <w:t xml:space="preserve">that </w:t>
      </w:r>
      <w:r>
        <w:rPr>
          <w:rFonts w:ascii="Times New Roman" w:hAnsi="Times New Roman" w:cs="Times New Roman"/>
          <w:sz w:val="24"/>
          <w:szCs w:val="24"/>
        </w:rPr>
        <w:t xml:space="preserve">gender </w:t>
      </w:r>
      <w:r w:rsidRPr="00B36A4D">
        <w:rPr>
          <w:rFonts w:ascii="Times New Roman" w:hAnsi="Times New Roman" w:cs="Times New Roman"/>
          <w:sz w:val="24"/>
          <w:szCs w:val="24"/>
        </w:rPr>
        <w:t xml:space="preserve">diversity </w:t>
      </w:r>
      <w:r>
        <w:rPr>
          <w:rFonts w:ascii="Times New Roman" w:hAnsi="Times New Roman" w:cs="Times New Roman"/>
          <w:sz w:val="24"/>
          <w:szCs w:val="24"/>
        </w:rPr>
        <w:t>and inclusion influence positively creativity and innovation, organizational reputation, productivity, decision-making, problem-solving, and organizational performance. The article closes by explaining how diversity and inclusion are extremely beneficial to turbulent and attention-seeking business growth.</w:t>
      </w:r>
    </w:p>
    <w:p w14:paraId="72998BB8" w14:textId="77777777" w:rsidR="00C14C74" w:rsidRPr="00B36A4D" w:rsidRDefault="00C14C74" w:rsidP="00C14C74">
      <w:pPr>
        <w:spacing w:after="0" w:line="480" w:lineRule="auto"/>
        <w:ind w:left="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t xml:space="preserve">The article supports the general problems by identifying that </w:t>
      </w:r>
      <w:r>
        <w:rPr>
          <w:rFonts w:ascii="Times New Roman" w:hAnsi="Times New Roman" w:cs="Times New Roman"/>
          <w:color w:val="222222"/>
          <w:sz w:val="24"/>
          <w:szCs w:val="24"/>
          <w:shd w:val="clear" w:color="auto" w:fill="FFFFFF"/>
        </w:rPr>
        <w:t xml:space="preserve">gender </w:t>
      </w:r>
      <w:r w:rsidRPr="00B36A4D">
        <w:rPr>
          <w:rFonts w:ascii="Times New Roman" w:hAnsi="Times New Roman" w:cs="Times New Roman"/>
          <w:color w:val="222222"/>
          <w:sz w:val="24"/>
          <w:szCs w:val="24"/>
          <w:shd w:val="clear" w:color="auto" w:fill="FFFFFF"/>
        </w:rPr>
        <w:t>diversity improves performance while explaining how other variables such as innovation and increased productivity are attained. The article</w:t>
      </w:r>
      <w:r>
        <w:rPr>
          <w:rFonts w:ascii="Times New Roman" w:hAnsi="Times New Roman" w:cs="Times New Roman"/>
          <w:color w:val="222222"/>
          <w:sz w:val="24"/>
          <w:szCs w:val="24"/>
          <w:shd w:val="clear" w:color="auto" w:fill="FFFFFF"/>
        </w:rPr>
        <w:t xml:space="preserve"> </w:t>
      </w:r>
      <w:r w:rsidRPr="00B36A4D">
        <w:rPr>
          <w:rFonts w:ascii="Times New Roman" w:hAnsi="Times New Roman" w:cs="Times New Roman"/>
          <w:color w:val="222222"/>
          <w:sz w:val="24"/>
          <w:szCs w:val="24"/>
          <w:shd w:val="clear" w:color="auto" w:fill="FFFFFF"/>
        </w:rPr>
        <w:t>also provides evidence of the performance consequences of diversity</w:t>
      </w:r>
      <w:r>
        <w:rPr>
          <w:rFonts w:ascii="Times New Roman" w:hAnsi="Times New Roman" w:cs="Times New Roman"/>
          <w:color w:val="222222"/>
          <w:sz w:val="24"/>
          <w:szCs w:val="24"/>
          <w:shd w:val="clear" w:color="auto" w:fill="FFFFFF"/>
        </w:rPr>
        <w:t xml:space="preserve"> </w:t>
      </w:r>
      <w:r w:rsidRPr="00B36A4D">
        <w:rPr>
          <w:rFonts w:ascii="Times New Roman" w:hAnsi="Times New Roman" w:cs="Times New Roman"/>
          <w:color w:val="222222"/>
          <w:sz w:val="24"/>
          <w:szCs w:val="24"/>
          <w:shd w:val="clear" w:color="auto" w:fill="FFFFFF"/>
        </w:rPr>
        <w:t>and the mechanism through which those outcomes might be achieved.</w:t>
      </w:r>
      <w:r>
        <w:rPr>
          <w:rFonts w:ascii="Times New Roman" w:hAnsi="Times New Roman" w:cs="Times New Roman"/>
          <w:color w:val="222222"/>
          <w:sz w:val="24"/>
          <w:szCs w:val="24"/>
          <w:shd w:val="clear" w:color="auto" w:fill="FFFFFF"/>
        </w:rPr>
        <w:t xml:space="preserve"> </w:t>
      </w:r>
      <w:r w:rsidRPr="00B36A4D">
        <w:rPr>
          <w:rFonts w:ascii="Times New Roman" w:hAnsi="Times New Roman" w:cs="Times New Roman"/>
          <w:color w:val="222222"/>
          <w:sz w:val="24"/>
          <w:szCs w:val="24"/>
          <w:shd w:val="clear" w:color="auto" w:fill="FFFFFF"/>
        </w:rPr>
        <w:t>The article also confirms the n</w:t>
      </w:r>
      <w:r>
        <w:rPr>
          <w:rFonts w:ascii="Times New Roman" w:hAnsi="Times New Roman" w:cs="Times New Roman"/>
          <w:color w:val="222222"/>
          <w:sz w:val="24"/>
          <w:szCs w:val="24"/>
          <w:shd w:val="clear" w:color="auto" w:fill="FFFFFF"/>
        </w:rPr>
        <w:t>eed to have a highly competent women workforce as a priority to spurring growth and have</w:t>
      </w:r>
      <w:r w:rsidRPr="00B36A4D">
        <w:rPr>
          <w:rFonts w:ascii="Times New Roman" w:hAnsi="Times New Roman" w:cs="Times New Roman"/>
          <w:color w:val="222222"/>
          <w:sz w:val="24"/>
          <w:szCs w:val="24"/>
          <w:shd w:val="clear" w:color="auto" w:fill="FFFFFF"/>
        </w:rPr>
        <w:t xml:space="preserve"> the most positive </w:t>
      </w:r>
      <w:r>
        <w:rPr>
          <w:rFonts w:ascii="Times New Roman" w:hAnsi="Times New Roman" w:cs="Times New Roman"/>
          <w:color w:val="222222"/>
          <w:sz w:val="24"/>
          <w:szCs w:val="24"/>
          <w:shd w:val="clear" w:color="auto" w:fill="FFFFFF"/>
        </w:rPr>
        <w:t>effect on performance</w:t>
      </w:r>
      <w:r w:rsidRPr="00B36A4D">
        <w:rPr>
          <w:rFonts w:ascii="Times New Roman" w:hAnsi="Times New Roman" w:cs="Times New Roman"/>
          <w:color w:val="222222"/>
          <w:sz w:val="24"/>
          <w:szCs w:val="24"/>
          <w:shd w:val="clear" w:color="auto" w:fill="FFFFFF"/>
        </w:rPr>
        <w:t xml:space="preserve"> outcomes.</w:t>
      </w:r>
    </w:p>
    <w:p w14:paraId="07921293" w14:textId="77777777" w:rsidR="00C14C74" w:rsidRPr="00B36A4D" w:rsidRDefault="00C14C74" w:rsidP="00C14C74">
      <w:pPr>
        <w:spacing w:after="0" w:line="480" w:lineRule="auto"/>
        <w:ind w:left="720" w:hanging="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t xml:space="preserve">Li, W., Wang, X., </w:t>
      </w:r>
      <w:proofErr w:type="spellStart"/>
      <w:r w:rsidRPr="00B36A4D">
        <w:rPr>
          <w:rFonts w:ascii="Times New Roman" w:hAnsi="Times New Roman" w:cs="Times New Roman"/>
          <w:color w:val="222222"/>
          <w:sz w:val="24"/>
          <w:szCs w:val="24"/>
          <w:shd w:val="clear" w:color="auto" w:fill="FFFFFF"/>
        </w:rPr>
        <w:t>Haque</w:t>
      </w:r>
      <w:proofErr w:type="spellEnd"/>
      <w:r w:rsidRPr="00B36A4D">
        <w:rPr>
          <w:rFonts w:ascii="Times New Roman" w:hAnsi="Times New Roman" w:cs="Times New Roman"/>
          <w:color w:val="222222"/>
          <w:sz w:val="24"/>
          <w:szCs w:val="24"/>
          <w:shd w:val="clear" w:color="auto" w:fill="FFFFFF"/>
        </w:rPr>
        <w:t xml:space="preserve">, M. J., </w:t>
      </w:r>
      <w:proofErr w:type="spellStart"/>
      <w:r w:rsidRPr="00B36A4D">
        <w:rPr>
          <w:rFonts w:ascii="Times New Roman" w:hAnsi="Times New Roman" w:cs="Times New Roman"/>
          <w:color w:val="222222"/>
          <w:sz w:val="24"/>
          <w:szCs w:val="24"/>
          <w:shd w:val="clear" w:color="auto" w:fill="FFFFFF"/>
        </w:rPr>
        <w:t>Shafique</w:t>
      </w:r>
      <w:proofErr w:type="spellEnd"/>
      <w:r w:rsidRPr="00B36A4D">
        <w:rPr>
          <w:rFonts w:ascii="Times New Roman" w:hAnsi="Times New Roman" w:cs="Times New Roman"/>
          <w:color w:val="222222"/>
          <w:sz w:val="24"/>
          <w:szCs w:val="24"/>
          <w:shd w:val="clear" w:color="auto" w:fill="FFFFFF"/>
        </w:rPr>
        <w:t xml:space="preserve">, M. N., &amp; Nawaz, M. Z. (2020). Impact of workforce diversity management on employees’ outcomes: Testing the mediating role of a person’s job match. </w:t>
      </w:r>
      <w:proofErr w:type="gramStart"/>
      <w:r w:rsidRPr="00B36A4D">
        <w:rPr>
          <w:rFonts w:ascii="Times New Roman" w:hAnsi="Times New Roman" w:cs="Times New Roman"/>
          <w:i/>
          <w:color w:val="222222"/>
          <w:sz w:val="24"/>
          <w:szCs w:val="24"/>
          <w:shd w:val="clear" w:color="auto" w:fill="FFFFFF"/>
        </w:rPr>
        <w:t>SAGE Open</w:t>
      </w:r>
      <w:r w:rsidRPr="00B36A4D">
        <w:rPr>
          <w:rFonts w:ascii="Times New Roman" w:hAnsi="Times New Roman" w:cs="Times New Roman"/>
          <w:color w:val="222222"/>
          <w:sz w:val="24"/>
          <w:szCs w:val="24"/>
          <w:shd w:val="clear" w:color="auto" w:fill="FFFFFF"/>
        </w:rPr>
        <w:t>, 10(1).</w:t>
      </w:r>
      <w:proofErr w:type="gramEnd"/>
      <w:r w:rsidRPr="00B36A4D">
        <w:rPr>
          <w:rFonts w:ascii="Times New Roman" w:hAnsi="Times New Roman" w:cs="Times New Roman"/>
          <w:color w:val="222222"/>
          <w:sz w:val="24"/>
          <w:szCs w:val="24"/>
          <w:shd w:val="clear" w:color="auto" w:fill="FFFFFF"/>
        </w:rPr>
        <w:t xml:space="preserve"> </w:t>
      </w:r>
      <w:hyperlink r:id="rId11" w:history="1">
        <w:r w:rsidRPr="00B36A4D">
          <w:rPr>
            <w:rStyle w:val="Hyperlink"/>
            <w:rFonts w:ascii="Times New Roman" w:hAnsi="Times New Roman" w:cs="Times New Roman"/>
            <w:sz w:val="24"/>
            <w:szCs w:val="24"/>
            <w:shd w:val="clear" w:color="auto" w:fill="FFFFFF"/>
          </w:rPr>
          <w:t>https://doi.org/10.1177/2158244020903402</w:t>
        </w:r>
      </w:hyperlink>
      <w:r w:rsidRPr="00B36A4D">
        <w:rPr>
          <w:rFonts w:ascii="Times New Roman" w:hAnsi="Times New Roman" w:cs="Times New Roman"/>
          <w:color w:val="222222"/>
          <w:sz w:val="24"/>
          <w:szCs w:val="24"/>
          <w:shd w:val="clear" w:color="auto" w:fill="FFFFFF"/>
        </w:rPr>
        <w:t xml:space="preserve">. </w:t>
      </w:r>
    </w:p>
    <w:p w14:paraId="09DF4748" w14:textId="77777777" w:rsidR="00C14C74" w:rsidRPr="00B36A4D" w:rsidRDefault="00C14C74" w:rsidP="00C14C74">
      <w:pPr>
        <w:spacing w:after="0" w:line="480" w:lineRule="auto"/>
        <w:ind w:left="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t xml:space="preserve">The publication, </w:t>
      </w:r>
      <w:r w:rsidRPr="00B36A4D">
        <w:rPr>
          <w:rFonts w:ascii="Times New Roman" w:hAnsi="Times New Roman" w:cs="Times New Roman"/>
          <w:i/>
          <w:color w:val="222222"/>
          <w:sz w:val="24"/>
          <w:szCs w:val="24"/>
          <w:shd w:val="clear" w:color="auto" w:fill="FFFFFF"/>
        </w:rPr>
        <w:t>SAGE Open</w:t>
      </w:r>
      <w:r w:rsidRPr="00B36A4D">
        <w:rPr>
          <w:rFonts w:ascii="Times New Roman" w:hAnsi="Times New Roman" w:cs="Times New Roman"/>
          <w:color w:val="222222"/>
          <w:sz w:val="24"/>
          <w:szCs w:val="24"/>
          <w:shd w:val="clear" w:color="auto" w:fill="FFFFFF"/>
        </w:rPr>
        <w:t>, publishes articles and gives open-access titles specifically targeting behavioral and social sciences communities. The academic mega journal provides peer-reviewed articles and publications that facilitate the discovery of connections between papers whether within or between disciplines. The journal is recent with a p</w:t>
      </w:r>
      <w:r>
        <w:rPr>
          <w:rFonts w:ascii="Times New Roman" w:hAnsi="Times New Roman" w:cs="Times New Roman"/>
          <w:color w:val="222222"/>
          <w:sz w:val="24"/>
          <w:szCs w:val="24"/>
          <w:shd w:val="clear" w:color="auto" w:fill="FFFFFF"/>
        </w:rPr>
        <w:t>ub</w:t>
      </w:r>
      <w:r w:rsidRPr="00B36A4D">
        <w:rPr>
          <w:rFonts w:ascii="Times New Roman" w:hAnsi="Times New Roman" w:cs="Times New Roman"/>
          <w:color w:val="222222"/>
          <w:sz w:val="24"/>
          <w:szCs w:val="24"/>
          <w:shd w:val="clear" w:color="auto" w:fill="FFFFFF"/>
        </w:rPr>
        <w:t>lication date within the journal of January 29, 2020, and peer-reviewed indicating that the information within is both current and scholarly. The authors are</w:t>
      </w:r>
      <w:r>
        <w:rPr>
          <w:rFonts w:ascii="Times New Roman" w:hAnsi="Times New Roman" w:cs="Times New Roman"/>
          <w:color w:val="222222"/>
          <w:sz w:val="24"/>
          <w:szCs w:val="24"/>
          <w:shd w:val="clear" w:color="auto" w:fill="FFFFFF"/>
        </w:rPr>
        <w:t xml:space="preserve"> </w:t>
      </w:r>
      <w:r w:rsidRPr="00B36A4D">
        <w:rPr>
          <w:rFonts w:ascii="Times New Roman" w:hAnsi="Times New Roman" w:cs="Times New Roman"/>
          <w:color w:val="222222"/>
          <w:sz w:val="24"/>
          <w:szCs w:val="24"/>
          <w:shd w:val="clear" w:color="auto" w:fill="FFFFFF"/>
        </w:rPr>
        <w:t>professors at</w:t>
      </w:r>
      <w:r>
        <w:rPr>
          <w:rFonts w:ascii="Times New Roman" w:hAnsi="Times New Roman" w:cs="Times New Roman"/>
          <w:color w:val="222222"/>
          <w:sz w:val="24"/>
          <w:szCs w:val="24"/>
          <w:shd w:val="clear" w:color="auto" w:fill="FFFFFF"/>
        </w:rPr>
        <w:t xml:space="preserve"> </w:t>
      </w:r>
      <w:proofErr w:type="spellStart"/>
      <w:r w:rsidRPr="00B36A4D">
        <w:rPr>
          <w:rFonts w:ascii="Times New Roman" w:hAnsi="Times New Roman" w:cs="Times New Roman"/>
          <w:color w:val="222222"/>
          <w:sz w:val="24"/>
          <w:szCs w:val="24"/>
          <w:shd w:val="clear" w:color="auto" w:fill="FFFFFF"/>
        </w:rPr>
        <w:t>Dongbei</w:t>
      </w:r>
      <w:proofErr w:type="spellEnd"/>
      <w:r w:rsidRPr="00B36A4D">
        <w:rPr>
          <w:rFonts w:ascii="Times New Roman" w:hAnsi="Times New Roman" w:cs="Times New Roman"/>
          <w:color w:val="222222"/>
          <w:sz w:val="24"/>
          <w:szCs w:val="24"/>
          <w:shd w:val="clear" w:color="auto" w:fill="FFFFFF"/>
        </w:rPr>
        <w:t xml:space="preserve"> University of Finance and Economics in Dalian, China with a </w:t>
      </w:r>
      <w:r w:rsidRPr="00B36A4D">
        <w:rPr>
          <w:rFonts w:ascii="Times New Roman" w:hAnsi="Times New Roman" w:cs="Times New Roman"/>
          <w:color w:val="222222"/>
          <w:sz w:val="24"/>
          <w:szCs w:val="24"/>
          <w:shd w:val="clear" w:color="auto" w:fill="FFFFFF"/>
        </w:rPr>
        <w:lastRenderedPageBreak/>
        <w:t>focus on research around Business Administration. Overall, the journal and authors represent a credible source of information on the topic.</w:t>
      </w:r>
    </w:p>
    <w:p w14:paraId="55BE3945" w14:textId="77777777" w:rsidR="00C14C74" w:rsidRPr="00B36A4D" w:rsidRDefault="00C14C74" w:rsidP="00C14C74">
      <w:pPr>
        <w:spacing w:after="0" w:line="480" w:lineRule="auto"/>
        <w:ind w:left="720"/>
        <w:rPr>
          <w:rFonts w:ascii="Times New Roman" w:hAnsi="Times New Roman" w:cs="Times New Roman"/>
          <w:sz w:val="24"/>
          <w:szCs w:val="24"/>
        </w:rPr>
      </w:pPr>
      <w:r w:rsidRPr="00B36A4D">
        <w:rPr>
          <w:rFonts w:ascii="Times New Roman" w:hAnsi="Times New Roman" w:cs="Times New Roman"/>
          <w:color w:val="222222"/>
          <w:sz w:val="24"/>
          <w:szCs w:val="24"/>
          <w:shd w:val="clear" w:color="auto" w:fill="FFFFFF"/>
        </w:rPr>
        <w:t>The article empirically explores how workforce diversity management influences performance effects such as job satisfaction, job commitment, and job performance.</w:t>
      </w:r>
      <w:r>
        <w:rPr>
          <w:rFonts w:ascii="Times New Roman" w:hAnsi="Times New Roman" w:cs="Times New Roman"/>
          <w:color w:val="222222"/>
          <w:sz w:val="24"/>
          <w:szCs w:val="24"/>
          <w:shd w:val="clear" w:color="auto" w:fill="FFFFFF"/>
        </w:rPr>
        <w:t xml:space="preserve"> </w:t>
      </w:r>
      <w:r w:rsidRPr="00B36A4D">
        <w:rPr>
          <w:rFonts w:ascii="Times New Roman" w:hAnsi="Times New Roman" w:cs="Times New Roman"/>
          <w:color w:val="222222"/>
          <w:sz w:val="24"/>
          <w:szCs w:val="24"/>
          <w:shd w:val="clear" w:color="auto" w:fill="FFFFFF"/>
        </w:rPr>
        <w:t xml:space="preserve">The article results indicate that workforce diversity management leads </w:t>
      </w:r>
      <w:r>
        <w:rPr>
          <w:rFonts w:ascii="Times New Roman" w:hAnsi="Times New Roman" w:cs="Times New Roman"/>
          <w:color w:val="222222"/>
          <w:sz w:val="24"/>
          <w:szCs w:val="24"/>
          <w:shd w:val="clear" w:color="auto" w:fill="FFFFFF"/>
        </w:rPr>
        <w:t xml:space="preserve">to organizational growth due </w:t>
      </w:r>
      <w:r w:rsidRPr="00B36A4D">
        <w:rPr>
          <w:rFonts w:ascii="Times New Roman" w:hAnsi="Times New Roman" w:cs="Times New Roman"/>
          <w:color w:val="222222"/>
          <w:sz w:val="24"/>
          <w:szCs w:val="24"/>
          <w:shd w:val="clear" w:color="auto" w:fill="FFFFFF"/>
        </w:rPr>
        <w:t>to job satisfaction and job performance and that there exists</w:t>
      </w:r>
      <w:r>
        <w:rPr>
          <w:rFonts w:ascii="Times New Roman" w:hAnsi="Times New Roman" w:cs="Times New Roman"/>
          <w:color w:val="222222"/>
          <w:sz w:val="24"/>
          <w:szCs w:val="24"/>
          <w:shd w:val="clear" w:color="auto" w:fill="FFFFFF"/>
        </w:rPr>
        <w:t xml:space="preserve"> </w:t>
      </w:r>
      <w:r w:rsidRPr="00B36A4D">
        <w:rPr>
          <w:rFonts w:ascii="Times New Roman" w:hAnsi="Times New Roman" w:cs="Times New Roman"/>
          <w:color w:val="222222"/>
          <w:sz w:val="24"/>
          <w:szCs w:val="24"/>
          <w:shd w:val="clear" w:color="auto" w:fill="FFFFFF"/>
        </w:rPr>
        <w:t xml:space="preserve">a positive relationship between workforce diversity management and job outcomes such as job satisfaction and job performance. The article also suggests that there is a direct link between workforce diversity management and a person’s job </w:t>
      </w:r>
      <w:proofErr w:type="gramStart"/>
      <w:r w:rsidRPr="00B36A4D">
        <w:rPr>
          <w:rFonts w:ascii="Times New Roman" w:hAnsi="Times New Roman" w:cs="Times New Roman"/>
          <w:color w:val="222222"/>
          <w:sz w:val="24"/>
          <w:szCs w:val="24"/>
          <w:shd w:val="clear" w:color="auto" w:fill="FFFFFF"/>
        </w:rPr>
        <w:t xml:space="preserve">match </w:t>
      </w:r>
      <w:r w:rsidRPr="00B36A4D">
        <w:rPr>
          <w:rFonts w:ascii="Times New Roman" w:hAnsi="Times New Roman" w:cs="Times New Roman"/>
          <w:sz w:val="24"/>
          <w:szCs w:val="24"/>
        </w:rPr>
        <w:t>which</w:t>
      </w:r>
      <w:proofErr w:type="gramEnd"/>
      <w:r w:rsidRPr="00B36A4D">
        <w:rPr>
          <w:rFonts w:ascii="Times New Roman" w:hAnsi="Times New Roman" w:cs="Times New Roman"/>
          <w:sz w:val="24"/>
          <w:szCs w:val="24"/>
        </w:rPr>
        <w:t xml:space="preserve"> ultimately leads to employee job satisfaction and job performance. </w:t>
      </w:r>
    </w:p>
    <w:p w14:paraId="7DA7FB08" w14:textId="77777777" w:rsidR="00C14C74" w:rsidRDefault="00C14C74" w:rsidP="00C14C74">
      <w:pPr>
        <w:spacing w:after="0" w:line="480" w:lineRule="auto"/>
        <w:ind w:left="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t>The a</w:t>
      </w:r>
      <w:r>
        <w:rPr>
          <w:rFonts w:ascii="Times New Roman" w:hAnsi="Times New Roman" w:cs="Times New Roman"/>
          <w:color w:val="222222"/>
          <w:sz w:val="24"/>
          <w:szCs w:val="24"/>
          <w:shd w:val="clear" w:color="auto" w:fill="FFFFFF"/>
        </w:rPr>
        <w:t>rticle supports the general problem</w:t>
      </w:r>
      <w:r w:rsidRPr="00B36A4D">
        <w:rPr>
          <w:rFonts w:ascii="Times New Roman" w:hAnsi="Times New Roman" w:cs="Times New Roman"/>
          <w:color w:val="222222"/>
          <w:sz w:val="24"/>
          <w:szCs w:val="24"/>
          <w:shd w:val="clear" w:color="auto" w:fill="FFFFFF"/>
        </w:rPr>
        <w:t xml:space="preserve"> by indicating that dive</w:t>
      </w:r>
      <w:r>
        <w:rPr>
          <w:rFonts w:ascii="Times New Roman" w:hAnsi="Times New Roman" w:cs="Times New Roman"/>
          <w:color w:val="222222"/>
          <w:sz w:val="24"/>
          <w:szCs w:val="24"/>
          <w:shd w:val="clear" w:color="auto" w:fill="FFFFFF"/>
        </w:rPr>
        <w:t xml:space="preserve">rsity management is critical in </w:t>
      </w:r>
      <w:r w:rsidRPr="00B36A4D">
        <w:rPr>
          <w:rFonts w:ascii="Times New Roman" w:hAnsi="Times New Roman" w:cs="Times New Roman"/>
          <w:color w:val="222222"/>
          <w:sz w:val="24"/>
          <w:szCs w:val="24"/>
          <w:shd w:val="clear" w:color="auto" w:fill="FFFFFF"/>
        </w:rPr>
        <w:t>protect</w:t>
      </w:r>
      <w:r>
        <w:rPr>
          <w:rFonts w:ascii="Times New Roman" w:hAnsi="Times New Roman" w:cs="Times New Roman"/>
          <w:color w:val="222222"/>
          <w:sz w:val="24"/>
          <w:szCs w:val="24"/>
          <w:shd w:val="clear" w:color="auto" w:fill="FFFFFF"/>
        </w:rPr>
        <w:t xml:space="preserve">ing employees from less desirable job assignments hence </w:t>
      </w:r>
      <w:r w:rsidRPr="00B36A4D">
        <w:rPr>
          <w:rFonts w:ascii="Times New Roman" w:hAnsi="Times New Roman" w:cs="Times New Roman"/>
          <w:color w:val="222222"/>
          <w:sz w:val="24"/>
          <w:szCs w:val="24"/>
          <w:shd w:val="clear" w:color="auto" w:fill="FFFFFF"/>
        </w:rPr>
        <w:t>enhancing job match that increases job satisfaction and performance. The article confirms that an organization’s diversity management strategy leads to an exchange between job demand and job supply based on job match</w:t>
      </w:r>
      <w:r>
        <w:rPr>
          <w:rFonts w:ascii="Times New Roman" w:hAnsi="Times New Roman" w:cs="Times New Roman"/>
          <w:color w:val="222222"/>
          <w:sz w:val="24"/>
          <w:szCs w:val="24"/>
          <w:shd w:val="clear" w:color="auto" w:fill="FFFFFF"/>
        </w:rPr>
        <w:t xml:space="preserve">. </w:t>
      </w:r>
      <w:proofErr w:type="gramStart"/>
      <w:r w:rsidRPr="00B36A4D">
        <w:rPr>
          <w:rFonts w:ascii="Times New Roman" w:hAnsi="Times New Roman" w:cs="Times New Roman"/>
          <w:color w:val="222222"/>
          <w:sz w:val="24"/>
          <w:szCs w:val="24"/>
          <w:shd w:val="clear" w:color="auto" w:fill="FFFFFF"/>
        </w:rPr>
        <w:t>which</w:t>
      </w:r>
      <w:proofErr w:type="gramEnd"/>
      <w:r w:rsidRPr="00B36A4D">
        <w:rPr>
          <w:rFonts w:ascii="Times New Roman" w:hAnsi="Times New Roman" w:cs="Times New Roman"/>
          <w:color w:val="222222"/>
          <w:sz w:val="24"/>
          <w:szCs w:val="24"/>
          <w:shd w:val="clear" w:color="auto" w:fill="FFFFFF"/>
        </w:rPr>
        <w:t xml:space="preserve"> helps in reducing workplace negativism. The article calls for research on the impact of workplace diversity management on other outcome variables such as intergroup conflict, turnover intentions, and organizational commitment among others</w:t>
      </w:r>
      <w:r>
        <w:rPr>
          <w:rFonts w:ascii="Times New Roman" w:hAnsi="Times New Roman" w:cs="Times New Roman"/>
          <w:color w:val="222222"/>
          <w:sz w:val="24"/>
          <w:szCs w:val="24"/>
          <w:shd w:val="clear" w:color="auto" w:fill="FFFFFF"/>
        </w:rPr>
        <w:t>.</w:t>
      </w:r>
    </w:p>
    <w:p w14:paraId="3056627C" w14:textId="77777777" w:rsidR="00C14C74" w:rsidRPr="00986F2F" w:rsidRDefault="00C14C74" w:rsidP="00C14C74">
      <w:pPr>
        <w:spacing w:after="0" w:line="480" w:lineRule="auto"/>
        <w:ind w:left="720" w:hanging="720"/>
        <w:rPr>
          <w:rFonts w:ascii="Times New Roman" w:hAnsi="Times New Roman" w:cs="Times New Roman"/>
          <w:sz w:val="24"/>
          <w:szCs w:val="24"/>
        </w:rPr>
      </w:pPr>
      <w:r w:rsidRPr="00B36A4D">
        <w:rPr>
          <w:rFonts w:ascii="Times New Roman" w:hAnsi="Times New Roman" w:cs="Times New Roman"/>
          <w:color w:val="222222"/>
          <w:sz w:val="24"/>
          <w:szCs w:val="24"/>
          <w:shd w:val="clear" w:color="auto" w:fill="FFFFFF"/>
        </w:rPr>
        <w:t>Turi, J. A., Khastoori, S., Sorooshian, S., &amp; Campbell, N. (2022). Diversity impact on organizational performance: Moderating and mediating role of diversity beliefs and leadership expertise. </w:t>
      </w:r>
      <w:proofErr w:type="spellStart"/>
      <w:r w:rsidRPr="00B36A4D">
        <w:rPr>
          <w:rFonts w:ascii="Times New Roman" w:hAnsi="Times New Roman" w:cs="Times New Roman"/>
          <w:color w:val="202020"/>
          <w:sz w:val="24"/>
          <w:szCs w:val="24"/>
          <w:shd w:val="clear" w:color="auto" w:fill="FFFFFF"/>
        </w:rPr>
        <w:t>PLoS</w:t>
      </w:r>
      <w:proofErr w:type="spellEnd"/>
      <w:r w:rsidRPr="00B36A4D">
        <w:rPr>
          <w:rFonts w:ascii="Times New Roman" w:hAnsi="Times New Roman" w:cs="Times New Roman"/>
          <w:color w:val="202020"/>
          <w:sz w:val="24"/>
          <w:szCs w:val="24"/>
          <w:shd w:val="clear" w:color="auto" w:fill="FFFFFF"/>
        </w:rPr>
        <w:t xml:space="preserve"> ONE 17(7): e0270813. https://doi.org/10.1371/journal.pone.0270813</w:t>
      </w:r>
      <w:r w:rsidRPr="00B36A4D">
        <w:rPr>
          <w:rFonts w:ascii="Times New Roman" w:hAnsi="Times New Roman" w:cs="Times New Roman"/>
          <w:color w:val="222222"/>
          <w:sz w:val="24"/>
          <w:szCs w:val="24"/>
          <w:shd w:val="clear" w:color="auto" w:fill="FFFFFF"/>
        </w:rPr>
        <w:t>.</w:t>
      </w:r>
    </w:p>
    <w:p w14:paraId="7D0CFD32" w14:textId="77777777" w:rsidR="00C14C74" w:rsidRPr="00B36A4D" w:rsidRDefault="00C14C74" w:rsidP="00C14C74">
      <w:pPr>
        <w:spacing w:after="0" w:line="480" w:lineRule="auto"/>
        <w:ind w:left="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lastRenderedPageBreak/>
        <w:t xml:space="preserve">The publication, </w:t>
      </w:r>
      <w:proofErr w:type="spellStart"/>
      <w:r>
        <w:rPr>
          <w:rFonts w:ascii="Times New Roman" w:hAnsi="Times New Roman" w:cs="Times New Roman"/>
          <w:i/>
          <w:color w:val="222222"/>
          <w:sz w:val="24"/>
          <w:szCs w:val="24"/>
          <w:shd w:val="clear" w:color="auto" w:fill="FFFFFF"/>
        </w:rPr>
        <w:t>PLoS</w:t>
      </w:r>
      <w:proofErr w:type="spellEnd"/>
      <w:r>
        <w:rPr>
          <w:rFonts w:ascii="Times New Roman" w:hAnsi="Times New Roman" w:cs="Times New Roman"/>
          <w:i/>
          <w:color w:val="222222"/>
          <w:sz w:val="24"/>
          <w:szCs w:val="24"/>
          <w:shd w:val="clear" w:color="auto" w:fill="FFFFFF"/>
        </w:rPr>
        <w:t xml:space="preserve"> ONE</w:t>
      </w:r>
      <w:r>
        <w:rPr>
          <w:rFonts w:ascii="Times New Roman" w:hAnsi="Times New Roman" w:cs="Times New Roman"/>
          <w:color w:val="222222"/>
          <w:sz w:val="24"/>
          <w:szCs w:val="24"/>
          <w:shd w:val="clear" w:color="auto" w:fill="FFFFFF"/>
        </w:rPr>
        <w:t>, publishes</w:t>
      </w:r>
      <w:r w:rsidRPr="00B36A4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fully peer-reviewed journals </w:t>
      </w:r>
      <w:r w:rsidRPr="00B36A4D">
        <w:rPr>
          <w:rFonts w:ascii="Times New Roman" w:hAnsi="Times New Roman" w:cs="Times New Roman"/>
          <w:color w:val="222222"/>
          <w:sz w:val="24"/>
          <w:szCs w:val="24"/>
          <w:shd w:val="clear" w:color="auto" w:fill="FFFFFF"/>
        </w:rPr>
        <w:t>with a</w:t>
      </w:r>
      <w:r>
        <w:rPr>
          <w:rFonts w:ascii="Times New Roman" w:hAnsi="Times New Roman" w:cs="Times New Roman"/>
          <w:color w:val="222222"/>
          <w:sz w:val="24"/>
          <w:szCs w:val="24"/>
          <w:shd w:val="clear" w:color="auto" w:fill="FFFFFF"/>
        </w:rPr>
        <w:t xml:space="preserve"> rigorous multi-stage editorial screening and assessment process.</w:t>
      </w:r>
      <w:r w:rsidRPr="00B36A4D">
        <w:rPr>
          <w:rFonts w:ascii="Times New Roman" w:hAnsi="Times New Roman" w:cs="Times New Roman"/>
          <w:color w:val="222222"/>
          <w:sz w:val="24"/>
          <w:szCs w:val="24"/>
          <w:shd w:val="clear" w:color="auto" w:fill="FFFFFF"/>
        </w:rPr>
        <w:t xml:space="preserve"> The journal is an open-access peer-reviewed journal that publishes original unpublished research work. The journal is recent with a publication </w:t>
      </w:r>
      <w:r>
        <w:rPr>
          <w:rFonts w:ascii="Times New Roman" w:hAnsi="Times New Roman" w:cs="Times New Roman"/>
          <w:color w:val="222222"/>
          <w:sz w:val="24"/>
          <w:szCs w:val="24"/>
          <w:shd w:val="clear" w:color="auto" w:fill="FFFFFF"/>
        </w:rPr>
        <w:t xml:space="preserve">date within the journal of July 25, </w:t>
      </w:r>
      <w:r w:rsidRPr="00B36A4D">
        <w:rPr>
          <w:rFonts w:ascii="Times New Roman" w:hAnsi="Times New Roman" w:cs="Times New Roman"/>
          <w:color w:val="222222"/>
          <w:sz w:val="24"/>
          <w:szCs w:val="24"/>
          <w:shd w:val="clear" w:color="auto" w:fill="FFFFFF"/>
        </w:rPr>
        <w:t>2022</w:t>
      </w:r>
      <w:r>
        <w:rPr>
          <w:rFonts w:ascii="Times New Roman" w:hAnsi="Times New Roman" w:cs="Times New Roman"/>
          <w:color w:val="222222"/>
          <w:sz w:val="24"/>
          <w:szCs w:val="24"/>
          <w:shd w:val="clear" w:color="auto" w:fill="FFFFFF"/>
        </w:rPr>
        <w:t>,</w:t>
      </w:r>
      <w:r w:rsidRPr="00B36A4D">
        <w:rPr>
          <w:rFonts w:ascii="Times New Roman" w:hAnsi="Times New Roman" w:cs="Times New Roman"/>
          <w:color w:val="222222"/>
          <w:sz w:val="24"/>
          <w:szCs w:val="24"/>
          <w:shd w:val="clear" w:color="auto" w:fill="FFFFFF"/>
        </w:rPr>
        <w:t xml:space="preserve"> and offers a review that can be used for scholarly purposes. The authors are experts in the subject matter and are renowned </w:t>
      </w:r>
      <w:r>
        <w:rPr>
          <w:rFonts w:ascii="Times New Roman" w:hAnsi="Times New Roman" w:cs="Times New Roman"/>
          <w:color w:val="222222"/>
          <w:sz w:val="24"/>
          <w:szCs w:val="24"/>
          <w:shd w:val="clear" w:color="auto" w:fill="FFFFFF"/>
        </w:rPr>
        <w:t>across Pakistan, Sweden, and Australia.</w:t>
      </w:r>
      <w:r w:rsidRPr="00B36A4D">
        <w:rPr>
          <w:rFonts w:ascii="Times New Roman" w:hAnsi="Times New Roman" w:cs="Times New Roman"/>
          <w:color w:val="222222"/>
          <w:sz w:val="24"/>
          <w:szCs w:val="24"/>
          <w:shd w:val="clear" w:color="auto" w:fill="FFFFFF"/>
        </w:rPr>
        <w:t xml:space="preserve"> Generally, the authors explore the topic of workforce diversity and its impacts on organizational performance.</w:t>
      </w:r>
    </w:p>
    <w:p w14:paraId="765A524F" w14:textId="77777777" w:rsidR="00C14C74" w:rsidRPr="00B36A4D" w:rsidRDefault="00C14C74" w:rsidP="00C14C74">
      <w:pPr>
        <w:spacing w:after="0" w:line="480" w:lineRule="auto"/>
        <w:ind w:left="720"/>
        <w:rPr>
          <w:rFonts w:ascii="Times New Roman" w:hAnsi="Times New Roman" w:cs="Times New Roman"/>
          <w:color w:val="222222"/>
          <w:sz w:val="24"/>
          <w:szCs w:val="24"/>
          <w:shd w:val="clear" w:color="auto" w:fill="FFFFFF"/>
        </w:rPr>
      </w:pPr>
      <w:r w:rsidRPr="00B36A4D">
        <w:rPr>
          <w:rFonts w:ascii="Times New Roman" w:hAnsi="Times New Roman" w:cs="Times New Roman"/>
          <w:color w:val="222222"/>
          <w:sz w:val="24"/>
          <w:szCs w:val="24"/>
          <w:shd w:val="clear" w:color="auto" w:fill="FFFFFF"/>
        </w:rPr>
        <w:t xml:space="preserve">The article empirically explores the impact of workforce diversity on firm performance and finds a positive impact of diversity on performance effectiveness. </w:t>
      </w:r>
      <w:r>
        <w:rPr>
          <w:rFonts w:ascii="Times New Roman" w:hAnsi="Times New Roman" w:cs="Times New Roman"/>
          <w:color w:val="222222"/>
          <w:sz w:val="24"/>
          <w:szCs w:val="24"/>
          <w:shd w:val="clear" w:color="auto" w:fill="FFFFFF"/>
        </w:rPr>
        <w:t>The article explores</w:t>
      </w:r>
      <w:r w:rsidRPr="00B36A4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workplace diversity based on factors </w:t>
      </w:r>
      <w:r w:rsidRPr="00B36A4D">
        <w:rPr>
          <w:rFonts w:ascii="Times New Roman" w:hAnsi="Times New Roman" w:cs="Times New Roman"/>
          <w:color w:val="222222"/>
          <w:sz w:val="24"/>
          <w:szCs w:val="24"/>
          <w:shd w:val="clear" w:color="auto" w:fill="FFFFFF"/>
        </w:rPr>
        <w:t>including age dive</w:t>
      </w:r>
      <w:r>
        <w:rPr>
          <w:rFonts w:ascii="Times New Roman" w:hAnsi="Times New Roman" w:cs="Times New Roman"/>
          <w:color w:val="222222"/>
          <w:sz w:val="24"/>
          <w:szCs w:val="24"/>
          <w:shd w:val="clear" w:color="auto" w:fill="FFFFFF"/>
        </w:rPr>
        <w:t>rsity, gender diversity, educational diversity, ethnic</w:t>
      </w:r>
      <w:r w:rsidRPr="00B36A4D">
        <w:rPr>
          <w:rFonts w:ascii="Times New Roman" w:hAnsi="Times New Roman" w:cs="Times New Roman"/>
          <w:color w:val="222222"/>
          <w:sz w:val="24"/>
          <w:szCs w:val="24"/>
          <w:shd w:val="clear" w:color="auto" w:fill="FFFFFF"/>
        </w:rPr>
        <w:t xml:space="preserve"> diversity,</w:t>
      </w:r>
      <w:r>
        <w:rPr>
          <w:rFonts w:ascii="Times New Roman" w:hAnsi="Times New Roman" w:cs="Times New Roman"/>
          <w:color w:val="222222"/>
          <w:sz w:val="24"/>
          <w:szCs w:val="24"/>
          <w:shd w:val="clear" w:color="auto" w:fill="FFFFFF"/>
        </w:rPr>
        <w:t xml:space="preserve"> leadership expertise, and the role of diversity beliefs as moderating variables.</w:t>
      </w:r>
      <w:r w:rsidRPr="00B36A4D">
        <w:rPr>
          <w:rFonts w:ascii="Times New Roman" w:hAnsi="Times New Roman" w:cs="Times New Roman"/>
          <w:color w:val="222222"/>
          <w:sz w:val="24"/>
          <w:szCs w:val="24"/>
          <w:shd w:val="clear" w:color="auto" w:fill="FFFFFF"/>
        </w:rPr>
        <w:t xml:space="preserve"> The article suggests </w:t>
      </w:r>
      <w:r w:rsidRPr="00B36A4D">
        <w:rPr>
          <w:rFonts w:ascii="Times New Roman" w:hAnsi="Times New Roman" w:cs="Times New Roman"/>
          <w:sz w:val="24"/>
          <w:szCs w:val="24"/>
          <w:shd w:val="clear" w:color="auto" w:fill="FFFFFF"/>
        </w:rPr>
        <w:t xml:space="preserve">that the impact of diversity is moderated by </w:t>
      </w:r>
      <w:r>
        <w:rPr>
          <w:rFonts w:ascii="Times New Roman" w:hAnsi="Times New Roman" w:cs="Times New Roman"/>
          <w:sz w:val="24"/>
          <w:szCs w:val="24"/>
          <w:shd w:val="clear" w:color="auto" w:fill="FFFFFF"/>
        </w:rPr>
        <w:t xml:space="preserve">these </w:t>
      </w:r>
      <w:r w:rsidRPr="00B36A4D">
        <w:rPr>
          <w:rFonts w:ascii="Times New Roman" w:hAnsi="Times New Roman" w:cs="Times New Roman"/>
          <w:sz w:val="24"/>
          <w:szCs w:val="24"/>
          <w:shd w:val="clear" w:color="auto" w:fill="FFFFFF"/>
        </w:rPr>
        <w:t>factors such as th</w:t>
      </w:r>
      <w:r>
        <w:rPr>
          <w:rFonts w:ascii="Times New Roman" w:hAnsi="Times New Roman" w:cs="Times New Roman"/>
          <w:sz w:val="24"/>
          <w:szCs w:val="24"/>
          <w:shd w:val="clear" w:color="auto" w:fill="FFFFFF"/>
        </w:rPr>
        <w:t>at incorporating the moderator, diversity beliefs and leadership expertise helps in understanding the relationship between diversity and organizational performance.</w:t>
      </w:r>
    </w:p>
    <w:p w14:paraId="02149751" w14:textId="77777777" w:rsidR="0063401B" w:rsidRPr="00C14C74" w:rsidRDefault="00C14C74" w:rsidP="00C14C74">
      <w:pPr>
        <w:spacing w:after="0" w:line="480" w:lineRule="auto"/>
        <w:ind w:left="720"/>
        <w:rPr>
          <w:rFonts w:ascii="Times New Roman" w:hAnsi="Times New Roman" w:cs="Times New Roman"/>
          <w:sz w:val="24"/>
          <w:szCs w:val="24"/>
          <w:shd w:val="clear" w:color="auto" w:fill="FFFFFF"/>
        </w:rPr>
      </w:pPr>
      <w:r w:rsidRPr="00B36A4D">
        <w:rPr>
          <w:rFonts w:ascii="Times New Roman" w:hAnsi="Times New Roman" w:cs="Times New Roman"/>
          <w:sz w:val="24"/>
          <w:szCs w:val="24"/>
          <w:shd w:val="clear" w:color="auto" w:fill="FFFFFF"/>
        </w:rPr>
        <w:t>The article supports the general problem statement by indicating the value of workplace diversity on organizational performance effectiveness where positive outcomes such as organization success, innovation, increased creativity, decision-making abilities, problem-solving abilities, and efficiency increased. The article confirms the problems identified in the general problem that lack of workforce diversity decreases performance effectiveness as it affects employee engagement resulting in decreased productivity</w:t>
      </w:r>
      <w:r>
        <w:rPr>
          <w:rFonts w:ascii="Times New Roman" w:hAnsi="Times New Roman" w:cs="Times New Roman"/>
          <w:sz w:val="24"/>
          <w:szCs w:val="24"/>
          <w:shd w:val="clear" w:color="auto" w:fill="FFFFFF"/>
        </w:rPr>
        <w:t>, innovativeness,</w:t>
      </w:r>
      <w:r w:rsidRPr="00B36A4D">
        <w:rPr>
          <w:rFonts w:ascii="Times New Roman" w:hAnsi="Times New Roman" w:cs="Times New Roman"/>
          <w:sz w:val="24"/>
          <w:szCs w:val="24"/>
          <w:shd w:val="clear" w:color="auto" w:fill="FFFFFF"/>
        </w:rPr>
        <w:t xml:space="preserve"> and </w:t>
      </w:r>
      <w:r>
        <w:rPr>
          <w:rFonts w:ascii="Times New Roman" w:hAnsi="Times New Roman" w:cs="Times New Roman"/>
          <w:sz w:val="24"/>
          <w:szCs w:val="24"/>
          <w:shd w:val="clear" w:color="auto" w:fill="FFFFFF"/>
        </w:rPr>
        <w:t>leveraging</w:t>
      </w:r>
      <w:r w:rsidRPr="00B36A4D">
        <w:rPr>
          <w:rFonts w:ascii="Times New Roman" w:hAnsi="Times New Roman" w:cs="Times New Roman"/>
          <w:sz w:val="24"/>
          <w:szCs w:val="24"/>
          <w:shd w:val="clear" w:color="auto" w:fill="FFFFFF"/>
        </w:rPr>
        <w:t xml:space="preserve">. The article recommends more studies be carried out </w:t>
      </w:r>
      <w:r>
        <w:rPr>
          <w:rFonts w:ascii="Times New Roman" w:hAnsi="Times New Roman" w:cs="Times New Roman"/>
          <w:sz w:val="24"/>
          <w:szCs w:val="24"/>
          <w:shd w:val="clear" w:color="auto" w:fill="FFFFFF"/>
        </w:rPr>
        <w:t>into functional diversity traits.</w:t>
      </w:r>
    </w:p>
    <w:sectPr w:rsidR="0063401B" w:rsidRPr="00C14C74" w:rsidSect="00595B2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D75887" w14:textId="77777777" w:rsidR="00946334" w:rsidRDefault="00946334" w:rsidP="00C14C74">
      <w:pPr>
        <w:spacing w:after="0" w:line="240" w:lineRule="auto"/>
      </w:pPr>
      <w:r>
        <w:separator/>
      </w:r>
    </w:p>
  </w:endnote>
  <w:endnote w:type="continuationSeparator" w:id="0">
    <w:p w14:paraId="428A1127" w14:textId="77777777" w:rsidR="00946334" w:rsidRDefault="00946334" w:rsidP="00C14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FDA037" w14:textId="77777777" w:rsidR="00946334" w:rsidRDefault="00946334" w:rsidP="00C14C74">
      <w:pPr>
        <w:spacing w:after="0" w:line="240" w:lineRule="auto"/>
      </w:pPr>
      <w:r>
        <w:separator/>
      </w:r>
    </w:p>
  </w:footnote>
  <w:footnote w:type="continuationSeparator" w:id="0">
    <w:p w14:paraId="38CC3F21" w14:textId="77777777" w:rsidR="00946334" w:rsidRDefault="00946334" w:rsidP="00C14C7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3992735"/>
      <w:docPartObj>
        <w:docPartGallery w:val="Page Numbers (Top of Page)"/>
        <w:docPartUnique/>
      </w:docPartObj>
    </w:sdtPr>
    <w:sdtEndPr/>
    <w:sdtContent>
      <w:p w14:paraId="13E1B9C5" w14:textId="77777777" w:rsidR="00946334" w:rsidRPr="00C14C74" w:rsidRDefault="00946334" w:rsidP="00C14C74">
        <w:pPr>
          <w:pStyle w:val="Header"/>
          <w:jc w:val="right"/>
          <w:rPr>
            <w:rFonts w:ascii="Times New Roman" w:hAnsi="Times New Roman" w:cs="Times New Roman"/>
            <w:sz w:val="24"/>
            <w:szCs w:val="24"/>
          </w:rPr>
        </w:pPr>
        <w:r>
          <w:rPr>
            <w:rFonts w:ascii="Times New Roman" w:hAnsi="Times New Roman" w:cs="Times New Roman"/>
            <w:sz w:val="24"/>
            <w:szCs w:val="24"/>
          </w:rPr>
          <w:t>PROBLEM STATEMENT OUTLINE</w:t>
        </w:r>
        <w:r>
          <w:rPr>
            <w:rFonts w:ascii="Times New Roman" w:hAnsi="Times New Roman" w:cs="Times New Roman"/>
            <w:sz w:val="24"/>
            <w:szCs w:val="24"/>
          </w:rPr>
          <w:tab/>
        </w:r>
        <w:r>
          <w:rPr>
            <w:rFonts w:ascii="Times New Roman" w:hAnsi="Times New Roman" w:cs="Times New Roman"/>
            <w:sz w:val="24"/>
            <w:szCs w:val="24"/>
          </w:rPr>
          <w:tab/>
        </w:r>
        <w:r w:rsidRPr="00C14C74">
          <w:rPr>
            <w:rFonts w:ascii="Times New Roman" w:hAnsi="Times New Roman" w:cs="Times New Roman"/>
            <w:sz w:val="24"/>
            <w:szCs w:val="24"/>
          </w:rPr>
          <w:fldChar w:fldCharType="begin"/>
        </w:r>
        <w:r w:rsidRPr="00C14C74">
          <w:rPr>
            <w:rFonts w:ascii="Times New Roman" w:hAnsi="Times New Roman" w:cs="Times New Roman"/>
            <w:sz w:val="24"/>
            <w:szCs w:val="24"/>
          </w:rPr>
          <w:instrText xml:space="preserve"> PAGE   \* MERGEFORMAT </w:instrText>
        </w:r>
        <w:r w:rsidRPr="00C14C74">
          <w:rPr>
            <w:rFonts w:ascii="Times New Roman" w:hAnsi="Times New Roman" w:cs="Times New Roman"/>
            <w:sz w:val="24"/>
            <w:szCs w:val="24"/>
          </w:rPr>
          <w:fldChar w:fldCharType="separate"/>
        </w:r>
        <w:r w:rsidR="00F20ED1">
          <w:rPr>
            <w:rFonts w:ascii="Times New Roman" w:hAnsi="Times New Roman" w:cs="Times New Roman"/>
            <w:noProof/>
            <w:sz w:val="24"/>
            <w:szCs w:val="24"/>
          </w:rPr>
          <w:t>3</w:t>
        </w:r>
        <w:r w:rsidRPr="00C14C7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5D1FA0" w14:textId="3B0BE3F6" w:rsidR="006B4F62" w:rsidRDefault="006B4F62">
    <w:pPr>
      <w:pStyle w:val="Header"/>
    </w:pPr>
    <w:r>
      <w:t xml:space="preserve">Task 1 Revised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FE7391"/>
    <w:multiLevelType w:val="hybridMultilevel"/>
    <w:tmpl w:val="AE70998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B43437"/>
    <w:multiLevelType w:val="hybridMultilevel"/>
    <w:tmpl w:val="C93232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51254EAD"/>
    <w:multiLevelType w:val="hybridMultilevel"/>
    <w:tmpl w:val="008E8820"/>
    <w:lvl w:ilvl="0" w:tplc="04090003">
      <w:start w:val="1"/>
      <w:numFmt w:val="bullet"/>
      <w:lvlText w:val="o"/>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63050B92"/>
    <w:multiLevelType w:val="hybridMultilevel"/>
    <w:tmpl w:val="01D20E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720F7867"/>
    <w:multiLevelType w:val="hybridMultilevel"/>
    <w:tmpl w:val="C78282A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AYCE2MzYzMLAwMjSwszYyUdpeDU4uLM/DyQAsNaAGOzR4csAAAA"/>
  </w:docVars>
  <w:rsids>
    <w:rsidRoot w:val="00C14C74"/>
    <w:rsid w:val="000109AB"/>
    <w:rsid w:val="000D2649"/>
    <w:rsid w:val="00595B2A"/>
    <w:rsid w:val="005F6CD7"/>
    <w:rsid w:val="0063401B"/>
    <w:rsid w:val="006513F6"/>
    <w:rsid w:val="006B4F62"/>
    <w:rsid w:val="00767E9B"/>
    <w:rsid w:val="00946334"/>
    <w:rsid w:val="009C2E1F"/>
    <w:rsid w:val="00C14C74"/>
    <w:rsid w:val="00F20ED1"/>
    <w:rsid w:val="00FA41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99D4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C7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C74"/>
    <w:pPr>
      <w:ind w:left="720"/>
      <w:contextualSpacing/>
    </w:pPr>
  </w:style>
  <w:style w:type="paragraph" w:styleId="Header">
    <w:name w:val="header"/>
    <w:basedOn w:val="Normal"/>
    <w:link w:val="HeaderChar"/>
    <w:uiPriority w:val="99"/>
    <w:unhideWhenUsed/>
    <w:rsid w:val="00C14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C74"/>
  </w:style>
  <w:style w:type="paragraph" w:styleId="Footer">
    <w:name w:val="footer"/>
    <w:basedOn w:val="Normal"/>
    <w:link w:val="FooterChar"/>
    <w:uiPriority w:val="99"/>
    <w:unhideWhenUsed/>
    <w:rsid w:val="00C14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C74"/>
  </w:style>
  <w:style w:type="character" w:styleId="Hyperlink">
    <w:name w:val="Hyperlink"/>
    <w:basedOn w:val="DefaultParagraphFont"/>
    <w:uiPriority w:val="99"/>
    <w:unhideWhenUsed/>
    <w:rsid w:val="00C14C7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C7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C74"/>
    <w:pPr>
      <w:ind w:left="720"/>
      <w:contextualSpacing/>
    </w:pPr>
  </w:style>
  <w:style w:type="paragraph" w:styleId="Header">
    <w:name w:val="header"/>
    <w:basedOn w:val="Normal"/>
    <w:link w:val="HeaderChar"/>
    <w:uiPriority w:val="99"/>
    <w:unhideWhenUsed/>
    <w:rsid w:val="00C14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C74"/>
  </w:style>
  <w:style w:type="paragraph" w:styleId="Footer">
    <w:name w:val="footer"/>
    <w:basedOn w:val="Normal"/>
    <w:link w:val="FooterChar"/>
    <w:uiPriority w:val="99"/>
    <w:unhideWhenUsed/>
    <w:rsid w:val="00C14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C74"/>
  </w:style>
  <w:style w:type="character" w:styleId="Hyperlink">
    <w:name w:val="Hyperlink"/>
    <w:basedOn w:val="DefaultParagraphFont"/>
    <w:uiPriority w:val="99"/>
    <w:unhideWhenUsed/>
    <w:rsid w:val="00C14C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doi.org/10.1177/2158244020903402"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dx.doi.org/10.31838/jcr.07.06.25" TargetMode="External"/><Relationship Id="rId9" Type="http://schemas.openxmlformats.org/officeDocument/2006/relationships/hyperlink" Target="https://doi.org/10.1177/2158244020903402" TargetMode="External"/><Relationship Id="rId10" Type="http://schemas.openxmlformats.org/officeDocument/2006/relationships/hyperlink" Target="https://dx.doi.org/10.31838/jcr.07.06.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1859</Words>
  <Characters>10601</Characters>
  <Application>Microsoft Macintosh Word</Application>
  <DocSecurity>0</DocSecurity>
  <Lines>88</Lines>
  <Paragraphs>24</Paragraphs>
  <ScaleCrop>false</ScaleCrop>
  <Company/>
  <LinksUpToDate>false</LinksUpToDate>
  <CharactersWithSpaces>12436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Kenneth Gbahtuo</cp:lastModifiedBy>
  <cp:revision>2</cp:revision>
  <dcterms:created xsi:type="dcterms:W3CDTF">2023-07-16T21:54:00Z</dcterms:created>
  <dcterms:modified xsi:type="dcterms:W3CDTF">2023-07-16T21:54:00Z</dcterms:modified>
</cp:coreProperties>
</file>