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7.xml" ContentType="application/vnd.ms-office.activeX+xml"/>
  <Override PartName="/word/activeX/activeX38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15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42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1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Which of the following would </w:t>
      </w:r>
      <w:proofErr w:type="spellStart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Glasser</w:t>
      </w:r>
      <w:proofErr w:type="spellEnd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</w:t>
      </w: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agree on?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10" type="#_x0000_t75" style="width:20.25pt;height:17.25pt" o:ole="">
            <v:imagedata r:id="rId5" o:title=""/>
          </v:shape>
          <w:control r:id="rId6" w:name="DefaultOcxName" w:shapeid="_x0000_i1110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Symptoms or mental disorders are reflective of the pain, anger, and unhappiness in our lives.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3" type="#_x0000_t75" style="width:20.25pt;height:17.25pt" o:ole="">
            <v:imagedata r:id="rId5" o:title=""/>
          </v:shape>
          <w:control r:id="rId7" w:name="DefaultOcxName1" w:shapeid="_x0000_i1113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There is no chemical imbalance or difference in brain structure that causes some of us to act in ways that are sometimes labeled “pathological”.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6" type="#_x0000_t75" style="width:20.25pt;height:17.25pt" o:ole="">
            <v:imagedata r:id="rId5" o:title=""/>
          </v:shape>
          <w:control r:id="rId8" w:name="DefaultOcxName2" w:shapeid="_x0000_i1116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Drugs or other brain altering approaches are not necessary to bring us back to “normalcy”.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19" type="#_x0000_t75" style="width:20.25pt;height:17.25pt" o:ole="">
            <v:imagedata r:id="rId5" o:title=""/>
          </v:shape>
          <w:control r:id="rId9" w:name="DefaultOcxName3" w:shapeid="_x0000_i1119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Serious mental disorders are likely the result of some biological problem.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2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According to </w:t>
      </w:r>
      <w:proofErr w:type="spellStart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Glasser</w:t>
      </w:r>
      <w:proofErr w:type="spellEnd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, each one of us has a need-strength profile which: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2" type="#_x0000_t75" style="width:20.25pt;height:17.25pt" o:ole="">
            <v:imagedata r:id="rId5" o:title=""/>
          </v:shape>
          <w:control r:id="rId10" w:name="DefaultOcxName4" w:shapeid="_x0000_i1122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Is learned through experience in our relationships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5" type="#_x0000_t75" style="width:20.25pt;height:17.25pt" o:ole="">
            <v:imagedata r:id="rId5" o:title=""/>
          </v:shape>
          <w:control r:id="rId11" w:name="DefaultOcxName5" w:shapeid="_x0000_i1125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Is genetically based and is fixed at birth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28" type="#_x0000_t75" style="width:20.25pt;height:17.25pt" o:ole="">
            <v:imagedata r:id="rId5" o:title=""/>
          </v:shape>
          <w:control r:id="rId12" w:name="DefaultOcxName6" w:shapeid="_x0000_i1128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lastRenderedPageBreak/>
        <w:t>Is based on the parenting we received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31" type="#_x0000_t75" style="width:20.25pt;height:17.25pt" o:ole="">
            <v:imagedata r:id="rId5" o:title=""/>
          </v:shape>
          <w:control r:id="rId13" w:name="DefaultOcxName7" w:shapeid="_x0000_i1131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Is learned and becomes fixed by adolescence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3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Which of the following is </w:t>
      </w: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what </w:t>
      </w:r>
      <w:proofErr w:type="spellStart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Glasser</w:t>
      </w:r>
      <w:proofErr w:type="spellEnd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defines as “total behavior”?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34" type="#_x0000_t75" style="width:20.25pt;height:17.25pt" o:ole="">
            <v:imagedata r:id="rId5" o:title=""/>
          </v:shape>
          <w:control r:id="rId14" w:name="DefaultOcxName8" w:shapeid="_x0000_i1134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It is chosen and generated from within.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37" type="#_x0000_t75" style="width:20.25pt;height:17.25pt" o:ole="">
            <v:imagedata r:id="rId5" o:title=""/>
          </v:shape>
          <w:control r:id="rId15" w:name="DefaultOcxName9" w:shapeid="_x0000_i1137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It attempts to match pictures in our quality world.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40" type="#_x0000_t75" style="width:20.25pt;height:17.25pt" o:ole="">
            <v:imagedata r:id="rId5" o:title=""/>
          </v:shape>
          <w:control r:id="rId16" w:name="DefaultOcxName10" w:shapeid="_x0000_i1140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It includes our actions, thoughts, feelings, and physiological processes.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43" type="#_x0000_t75" style="width:20.25pt;height:17.25pt" o:ole="">
            <v:imagedata r:id="rId5" o:title=""/>
          </v:shape>
          <w:control r:id="rId17" w:name="DefaultOcxName11" w:shapeid="_x0000_i1143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We can only choose our feelings; our actions and thoughts are beyond our control.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4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How individuals use language is an important aspect of reality therapy. If a client says, “</w:t>
      </w:r>
      <w:proofErr w:type="gramStart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my</w:t>
      </w:r>
      <w:proofErr w:type="gramEnd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partner makes me feel depressed,” a reality therapist might say which of the following?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46" type="#_x0000_t75" style="width:20.25pt;height:17.25pt" o:ole="">
            <v:imagedata r:id="rId5" o:title=""/>
          </v:shape>
          <w:control r:id="rId18" w:name="DefaultOcxName12" w:shapeid="_x0000_i1146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“Tell your partner how depressed he (or she) makes you.”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49" type="#_x0000_t75" style="width:20.25pt;height:17.25pt" o:ole="">
            <v:imagedata r:id="rId5" o:title=""/>
          </v:shape>
          <w:control r:id="rId19" w:name="DefaultOcxName13" w:shapeid="_x0000_i1149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proofErr w:type="gramStart"/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lastRenderedPageBreak/>
        <w:t>“How about you say, ‘I am depressing myself’.”</w:t>
      </w:r>
      <w:proofErr w:type="gramEnd"/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52" type="#_x0000_t75" style="width:20.25pt;height:17.25pt" o:ole="">
            <v:imagedata r:id="rId5" o:title=""/>
          </v:shape>
          <w:control r:id="rId20" w:name="DefaultOcxName14" w:shapeid="_x0000_i1152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“Depression is biologically based—maybe medication would help.”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55" type="#_x0000_t75" style="width:20.25pt;height:17.25pt" o:ole="">
            <v:imagedata r:id="rId5" o:title=""/>
          </v:shape>
          <w:control r:id="rId21" w:name="DefaultOcxName15" w:shapeid="_x0000_i1155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“The reality is there is no reason for you to be depressed.”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5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Which does not describe the WDEP System?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58" type="#_x0000_t75" style="width:20.25pt;height:17.25pt" o:ole="">
            <v:imagedata r:id="rId5" o:title=""/>
          </v:shape>
          <w:control r:id="rId22" w:name="DefaultOcxName16" w:shapeid="_x0000_i1158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W: The client’s wants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61" type="#_x0000_t75" style="width:20.25pt;height:17.25pt" o:ole="">
            <v:imagedata r:id="rId5" o:title=""/>
          </v:shape>
          <w:control r:id="rId23" w:name="DefaultOcxName17" w:shapeid="_x0000_i1161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D: What the client is doing and the direction the client is moving in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64" type="#_x0000_t75" style="width:20.25pt;height:17.25pt" o:ole="">
            <v:imagedata r:id="rId5" o:title=""/>
          </v:shape>
          <w:control r:id="rId24" w:name="DefaultOcxName18" w:shapeid="_x0000_i1164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E: Examining the client’s past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67" type="#_x0000_t75" style="width:20.25pt;height:17.25pt" o:ole="">
            <v:imagedata r:id="rId5" o:title=""/>
          </v:shape>
          <w:control r:id="rId25" w:name="DefaultOcxName19" w:shapeid="_x0000_i1167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P: Developing a plan that can be implemented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6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In which segment of the WDEP cycle does a reality therapist typically ask the client to describe what they are doing to get their needs fulfilled?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70" type="#_x0000_t75" style="width:20.25pt;height:17.25pt" o:ole="">
            <v:imagedata r:id="rId5" o:title=""/>
          </v:shape>
          <w:control r:id="rId26" w:name="DefaultOcxName20" w:shapeid="_x0000_i1170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W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lastRenderedPageBreak/>
        <w:object w:dxaOrig="225" w:dyaOrig="225">
          <v:shape id="_x0000_i1173" type="#_x0000_t75" style="width:20.25pt;height:17.25pt" o:ole="">
            <v:imagedata r:id="rId5" o:title=""/>
          </v:shape>
          <w:control r:id="rId27" w:name="DefaultOcxName21" w:shapeid="_x0000_i1173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D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76" type="#_x0000_t75" style="width:20.25pt;height:17.25pt" o:ole="">
            <v:imagedata r:id="rId5" o:title=""/>
          </v:shape>
          <w:control r:id="rId28" w:name="DefaultOcxName22" w:shapeid="_x0000_i1176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E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79" type="#_x0000_t75" style="width:20.25pt;height:17.25pt" o:ole="">
            <v:imagedata r:id="rId5" o:title=""/>
          </v:shape>
          <w:control r:id="rId29" w:name="DefaultOcxName23" w:shapeid="_x0000_i1179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P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7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Which of the following is </w:t>
      </w: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included in choice theory, the theoretical underpinning of the practice of reality therapy?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82" type="#_x0000_t75" style="width:20.25pt;height:17.25pt" o:ole="">
            <v:imagedata r:id="rId5" o:title=""/>
          </v:shape>
          <w:control r:id="rId30" w:name="DefaultOcxName24" w:shapeid="_x0000_i1182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All long-lasting psychological problems are relationship problems.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85" type="#_x0000_t75" style="width:20.25pt;height:17.25pt" o:ole="">
            <v:imagedata r:id="rId5" o:title=""/>
          </v:shape>
          <w:control r:id="rId31" w:name="DefaultOcxName25" w:shapeid="_x0000_i1185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Behaving irresponsibly is the result of early child-rearing patterns which must be examined.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88" type="#_x0000_t75" style="width:20.25pt;height:17.25pt" o:ole="">
            <v:imagedata r:id="rId5" o:title=""/>
          </v:shape>
          <w:control r:id="rId32" w:name="DefaultOcxName26" w:shapeid="_x0000_i1188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We can only satisfy our needs by satisfying the pictures in our quality world.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91" type="#_x0000_t75" style="width:20.25pt;height:17.25pt" o:ole="">
            <v:imagedata r:id="rId5" o:title=""/>
          </v:shape>
          <w:control r:id="rId33" w:name="DefaultOcxName27" w:shapeid="_x0000_i1191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All Total Behavior is chosen, but we only have direct control over the acting and thinking components?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8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lastRenderedPageBreak/>
        <w:t xml:space="preserve">According to </w:t>
      </w:r>
      <w:proofErr w:type="spellStart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Wubbolding</w:t>
      </w:r>
      <w:proofErr w:type="spellEnd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, the “toxins” that contribute to creating the counseling relationship include all of the following except: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94" type="#_x0000_t75" style="width:20.25pt;height:17.25pt" o:ole="">
            <v:imagedata r:id="rId5" o:title=""/>
          </v:shape>
          <w:control r:id="rId34" w:name="DefaultOcxName28" w:shapeid="_x0000_i1194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 A: Don’t encourage arguing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197" type="#_x0000_t75" style="width:20.25pt;height:17.25pt" o:ole="">
            <v:imagedata r:id="rId5" o:title=""/>
          </v:shape>
          <w:control r:id="rId35" w:name="DefaultOcxName29" w:shapeid="_x0000_i1197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B: Don’t boss or blame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00" type="#_x0000_t75" style="width:20.25pt;height:17.25pt" o:ole="">
            <v:imagedata r:id="rId5" o:title=""/>
          </v:shape>
          <w:control r:id="rId36" w:name="DefaultOcxName30" w:shapeid="_x0000_i1200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C: Don’t criticize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03" type="#_x0000_t75" style="width:20.25pt;height:17.25pt" o:ole="">
            <v:imagedata r:id="rId5" o:title=""/>
          </v:shape>
          <w:control r:id="rId37" w:name="DefaultOcxName31" w:shapeid="_x0000_i1203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D: Don’t delve into the past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9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Which of the following “tonics” is </w:t>
      </w: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not</w:t>
      </w: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included in </w:t>
      </w:r>
      <w:proofErr w:type="spellStart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Wubbolding’s</w:t>
      </w:r>
      <w:proofErr w:type="spellEnd"/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 xml:space="preserve"> “Environmental Elements”?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06" type="#_x0000_t75" style="width:20.25pt;height:17.25pt" o:ole="">
            <v:imagedata r:id="rId5" o:title=""/>
          </v:shape>
          <w:control r:id="rId38" w:name="DefaultOcxName32" w:shapeid="_x0000_i1206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Attending skills and Humor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09" type="#_x0000_t75" style="width:20.25pt;height:17.25pt" o:ole="">
            <v:imagedata r:id="rId5" o:title=""/>
          </v:shape>
          <w:control r:id="rId39" w:name="DefaultOcxName33" w:shapeid="_x0000_i1209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Attentiveness to Metaphor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12" type="#_x0000_t75" style="width:20.25pt;height:17.25pt" o:ole="">
            <v:imagedata r:id="rId5" o:title=""/>
          </v:shape>
          <w:control r:id="rId40" w:name="DefaultOcxName34" w:shapeid="_x0000_i1212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Suspended Judgment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15" type="#_x0000_t75" style="width:20.25pt;height:17.25pt" o:ole="">
            <v:imagedata r:id="rId5" o:title=""/>
          </v:shape>
          <w:control r:id="rId41" w:name="DefaultOcxName35" w:shapeid="_x0000_i1215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Sharing of Self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18" type="#_x0000_t75" style="width:20.25pt;height:17.25pt" o:ole="">
            <v:imagedata r:id="rId5" o:title=""/>
          </v:shape>
          <w:control r:id="rId42" w:name="DefaultOcxName36" w:shapeid="_x0000_i1218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lastRenderedPageBreak/>
        <w:t>The Broken Record Technique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21" type="#_x0000_t75" style="width:20.25pt;height:17.25pt" o:ole="">
            <v:imagedata r:id="rId5" o:title=""/>
          </v:shape>
          <w:control r:id="rId43" w:name="DefaultOcxName37" w:shapeid="_x0000_i1221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proofErr w:type="gramStart"/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All of the</w:t>
      </w:r>
      <w:proofErr w:type="gramEnd"/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 xml:space="preserve"> above are considered “tonics”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numPr>
          <w:ilvl w:val="0"/>
          <w:numId w:val="1"/>
        </w:numPr>
        <w:pBdr>
          <w:top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sz w:val="24"/>
          <w:szCs w:val="24"/>
        </w:rPr>
        <w:t>Question 10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Times New Roman"/>
          <w:b/>
          <w:bCs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2 Points</w: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720"/>
        <w:rPr>
          <w:rFonts w:ascii="inherit" w:eastAsia="Times New Roman" w:hAnsi="inherit" w:cs="Open Sans"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color w:val="262626"/>
          <w:sz w:val="24"/>
          <w:szCs w:val="24"/>
        </w:rPr>
        <w:t>Relative to social, cultural, and spiritual issues, which is true?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24" type="#_x0000_t75" style="width:20.25pt;height:17.25pt" o:ole="">
            <v:imagedata r:id="rId5" o:title=""/>
          </v:shape>
          <w:control r:id="rId44" w:name="DefaultOcxName38" w:shapeid="_x0000_i1224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The internal world, as discussed in reality therapy, is a reflection of external reality.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27" type="#_x0000_t75" style="width:20.25pt;height:17.25pt" o:ole="">
            <v:imagedata r:id="rId5" o:title=""/>
          </v:shape>
          <w:control r:id="rId45" w:name="DefaultOcxName39" w:shapeid="_x0000_i1227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Some have questioned reality therapy’s lack of focus on external events.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30" type="#_x0000_t75" style="width:20.25pt;height:17.25pt" o:ole="">
            <v:imagedata r:id="rId5" o:title=""/>
          </v:shape>
          <w:control r:id="rId46" w:name="DefaultOcxName40" w:shapeid="_x0000_i1230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Reality therapy has little popularity outside of the United States.</w:t>
      </w:r>
    </w:p>
    <w:p w:rsidR="00585C20" w:rsidRPr="00585C20" w:rsidRDefault="00F23DC0" w:rsidP="00585C20">
      <w:pPr>
        <w:numPr>
          <w:ilvl w:val="1"/>
          <w:numId w:val="1"/>
        </w:numPr>
        <w:pBdr>
          <w:top w:val="single" w:sz="6" w:space="0" w:color="CDCDCD"/>
        </w:pBdr>
        <w:shd w:val="clear" w:color="auto" w:fill="F8F8F8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object w:dxaOrig="225" w:dyaOrig="225">
          <v:shape id="_x0000_i1233" type="#_x0000_t75" style="width:20.25pt;height:17.25pt" o:ole="">
            <v:imagedata r:id="rId5" o:title=""/>
          </v:shape>
          <w:control r:id="rId47" w:name="DefaultOcxName41" w:shapeid="_x0000_i1233"/>
        </w:object>
      </w:r>
    </w:p>
    <w:p w:rsidR="00585C20" w:rsidRPr="00585C20" w:rsidRDefault="00585C20" w:rsidP="00585C20">
      <w:pPr>
        <w:pBdr>
          <w:top w:val="single" w:sz="6" w:space="0" w:color="CDCDCD"/>
        </w:pBdr>
        <w:spacing w:after="0" w:line="240" w:lineRule="auto"/>
        <w:ind w:left="1440"/>
        <w:rPr>
          <w:rFonts w:ascii="inherit" w:eastAsia="Times New Roman" w:hAnsi="inherit" w:cs="Open Sans"/>
          <w:b/>
          <w:bCs/>
          <w:color w:val="262626"/>
          <w:sz w:val="24"/>
          <w:szCs w:val="24"/>
        </w:rPr>
      </w:pPr>
      <w:r w:rsidRPr="00585C20">
        <w:rPr>
          <w:rFonts w:ascii="inherit" w:eastAsia="Times New Roman" w:hAnsi="inherit" w:cs="Open Sans"/>
          <w:b/>
          <w:bCs/>
          <w:color w:val="262626"/>
          <w:sz w:val="24"/>
          <w:szCs w:val="24"/>
        </w:rPr>
        <w:t>Reality therapy’s focus on external truth fits nicely with many religions.</w:t>
      </w: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C20">
        <w:rPr>
          <w:rFonts w:ascii="Open Sans" w:eastAsia="Times New Roman" w:hAnsi="Open Sans" w:cs="Open Sans"/>
          <w:b/>
          <w:bCs/>
          <w:color w:val="262626"/>
          <w:sz w:val="24"/>
          <w:szCs w:val="24"/>
        </w:rPr>
        <w:t>Additional content</w:t>
      </w:r>
    </w:p>
    <w:p w:rsidR="00585C20" w:rsidRPr="00585C20" w:rsidRDefault="00585C20" w:rsidP="00585C2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Top of Form</w:t>
      </w:r>
    </w:p>
    <w:p w:rsidR="00585C20" w:rsidRPr="00585C20" w:rsidRDefault="00585C20" w:rsidP="00585C20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262626"/>
          <w:sz w:val="24"/>
          <w:szCs w:val="24"/>
        </w:rPr>
      </w:pPr>
    </w:p>
    <w:p w:rsidR="00585C20" w:rsidRPr="00585C20" w:rsidRDefault="00585C20" w:rsidP="00585C20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585C20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:rsidR="00585C20" w:rsidRPr="00585C20" w:rsidRDefault="00585C20" w:rsidP="00585C20">
      <w:pPr>
        <w:spacing w:before="100" w:beforeAutospacing="1" w:after="100" w:afterAutospacing="1" w:line="240" w:lineRule="auto"/>
        <w:outlineLvl w:val="1"/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</w:pPr>
      <w:r w:rsidRPr="00585C20">
        <w:rPr>
          <w:rFonts w:ascii="Open Sans" w:eastAsia="Times New Roman" w:hAnsi="Open Sans" w:cs="Open Sans"/>
          <w:b/>
          <w:bCs/>
          <w:color w:val="262626"/>
          <w:sz w:val="36"/>
          <w:szCs w:val="36"/>
        </w:rPr>
        <w:t>Details &amp; Information</w:t>
      </w:r>
    </w:p>
    <w:p w:rsidR="00585C20" w:rsidRPr="00585C20" w:rsidRDefault="00585C20" w:rsidP="00585C20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Assessment due date</w:t>
      </w: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t>4/4/23, 1:59 AM (CDT)</w:t>
      </w:r>
    </w:p>
    <w:p w:rsidR="00585C20" w:rsidRPr="00585C20" w:rsidRDefault="00585C20" w:rsidP="00585C20">
      <w:pPr>
        <w:numPr>
          <w:ilvl w:val="0"/>
          <w:numId w:val="2"/>
        </w:numPr>
        <w:pBdr>
          <w:top w:val="single" w:sz="6" w:space="0" w:color="CDCDCD"/>
          <w:bottom w:val="single" w:sz="6" w:space="0" w:color="CDCDCD"/>
        </w:pBdr>
        <w:spacing w:before="100" w:beforeAutospacing="1" w:after="100" w:afterAutospacing="1" w:line="240" w:lineRule="auto"/>
        <w:rPr>
          <w:rFonts w:ascii="inherit" w:eastAsia="Times New Roman" w:hAnsi="inherit" w:cs="Times New Roman"/>
          <w:sz w:val="24"/>
          <w:szCs w:val="24"/>
        </w:rPr>
      </w:pPr>
      <w:r w:rsidRPr="00585C20">
        <w:rPr>
          <w:rFonts w:ascii="inherit" w:eastAsia="Times New Roman" w:hAnsi="inherit" w:cs="Times New Roman"/>
          <w:b/>
          <w:bCs/>
          <w:sz w:val="24"/>
          <w:szCs w:val="24"/>
        </w:rPr>
        <w:t>Attempts</w:t>
      </w:r>
      <w:r w:rsidRPr="00585C20">
        <w:rPr>
          <w:rFonts w:ascii="inherit" w:eastAsia="Times New Roman" w:hAnsi="inherit" w:cs="Times New Roman"/>
          <w:color w:val="262626"/>
          <w:sz w:val="24"/>
          <w:szCs w:val="24"/>
        </w:rPr>
        <w:t>1 attempt left</w:t>
      </w:r>
    </w:p>
    <w:p w:rsidR="00585C20" w:rsidRPr="00585C20" w:rsidRDefault="00585C20" w:rsidP="00585C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C20">
        <w:rPr>
          <w:rFonts w:ascii="Times New Roman" w:eastAsia="Times New Roman" w:hAnsi="Times New Roman" w:cs="Times New Roman"/>
          <w:b/>
          <w:bCs/>
          <w:sz w:val="24"/>
          <w:szCs w:val="24"/>
        </w:rPr>
        <w:t>Grading</w:t>
      </w:r>
    </w:p>
    <w:p w:rsidR="00585C20" w:rsidRPr="00585C20" w:rsidRDefault="00585C20" w:rsidP="00585C20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C20">
        <w:rPr>
          <w:rFonts w:ascii="Times New Roman" w:eastAsia="Times New Roman" w:hAnsi="Times New Roman" w:cs="Times New Roman"/>
          <w:b/>
          <w:bCs/>
          <w:sz w:val="24"/>
          <w:szCs w:val="24"/>
        </w:rPr>
        <w:t>Maximum points</w:t>
      </w:r>
    </w:p>
    <w:p w:rsidR="00585C20" w:rsidRPr="00585C20" w:rsidRDefault="00585C20" w:rsidP="00585C20">
      <w:pPr>
        <w:shd w:val="clear" w:color="auto" w:fill="F8F8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C20">
        <w:rPr>
          <w:rFonts w:ascii="Times New Roman" w:eastAsia="Times New Roman" w:hAnsi="Times New Roman" w:cs="Times New Roman"/>
          <w:sz w:val="24"/>
          <w:szCs w:val="24"/>
        </w:rPr>
        <w:t>20 points</w:t>
      </w:r>
    </w:p>
    <w:p w:rsidR="00BD6662" w:rsidRDefault="00585C20" w:rsidP="00585C20">
      <w:r w:rsidRPr="00585C20">
        <w:rPr>
          <w:rFonts w:ascii="Times New Roman" w:eastAsia="Times New Roman" w:hAnsi="Times New Roman" w:cs="Times New Roman"/>
          <w:sz w:val="24"/>
          <w:szCs w:val="24"/>
        </w:rPr>
        <w:t>Questions Filter (10)</w:t>
      </w:r>
      <w:r w:rsidRPr="00585C20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BD6662" w:rsidSect="00F23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923AD"/>
    <w:multiLevelType w:val="multilevel"/>
    <w:tmpl w:val="D0084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6D3E90"/>
    <w:multiLevelType w:val="multilevel"/>
    <w:tmpl w:val="988A4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85C20"/>
    <w:rsid w:val="00585C20"/>
    <w:rsid w:val="00BD6662"/>
    <w:rsid w:val="00D301D2"/>
    <w:rsid w:val="00F23D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33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75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DCDCD"/>
                  </w:divBdr>
                  <w:divsChild>
                    <w:div w:id="121230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12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406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0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913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52359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2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026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689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5947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05676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6184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2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190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406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976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12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7786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13240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565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18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1581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6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2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4581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880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8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10390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4336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2377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844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822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41257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457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712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3730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7692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54250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62825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934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258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027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27470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5194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112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033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0593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46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696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201703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610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017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840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7391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833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0507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53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01326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1590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5822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2328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1675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553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996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715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01516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6777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044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3999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983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163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051535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083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829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278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701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990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4367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592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1813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44734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680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7632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49443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8679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469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20159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0684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216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7642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662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559443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6075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254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05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390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65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7997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551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33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3334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50705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28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423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9245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448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21945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903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5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7557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1450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19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8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49311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835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70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37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4283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78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8452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970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206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539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19840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911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464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16516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492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7306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46356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6062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662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0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07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209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67299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69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8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753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386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78786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55066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06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8531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960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74603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075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275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0849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8420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0298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40963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16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77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887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16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845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867399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118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343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729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7704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49604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76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79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736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9125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952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596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09820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8760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144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94963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3078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2671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2782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414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560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919603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8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325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23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0336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82277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052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3732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397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5078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3227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433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73628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4583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926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6151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6149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4663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45818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224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6800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61970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0364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30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335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984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61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62626"/>
                                        <w:left w:val="single" w:sz="6" w:space="0" w:color="262626"/>
                                        <w:bottom w:val="single" w:sz="6" w:space="0" w:color="262626"/>
                                        <w:right w:val="single" w:sz="6" w:space="0" w:color="262626"/>
                                      </w:divBdr>
                                    </w:div>
                                  </w:divsChild>
                                </w:div>
                                <w:div w:id="182324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45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00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813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803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9325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74346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632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688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6644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7738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595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469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9108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772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1924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0482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218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820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0010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237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7057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561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627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6516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CDCDCD"/>
                                                <w:left w:val="single" w:sz="6" w:space="0" w:color="CDCDCD"/>
                                                <w:bottom w:val="single" w:sz="6" w:space="0" w:color="CDCDCD"/>
                                                <w:right w:val="single" w:sz="6" w:space="0" w:color="CDCDCD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9210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5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47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91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DCDCD"/>
                        <w:right w:val="none" w:sz="0" w:space="0" w:color="auto"/>
                      </w:divBdr>
                    </w:div>
                    <w:div w:id="185541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835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76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CDCDCD"/>
                            <w:left w:val="single" w:sz="6" w:space="0" w:color="CDCDCD"/>
                            <w:bottom w:val="single" w:sz="6" w:space="0" w:color="CDCDCD"/>
                            <w:right w:val="single" w:sz="6" w:space="0" w:color="CDCDCD"/>
                          </w:divBdr>
                          <w:divsChild>
                            <w:div w:id="1520926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9675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0" w:color="CDCDCD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3.xml"/><Relationship Id="rId26" Type="http://schemas.openxmlformats.org/officeDocument/2006/relationships/control" Target="activeX/activeX21.xml"/><Relationship Id="rId39" Type="http://schemas.openxmlformats.org/officeDocument/2006/relationships/control" Target="activeX/activeX34.xml"/><Relationship Id="rId3" Type="http://schemas.openxmlformats.org/officeDocument/2006/relationships/settings" Target="settings.xml"/><Relationship Id="rId21" Type="http://schemas.openxmlformats.org/officeDocument/2006/relationships/control" Target="activeX/activeX16.xml"/><Relationship Id="rId34" Type="http://schemas.openxmlformats.org/officeDocument/2006/relationships/control" Target="activeX/activeX29.xml"/><Relationship Id="rId42" Type="http://schemas.openxmlformats.org/officeDocument/2006/relationships/control" Target="activeX/activeX37.xml"/><Relationship Id="rId47" Type="http://schemas.openxmlformats.org/officeDocument/2006/relationships/control" Target="activeX/activeX42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2.xml"/><Relationship Id="rId25" Type="http://schemas.openxmlformats.org/officeDocument/2006/relationships/control" Target="activeX/activeX20.xml"/><Relationship Id="rId33" Type="http://schemas.openxmlformats.org/officeDocument/2006/relationships/control" Target="activeX/activeX28.xml"/><Relationship Id="rId38" Type="http://schemas.openxmlformats.org/officeDocument/2006/relationships/control" Target="activeX/activeX33.xml"/><Relationship Id="rId46" Type="http://schemas.openxmlformats.org/officeDocument/2006/relationships/control" Target="activeX/activeX41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0" Type="http://schemas.openxmlformats.org/officeDocument/2006/relationships/control" Target="activeX/activeX15.xml"/><Relationship Id="rId29" Type="http://schemas.openxmlformats.org/officeDocument/2006/relationships/control" Target="activeX/activeX24.xml"/><Relationship Id="rId41" Type="http://schemas.openxmlformats.org/officeDocument/2006/relationships/control" Target="activeX/activeX36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9.xml"/><Relationship Id="rId32" Type="http://schemas.openxmlformats.org/officeDocument/2006/relationships/control" Target="activeX/activeX27.xml"/><Relationship Id="rId37" Type="http://schemas.openxmlformats.org/officeDocument/2006/relationships/control" Target="activeX/activeX32.xml"/><Relationship Id="rId40" Type="http://schemas.openxmlformats.org/officeDocument/2006/relationships/control" Target="activeX/activeX35.xml"/><Relationship Id="rId45" Type="http://schemas.openxmlformats.org/officeDocument/2006/relationships/control" Target="activeX/activeX40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8.xml"/><Relationship Id="rId28" Type="http://schemas.openxmlformats.org/officeDocument/2006/relationships/control" Target="activeX/activeX23.xml"/><Relationship Id="rId36" Type="http://schemas.openxmlformats.org/officeDocument/2006/relationships/control" Target="activeX/activeX31.xml"/><Relationship Id="rId49" Type="http://schemas.openxmlformats.org/officeDocument/2006/relationships/theme" Target="theme/theme1.xml"/><Relationship Id="rId10" Type="http://schemas.openxmlformats.org/officeDocument/2006/relationships/control" Target="activeX/activeX5.xml"/><Relationship Id="rId19" Type="http://schemas.openxmlformats.org/officeDocument/2006/relationships/control" Target="activeX/activeX14.xml"/><Relationship Id="rId31" Type="http://schemas.openxmlformats.org/officeDocument/2006/relationships/control" Target="activeX/activeX26.xml"/><Relationship Id="rId44" Type="http://schemas.openxmlformats.org/officeDocument/2006/relationships/control" Target="activeX/activeX39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7.xml"/><Relationship Id="rId27" Type="http://schemas.openxmlformats.org/officeDocument/2006/relationships/control" Target="activeX/activeX22.xml"/><Relationship Id="rId30" Type="http://schemas.openxmlformats.org/officeDocument/2006/relationships/control" Target="activeX/activeX25.xml"/><Relationship Id="rId35" Type="http://schemas.openxmlformats.org/officeDocument/2006/relationships/control" Target="activeX/activeX30.xml"/><Relationship Id="rId43" Type="http://schemas.openxmlformats.org/officeDocument/2006/relationships/control" Target="activeX/activeX38.xml"/><Relationship Id="rId48" Type="http://schemas.openxmlformats.org/officeDocument/2006/relationships/fontTable" Target="fontTable.xml"/><Relationship Id="rId8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802</Words>
  <Characters>4577</Characters>
  <Application>Microsoft Office Word</Application>
  <DocSecurity>0</DocSecurity>
  <Lines>38</Lines>
  <Paragraphs>10</Paragraphs>
  <ScaleCrop>false</ScaleCrop>
  <Company/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dallrie brooks</dc:creator>
  <cp:lastModifiedBy>Windows User</cp:lastModifiedBy>
  <cp:revision>2</cp:revision>
  <dcterms:created xsi:type="dcterms:W3CDTF">2023-09-19T12:28:00Z</dcterms:created>
  <dcterms:modified xsi:type="dcterms:W3CDTF">2023-09-19T12:28:00Z</dcterms:modified>
</cp:coreProperties>
</file>