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9585B5" w14:textId="02AFC0F5" w:rsidR="002E75DD" w:rsidRPr="008611C6" w:rsidRDefault="002E75DD" w:rsidP="002E75DD">
      <w:pPr>
        <w:rPr>
          <w:rFonts w:ascii="Times New Roman" w:hAnsi="Times New Roman" w:cs="Times New Roman"/>
          <w:sz w:val="24"/>
          <w:szCs w:val="24"/>
        </w:rPr>
      </w:pPr>
      <w:r w:rsidRPr="008611C6">
        <w:rPr>
          <w:rFonts w:ascii="Times New Roman" w:hAnsi="Times New Roman" w:cs="Times New Roman"/>
          <w:sz w:val="24"/>
          <w:szCs w:val="24"/>
          <w:highlight w:val="yellow"/>
        </w:rPr>
        <w:t>Write a 300-word review of the first 67 pages of Dreamland: The True Tale of America’s Opiate Epidemic</w:t>
      </w:r>
      <w:r w:rsidRPr="008611C6">
        <w:rPr>
          <w:rFonts w:ascii="Times New Roman" w:hAnsi="Times New Roman" w:cs="Times New Roman"/>
          <w:sz w:val="24"/>
          <w:szCs w:val="24"/>
        </w:rPr>
        <w:t xml:space="preserve"> </w:t>
      </w:r>
      <w:r w:rsidRPr="008611C6">
        <w:rPr>
          <w:rFonts w:ascii="Times New Roman" w:hAnsi="Times New Roman" w:cs="Times New Roman"/>
          <w:sz w:val="24"/>
          <w:szCs w:val="24"/>
        </w:rPr>
        <w:t>from the analysis below.</w:t>
      </w:r>
    </w:p>
    <w:p w14:paraId="093735EB" w14:textId="77777777" w:rsidR="002E75DD" w:rsidRPr="008611C6" w:rsidRDefault="002E75DD" w:rsidP="002E75DD">
      <w:pPr>
        <w:rPr>
          <w:rFonts w:ascii="Times New Roman" w:hAnsi="Times New Roman" w:cs="Times New Roman"/>
          <w:b/>
          <w:bCs/>
          <w:sz w:val="24"/>
          <w:szCs w:val="24"/>
        </w:rPr>
      </w:pPr>
      <w:r w:rsidRPr="008611C6">
        <w:rPr>
          <w:rFonts w:ascii="Times New Roman" w:hAnsi="Times New Roman" w:cs="Times New Roman"/>
          <w:b/>
          <w:bCs/>
          <w:sz w:val="24"/>
          <w:szCs w:val="24"/>
        </w:rPr>
        <w:t>Analysis</w:t>
      </w:r>
    </w:p>
    <w:p w14:paraId="261C1E96" w14:textId="77777777" w:rsidR="002E75DD" w:rsidRPr="008611C6" w:rsidRDefault="002E75DD" w:rsidP="002E75DD">
      <w:pPr>
        <w:ind w:firstLine="720"/>
        <w:rPr>
          <w:rFonts w:ascii="Times New Roman" w:hAnsi="Times New Roman" w:cs="Times New Roman"/>
          <w:sz w:val="24"/>
          <w:szCs w:val="24"/>
        </w:rPr>
      </w:pPr>
      <w:r w:rsidRPr="008611C6">
        <w:rPr>
          <w:rFonts w:ascii="Times New Roman" w:hAnsi="Times New Roman" w:cs="Times New Roman"/>
          <w:sz w:val="24"/>
          <w:szCs w:val="24"/>
        </w:rPr>
        <w:t xml:space="preserve">In the first part of Dreamland, Sam Quinones lays out the broad strokes of American’s opiate epidemic and its major players: the doctors and marketers who normalized the treatment of pain with opiates they believed to be nonaddictive; the traffickers of black tar heroin from the tiny town of </w:t>
      </w:r>
      <w:proofErr w:type="spellStart"/>
      <w:r w:rsidRPr="008611C6">
        <w:rPr>
          <w:rFonts w:ascii="Times New Roman" w:hAnsi="Times New Roman" w:cs="Times New Roman"/>
          <w:sz w:val="24"/>
          <w:szCs w:val="24"/>
        </w:rPr>
        <w:t>Xalisco</w:t>
      </w:r>
      <w:proofErr w:type="spellEnd"/>
      <w:r w:rsidRPr="008611C6">
        <w:rPr>
          <w:rFonts w:ascii="Times New Roman" w:hAnsi="Times New Roman" w:cs="Times New Roman"/>
          <w:sz w:val="24"/>
          <w:szCs w:val="24"/>
        </w:rPr>
        <w:t xml:space="preserve"> in the Mexican state of Nayarit; the law enforcement agents struggling to control a surge of addiction and a nebulous trafficking network; the addicts and their families who have suffered from the widespread availability of prescription painkillers and black tar heroin, some of whom are trying to make a difference; and finally himself, a journalist trying to piece all of this together. Quinones paints a picture of an interconnected system in which changing cultural attitudes toward pain management in the United States were echoed by shifting cultural attitudes in Mexico (particularly </w:t>
      </w:r>
      <w:proofErr w:type="spellStart"/>
      <w:r w:rsidRPr="008611C6">
        <w:rPr>
          <w:rFonts w:ascii="Times New Roman" w:hAnsi="Times New Roman" w:cs="Times New Roman"/>
          <w:sz w:val="24"/>
          <w:szCs w:val="24"/>
        </w:rPr>
        <w:t>Xalisco</w:t>
      </w:r>
      <w:proofErr w:type="spellEnd"/>
      <w:r w:rsidRPr="008611C6">
        <w:rPr>
          <w:rFonts w:ascii="Times New Roman" w:hAnsi="Times New Roman" w:cs="Times New Roman"/>
          <w:sz w:val="24"/>
          <w:szCs w:val="24"/>
        </w:rPr>
        <w:t xml:space="preserve">) toward conspicuous consumption and the acceptability of drug trafficking. He also examines how the products of both shifts—ready availability of prescription opiates and black tar heroin, respectively—acted together to create the deadliest drug epidemic in US history. </w:t>
      </w:r>
    </w:p>
    <w:p w14:paraId="1FCE2C66" w14:textId="77777777" w:rsidR="002E75DD" w:rsidRPr="008611C6" w:rsidRDefault="002E75DD" w:rsidP="002E75DD">
      <w:pPr>
        <w:ind w:firstLine="720"/>
        <w:rPr>
          <w:rFonts w:ascii="Times New Roman" w:hAnsi="Times New Roman" w:cs="Times New Roman"/>
          <w:sz w:val="24"/>
          <w:szCs w:val="24"/>
        </w:rPr>
      </w:pPr>
      <w:r w:rsidRPr="008611C6">
        <w:rPr>
          <w:rFonts w:ascii="Times New Roman" w:hAnsi="Times New Roman" w:cs="Times New Roman"/>
          <w:sz w:val="24"/>
          <w:szCs w:val="24"/>
        </w:rPr>
        <w:t xml:space="preserve">Quinones uses descriptive, evocative language to situate the reader in the locations most important to this story, particularly the Rust Belt towns where opiate addiction is most prevalent and the village and environs of </w:t>
      </w:r>
      <w:proofErr w:type="spellStart"/>
      <w:r w:rsidRPr="008611C6">
        <w:rPr>
          <w:rFonts w:ascii="Times New Roman" w:hAnsi="Times New Roman" w:cs="Times New Roman"/>
          <w:sz w:val="24"/>
          <w:szCs w:val="24"/>
        </w:rPr>
        <w:t>Xalisco</w:t>
      </w:r>
      <w:proofErr w:type="spellEnd"/>
      <w:r w:rsidRPr="008611C6">
        <w:rPr>
          <w:rFonts w:ascii="Times New Roman" w:hAnsi="Times New Roman" w:cs="Times New Roman"/>
          <w:sz w:val="24"/>
          <w:szCs w:val="24"/>
        </w:rPr>
        <w:t xml:space="preserve">, from which the traffickers and their black tar heroin came. In describing these locations Quinones also points to the deep roots of the opiate epidemic, which was spurred by economic declines from deindustrialization in places like Ohio and Kentucky, and by the enrichment of a generation of young Mexican men through the trafficking of black tar heroin. </w:t>
      </w:r>
    </w:p>
    <w:p w14:paraId="4389F89B" w14:textId="77777777" w:rsidR="002E75DD" w:rsidRPr="008611C6" w:rsidRDefault="002E75DD" w:rsidP="002E75DD">
      <w:pPr>
        <w:ind w:firstLine="720"/>
        <w:rPr>
          <w:rFonts w:ascii="Times New Roman" w:hAnsi="Times New Roman" w:cs="Times New Roman"/>
          <w:sz w:val="24"/>
          <w:szCs w:val="24"/>
        </w:rPr>
      </w:pPr>
      <w:r w:rsidRPr="008611C6">
        <w:rPr>
          <w:rFonts w:ascii="Times New Roman" w:hAnsi="Times New Roman" w:cs="Times New Roman"/>
          <w:sz w:val="24"/>
          <w:szCs w:val="24"/>
        </w:rPr>
        <w:t xml:space="preserve">Quinones begins the book with Dreamland, the private pool and well-beloved community hub in Portsmouth, Ohio, a town also important for its connection to Dr. David Procter, a physician who set up a clinic that eventually became a pill mill. These two sites in Portsmouth are connected in another way: As Portsmouth went from being a thriving middle-class community through the mid-20th century—with Dreamland symbolizing that modest prosperity—to being an economically depressed town in a region hit hard by the closure of factories and other industrial sites, more people sought disability benefits, an increase that reflected both the kinds of jobs that were available and the fact that with higher unemployment, more people were looking for ways to get government assistance. </w:t>
      </w:r>
    </w:p>
    <w:p w14:paraId="1F132AF3" w14:textId="77777777" w:rsidR="002E75DD" w:rsidRPr="008611C6" w:rsidRDefault="002E75DD" w:rsidP="002E75DD">
      <w:pPr>
        <w:ind w:firstLine="720"/>
        <w:rPr>
          <w:rFonts w:ascii="Times New Roman" w:hAnsi="Times New Roman" w:cs="Times New Roman"/>
          <w:sz w:val="24"/>
          <w:szCs w:val="24"/>
        </w:rPr>
      </w:pPr>
      <w:r w:rsidRPr="008611C6">
        <w:rPr>
          <w:rFonts w:ascii="Times New Roman" w:hAnsi="Times New Roman" w:cs="Times New Roman"/>
          <w:sz w:val="24"/>
          <w:szCs w:val="24"/>
        </w:rPr>
        <w:t>Unscrupulous doctors wrote prescriptions that would allow people to claim disability. The possibilities of this already existing business model were expanded by the creation of OxyContin, which was marketed as nonaddictive but created addicts among those looking to abuse it and among people who needed pain treatment. Though Quinones explains how the relationship between prescription opiates and black tar heroin allowed traffickers to expand into wealthier communities like Columbus, Ohio, by situating this narrative within the broader context of the deterioration of Portsmouth and other places like it, Quinones offers an evocative explanation on how America’s opiate epidemic was initially connected to economic decline.</w:t>
      </w:r>
    </w:p>
    <w:p w14:paraId="3D63818C" w14:textId="77777777" w:rsidR="002E75DD" w:rsidRPr="008611C6" w:rsidRDefault="002E75DD" w:rsidP="002E75DD">
      <w:pPr>
        <w:ind w:firstLine="720"/>
        <w:rPr>
          <w:rFonts w:ascii="Times New Roman" w:hAnsi="Times New Roman" w:cs="Times New Roman"/>
          <w:sz w:val="24"/>
          <w:szCs w:val="24"/>
        </w:rPr>
      </w:pPr>
      <w:r w:rsidRPr="008611C6">
        <w:rPr>
          <w:rFonts w:ascii="Times New Roman" w:hAnsi="Times New Roman" w:cs="Times New Roman"/>
          <w:sz w:val="24"/>
          <w:szCs w:val="24"/>
        </w:rPr>
        <w:lastRenderedPageBreak/>
        <w:t xml:space="preserve">Similarly, the decline of that dreamland—and the role of that decline in sowing the seeds of the opiate crisis—is mirrored by the rise of another dreamland, the large houses of the Mexican men who live parsimoniously in the United States while spending extravagantly on gifts—especially Levi’s 501s—and houses for family members and themselves back home. This also reflects how immigration has played a role in the opiate crisis: “most Mexican immigrants spent years in the United States not melting in but imagining the day when they would go home for good” (pg.45). Unlike many other immigrants, who ended up tied to the US by their mortgages, work, and children, the </w:t>
      </w:r>
      <w:proofErr w:type="spellStart"/>
      <w:r w:rsidRPr="008611C6">
        <w:rPr>
          <w:rFonts w:ascii="Times New Roman" w:hAnsi="Times New Roman" w:cs="Times New Roman"/>
          <w:sz w:val="24"/>
          <w:szCs w:val="24"/>
        </w:rPr>
        <w:t>Xalisco</w:t>
      </w:r>
      <w:proofErr w:type="spellEnd"/>
      <w:r w:rsidRPr="008611C6">
        <w:rPr>
          <w:rFonts w:ascii="Times New Roman" w:hAnsi="Times New Roman" w:cs="Times New Roman"/>
          <w:sz w:val="24"/>
          <w:szCs w:val="24"/>
        </w:rPr>
        <w:t xml:space="preserve"> Boys—who avoided putting down any roots in America—were able to return home, where the money they made selling heroin allowed them to live lavishly.</w:t>
      </w:r>
    </w:p>
    <w:p w14:paraId="2D6DA676" w14:textId="77777777" w:rsidR="002E75DD" w:rsidRPr="008611C6" w:rsidRDefault="002E75DD" w:rsidP="002E75DD">
      <w:pPr>
        <w:spacing w:after="0" w:line="240" w:lineRule="auto"/>
        <w:jc w:val="center"/>
        <w:rPr>
          <w:rFonts w:ascii="Times New Roman" w:hAnsi="Times New Roman" w:cs="Times New Roman"/>
          <w:b/>
          <w:bCs/>
          <w:sz w:val="24"/>
          <w:szCs w:val="24"/>
        </w:rPr>
      </w:pPr>
      <w:r w:rsidRPr="008611C6">
        <w:rPr>
          <w:rFonts w:ascii="Times New Roman" w:hAnsi="Times New Roman" w:cs="Times New Roman"/>
          <w:b/>
          <w:bCs/>
          <w:sz w:val="24"/>
          <w:szCs w:val="24"/>
        </w:rPr>
        <w:t>References</w:t>
      </w:r>
    </w:p>
    <w:p w14:paraId="6297C519" w14:textId="77777777" w:rsidR="002E75DD" w:rsidRPr="008611C6" w:rsidRDefault="002E75DD" w:rsidP="002E75DD">
      <w:pPr>
        <w:pStyle w:val="NormalWeb"/>
        <w:shd w:val="clear" w:color="auto" w:fill="FFFFFF"/>
        <w:spacing w:before="0" w:beforeAutospacing="0" w:after="0" w:afterAutospacing="0"/>
        <w:ind w:left="720" w:right="75" w:hanging="720"/>
      </w:pPr>
      <w:r w:rsidRPr="008611C6">
        <w:t>Quinones, S. (2015). </w:t>
      </w:r>
      <w:r w:rsidRPr="008611C6">
        <w:rPr>
          <w:rStyle w:val="Emphasis"/>
        </w:rPr>
        <w:t>Dreamland: The true tale of America's opiate epidemic</w:t>
      </w:r>
      <w:r w:rsidRPr="008611C6">
        <w:t>. Bloomsbury Publishing USA.</w:t>
      </w:r>
    </w:p>
    <w:p w14:paraId="35396655" w14:textId="77777777" w:rsidR="002E75DD" w:rsidRPr="008611C6" w:rsidRDefault="002E75DD">
      <w:pPr>
        <w:rPr>
          <w:rFonts w:ascii="Times New Roman" w:hAnsi="Times New Roman" w:cs="Times New Roman"/>
          <w:sz w:val="24"/>
          <w:szCs w:val="24"/>
        </w:rPr>
      </w:pPr>
    </w:p>
    <w:sectPr w:rsidR="002E75DD" w:rsidRPr="008611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5DD"/>
    <w:rsid w:val="002E75DD"/>
    <w:rsid w:val="008611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2CF06"/>
  <w15:chartTrackingRefBased/>
  <w15:docId w15:val="{42E75526-065B-47E9-B3A2-1F074E23A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75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E75D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E75D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648</Words>
  <Characters>3696</Characters>
  <Application>Microsoft Office Word</Application>
  <DocSecurity>0</DocSecurity>
  <Lines>30</Lines>
  <Paragraphs>8</Paragraphs>
  <ScaleCrop>false</ScaleCrop>
  <Company/>
  <LinksUpToDate>false</LinksUpToDate>
  <CharactersWithSpaces>4336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Neltada Charlemagne</dc:creator>
  <cp:keywords/>
  <dc:description/>
  <cp:lastModifiedBy>Neltada Charlemagne</cp:lastModifiedBy>
  <cp:revision>2</cp:revision>
  <dcterms:created xsi:type="dcterms:W3CDTF">2022-10-21T07:37:00Z</dcterms:created>
  <dcterms:modified xsi:type="dcterms:W3CDTF">2022-10-21T07:38:00Z</dcterms:modified>
</cp:coreProperties>
</file>