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53F9" w:rsidRDefault="00207D15" w:rsidP="009853F9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JUS-441 Topic 5 </w:t>
      </w:r>
      <w:r w:rsidR="003E1FCC">
        <w:rPr>
          <w:b/>
          <w:sz w:val="36"/>
          <w:szCs w:val="36"/>
        </w:rPr>
        <w:t xml:space="preserve"> Motion in Limine</w:t>
      </w:r>
      <w:r w:rsidR="00387785">
        <w:rPr>
          <w:b/>
          <w:sz w:val="36"/>
          <w:szCs w:val="36"/>
        </w:rPr>
        <w:t xml:space="preserve"> Simulation</w:t>
      </w:r>
    </w:p>
    <w:p w:rsidR="003E1FCC" w:rsidRDefault="003336BB" w:rsidP="003336BB">
      <w:pPr>
        <w:rPr>
          <w:b/>
          <w:sz w:val="36"/>
          <w:szCs w:val="36"/>
        </w:rPr>
      </w:pPr>
      <w:r w:rsidRPr="003336BB">
        <w:rPr>
          <w:b/>
          <w:szCs w:val="24"/>
        </w:rPr>
        <w:t>NOTE:</w:t>
      </w:r>
      <w:r w:rsidRPr="003336BB">
        <w:rPr>
          <w:b/>
        </w:rPr>
        <w:t>This assignment consists of two parts. Follow the instructions for each part.</w:t>
      </w:r>
    </w:p>
    <w:p w:rsidR="003E1FCC" w:rsidRPr="003E1FCC" w:rsidRDefault="003E1FCC" w:rsidP="003E1FCC">
      <w:pPr>
        <w:rPr>
          <w:b/>
          <w:szCs w:val="24"/>
        </w:rPr>
      </w:pPr>
      <w:r w:rsidRPr="003E1FCC">
        <w:rPr>
          <w:b/>
          <w:szCs w:val="24"/>
        </w:rPr>
        <w:t>Part I: Motion in Limine Documentation</w:t>
      </w:r>
    </w:p>
    <w:p w:rsidR="003E1FCC" w:rsidRDefault="003E1FCC" w:rsidP="003E1FCC">
      <w:pPr>
        <w:spacing w:line="276" w:lineRule="auto"/>
        <w:contextualSpacing/>
        <w:rPr>
          <w:b/>
          <w:bCs/>
          <w:color w:val="252525"/>
          <w:szCs w:val="24"/>
          <w:shd w:val="clear" w:color="auto" w:fill="FEFE00"/>
        </w:rPr>
      </w:pPr>
    </w:p>
    <w:p w:rsidR="003E1FCC" w:rsidRPr="003E1FCC" w:rsidRDefault="003E1FCC" w:rsidP="003E1FCC">
      <w:pPr>
        <w:spacing w:line="276" w:lineRule="auto"/>
        <w:contextualSpacing/>
        <w:rPr>
          <w:szCs w:val="24"/>
        </w:rPr>
      </w:pPr>
      <w:r>
        <w:rPr>
          <w:szCs w:val="24"/>
        </w:rPr>
        <w:t>Instructions:</w:t>
      </w:r>
    </w:p>
    <w:p w:rsidR="003E1FCC" w:rsidRPr="003E1FCC" w:rsidRDefault="003E1FCC" w:rsidP="003E1FCC">
      <w:pPr>
        <w:numPr>
          <w:ilvl w:val="0"/>
          <w:numId w:val="2"/>
        </w:numPr>
        <w:spacing w:line="276" w:lineRule="auto"/>
        <w:contextualSpacing/>
        <w:rPr>
          <w:szCs w:val="24"/>
        </w:rPr>
      </w:pPr>
      <w:r w:rsidRPr="003E1FCC">
        <w:rPr>
          <w:szCs w:val="24"/>
        </w:rPr>
        <w:t xml:space="preserve">Review the </w:t>
      </w:r>
      <w:r w:rsidR="00B35E2E">
        <w:rPr>
          <w:szCs w:val="24"/>
        </w:rPr>
        <w:t>"</w:t>
      </w:r>
      <w:r w:rsidRPr="003E1FCC">
        <w:rPr>
          <w:szCs w:val="24"/>
        </w:rPr>
        <w:t>Memorandum to Smith</w:t>
      </w:r>
      <w:r w:rsidR="00B35E2E">
        <w:rPr>
          <w:szCs w:val="24"/>
        </w:rPr>
        <w:t>"</w:t>
      </w:r>
      <w:r w:rsidR="003336BB">
        <w:rPr>
          <w:szCs w:val="24"/>
        </w:rPr>
        <w:t xml:space="preserve"> document.</w:t>
      </w:r>
      <w:bookmarkStart w:id="0" w:name="_GoBack"/>
      <w:bookmarkEnd w:id="0"/>
    </w:p>
    <w:p w:rsidR="003E1FCC" w:rsidRPr="003E1FCC" w:rsidRDefault="003E1FCC" w:rsidP="003E1FCC">
      <w:pPr>
        <w:numPr>
          <w:ilvl w:val="0"/>
          <w:numId w:val="2"/>
        </w:numPr>
        <w:spacing w:line="276" w:lineRule="auto"/>
        <w:contextualSpacing/>
        <w:rPr>
          <w:szCs w:val="24"/>
        </w:rPr>
      </w:pPr>
      <w:r w:rsidRPr="003E1FCC">
        <w:rPr>
          <w:szCs w:val="24"/>
        </w:rPr>
        <w:t xml:space="preserve">Based upon the information found in the </w:t>
      </w:r>
      <w:r>
        <w:rPr>
          <w:szCs w:val="24"/>
        </w:rPr>
        <w:t>“</w:t>
      </w:r>
      <w:r w:rsidRPr="003E1FCC">
        <w:rPr>
          <w:szCs w:val="24"/>
        </w:rPr>
        <w:t>Memorandum</w:t>
      </w:r>
      <w:r>
        <w:rPr>
          <w:szCs w:val="24"/>
        </w:rPr>
        <w:t xml:space="preserve"> to Smith</w:t>
      </w:r>
      <w:r w:rsidR="00B35E2E">
        <w:rPr>
          <w:szCs w:val="24"/>
        </w:rPr>
        <w:t>,</w:t>
      </w:r>
      <w:r>
        <w:rPr>
          <w:szCs w:val="24"/>
        </w:rPr>
        <w:t>”</w:t>
      </w:r>
      <w:r w:rsidRPr="003E1FCC">
        <w:rPr>
          <w:szCs w:val="24"/>
        </w:rPr>
        <w:t>complete the Motion in Limine</w:t>
      </w:r>
      <w:r w:rsidR="003336BB">
        <w:rPr>
          <w:szCs w:val="24"/>
        </w:rPr>
        <w:t xml:space="preserve"> below</w:t>
      </w:r>
      <w:r w:rsidRPr="003E1FCC">
        <w:rPr>
          <w:szCs w:val="24"/>
        </w:rPr>
        <w:t xml:space="preserve">. </w:t>
      </w:r>
      <w:r>
        <w:rPr>
          <w:szCs w:val="24"/>
        </w:rPr>
        <w:t>Be sure to complete the information in every [bracket].</w:t>
      </w:r>
    </w:p>
    <w:p w:rsidR="003E1FCC" w:rsidRPr="003E1FCC" w:rsidRDefault="003E1FCC" w:rsidP="003E1FCC">
      <w:pPr>
        <w:numPr>
          <w:ilvl w:val="0"/>
          <w:numId w:val="2"/>
        </w:numPr>
        <w:spacing w:line="276" w:lineRule="auto"/>
        <w:contextualSpacing/>
        <w:rPr>
          <w:szCs w:val="24"/>
        </w:rPr>
      </w:pPr>
      <w:r w:rsidRPr="003E1FCC">
        <w:rPr>
          <w:szCs w:val="24"/>
        </w:rPr>
        <w:t xml:space="preserve">Be sure to include a </w:t>
      </w:r>
      <w:r w:rsidRPr="003E1FCC">
        <w:rPr>
          <w:i/>
          <w:szCs w:val="24"/>
        </w:rPr>
        <w:t>legal</w:t>
      </w:r>
      <w:r w:rsidRPr="003E1FCC">
        <w:rPr>
          <w:szCs w:val="24"/>
        </w:rPr>
        <w:t xml:space="preserve"> rationale for grounds for exclusion of the evidence. </w:t>
      </w:r>
    </w:p>
    <w:p w:rsidR="003E1FCC" w:rsidRDefault="003E1FCC" w:rsidP="003E1FCC">
      <w:pPr>
        <w:widowControl w:val="0"/>
        <w:autoSpaceDE w:val="0"/>
        <w:autoSpaceDN w:val="0"/>
        <w:adjustRightInd w:val="0"/>
        <w:spacing w:after="0"/>
        <w:ind w:right="100"/>
        <w:rPr>
          <w:szCs w:val="24"/>
        </w:rPr>
      </w:pPr>
    </w:p>
    <w:p w:rsidR="003E1FCC" w:rsidRDefault="003E1FCC" w:rsidP="003E1FCC">
      <w:pPr>
        <w:widowControl w:val="0"/>
        <w:autoSpaceDE w:val="0"/>
        <w:autoSpaceDN w:val="0"/>
        <w:adjustRightInd w:val="0"/>
        <w:spacing w:after="0"/>
        <w:ind w:right="100"/>
        <w:rPr>
          <w:szCs w:val="24"/>
        </w:rPr>
      </w:pPr>
    </w:p>
    <w:p w:rsidR="003E1FCC" w:rsidRDefault="003E1FCC" w:rsidP="003E1FCC">
      <w:pPr>
        <w:widowControl w:val="0"/>
        <w:autoSpaceDE w:val="0"/>
        <w:autoSpaceDN w:val="0"/>
        <w:adjustRightInd w:val="0"/>
        <w:spacing w:after="0"/>
        <w:ind w:right="100"/>
        <w:rPr>
          <w:szCs w:val="24"/>
        </w:rPr>
      </w:pPr>
    </w:p>
    <w:p w:rsidR="003E1FCC" w:rsidRPr="003E1FCC" w:rsidRDefault="003E1FCC" w:rsidP="003E1FCC">
      <w:pPr>
        <w:widowControl w:val="0"/>
        <w:autoSpaceDE w:val="0"/>
        <w:autoSpaceDN w:val="0"/>
        <w:adjustRightInd w:val="0"/>
        <w:spacing w:after="0"/>
        <w:ind w:right="100"/>
        <w:rPr>
          <w:rFonts w:eastAsia="Times New Roman"/>
          <w:b/>
          <w:bCs/>
          <w:color w:val="252525"/>
          <w:szCs w:val="24"/>
          <w:shd w:val="clear" w:color="auto" w:fill="FEFE00"/>
        </w:rPr>
      </w:pPr>
    </w:p>
    <w:p w:rsidR="003E1FCC" w:rsidRPr="003E1FCC" w:rsidRDefault="003E1FCC" w:rsidP="003E1FCC">
      <w:pPr>
        <w:widowControl w:val="0"/>
        <w:autoSpaceDE w:val="0"/>
        <w:autoSpaceDN w:val="0"/>
        <w:adjustRightInd w:val="0"/>
        <w:spacing w:after="0"/>
        <w:ind w:right="100"/>
        <w:jc w:val="center"/>
        <w:rPr>
          <w:rFonts w:eastAsia="Times New Roman"/>
          <w:b/>
          <w:bCs/>
          <w:color w:val="252525"/>
          <w:szCs w:val="24"/>
          <w:shd w:val="clear" w:color="auto" w:fill="FEFE00"/>
        </w:rPr>
      </w:pPr>
    </w:p>
    <w:p w:rsidR="003E1FCC" w:rsidRPr="003E1FCC" w:rsidRDefault="003336BB" w:rsidP="003E1FCC">
      <w:pPr>
        <w:widowControl w:val="0"/>
        <w:autoSpaceDE w:val="0"/>
        <w:autoSpaceDN w:val="0"/>
        <w:adjustRightInd w:val="0"/>
        <w:spacing w:after="0"/>
        <w:ind w:left="100" w:right="100"/>
        <w:jc w:val="center"/>
        <w:rPr>
          <w:rFonts w:eastAsia="Times New Roman"/>
          <w:color w:val="252525"/>
          <w:szCs w:val="24"/>
          <w:shd w:val="clear" w:color="auto" w:fill="FFFFFF"/>
        </w:rPr>
      </w:pPr>
      <w:r w:rsidRPr="003336BB">
        <w:rPr>
          <w:rFonts w:eastAsia="Times New Roman"/>
          <w:b/>
          <w:bCs/>
          <w:color w:val="252525"/>
          <w:szCs w:val="24"/>
          <w:shd w:val="clear" w:color="auto" w:fill="FEFE00"/>
        </w:rPr>
        <w:t>Motion in Limine</w:t>
      </w:r>
    </w:p>
    <w:p w:rsidR="003E1FCC" w:rsidRPr="003E1FCC" w:rsidRDefault="003E1FCC" w:rsidP="003E1FCC">
      <w:pPr>
        <w:widowControl w:val="0"/>
        <w:autoSpaceDE w:val="0"/>
        <w:autoSpaceDN w:val="0"/>
        <w:adjustRightInd w:val="0"/>
        <w:spacing w:after="0"/>
        <w:jc w:val="both"/>
        <w:rPr>
          <w:rFonts w:eastAsia="Times New Roman"/>
          <w:i/>
          <w:iCs/>
          <w:color w:val="000000"/>
          <w:szCs w:val="24"/>
        </w:rPr>
      </w:pPr>
      <w:r w:rsidRPr="003E1FCC">
        <w:rPr>
          <w:rFonts w:eastAsia="Times New Roman"/>
          <w:i/>
          <w:iCs/>
          <w:color w:val="000000"/>
          <w:szCs w:val="24"/>
        </w:rPr>
        <w:t>[Name of attorney filing]</w:t>
      </w:r>
    </w:p>
    <w:p w:rsidR="003E1FCC" w:rsidRPr="003E1FCC" w:rsidRDefault="003E1FCC" w:rsidP="003E1FCC">
      <w:pPr>
        <w:widowControl w:val="0"/>
        <w:autoSpaceDE w:val="0"/>
        <w:autoSpaceDN w:val="0"/>
        <w:adjustRightInd w:val="0"/>
        <w:spacing w:after="0"/>
        <w:jc w:val="both"/>
        <w:rPr>
          <w:rFonts w:eastAsia="Times New Roman"/>
          <w:i/>
          <w:iCs/>
          <w:color w:val="000000"/>
          <w:szCs w:val="24"/>
        </w:rPr>
      </w:pPr>
      <w:r w:rsidRPr="003E1FCC">
        <w:rPr>
          <w:rFonts w:eastAsia="Times New Roman"/>
          <w:i/>
          <w:iCs/>
          <w:color w:val="000000"/>
          <w:szCs w:val="24"/>
        </w:rPr>
        <w:t>[Name of attorney’s firm]</w:t>
      </w:r>
    </w:p>
    <w:p w:rsidR="003E1FCC" w:rsidRPr="003E1FCC" w:rsidRDefault="003E1FCC" w:rsidP="003E1FCC">
      <w:pPr>
        <w:widowControl w:val="0"/>
        <w:autoSpaceDE w:val="0"/>
        <w:autoSpaceDN w:val="0"/>
        <w:adjustRightInd w:val="0"/>
        <w:spacing w:after="0"/>
        <w:jc w:val="both"/>
        <w:rPr>
          <w:rFonts w:eastAsia="Times New Roman"/>
          <w:i/>
          <w:iCs/>
          <w:color w:val="000000"/>
          <w:szCs w:val="24"/>
        </w:rPr>
      </w:pPr>
      <w:r w:rsidRPr="003E1FCC">
        <w:rPr>
          <w:rFonts w:eastAsia="Times New Roman"/>
          <w:i/>
          <w:iCs/>
          <w:color w:val="000000"/>
          <w:szCs w:val="24"/>
        </w:rPr>
        <w:t>[Address of attorney’s firm]</w:t>
      </w:r>
    </w:p>
    <w:p w:rsidR="003E1FCC" w:rsidRPr="003E1FCC" w:rsidRDefault="003E1FCC" w:rsidP="003E1FCC">
      <w:pPr>
        <w:widowControl w:val="0"/>
        <w:autoSpaceDE w:val="0"/>
        <w:autoSpaceDN w:val="0"/>
        <w:adjustRightInd w:val="0"/>
        <w:spacing w:after="0"/>
        <w:jc w:val="both"/>
        <w:rPr>
          <w:rFonts w:eastAsia="Times New Roman"/>
          <w:i/>
          <w:iCs/>
          <w:color w:val="000000"/>
          <w:szCs w:val="24"/>
        </w:rPr>
      </w:pPr>
      <w:r w:rsidRPr="003E1FCC">
        <w:rPr>
          <w:rFonts w:eastAsia="Times New Roman"/>
          <w:i/>
          <w:iCs/>
          <w:color w:val="000000"/>
          <w:szCs w:val="24"/>
        </w:rPr>
        <w:t>[Arizona State Bar number of attorney]</w:t>
      </w:r>
    </w:p>
    <w:p w:rsidR="003E1FCC" w:rsidRPr="003E1FCC" w:rsidRDefault="003E1FCC" w:rsidP="003E1FCC">
      <w:pPr>
        <w:widowControl w:val="0"/>
        <w:autoSpaceDE w:val="0"/>
        <w:autoSpaceDN w:val="0"/>
        <w:adjustRightInd w:val="0"/>
        <w:spacing w:after="0"/>
        <w:jc w:val="both"/>
        <w:rPr>
          <w:rFonts w:eastAsia="Times New Roman"/>
          <w:i/>
          <w:iCs/>
          <w:color w:val="000000"/>
          <w:szCs w:val="24"/>
        </w:rPr>
      </w:pPr>
      <w:r w:rsidRPr="003E1FCC">
        <w:rPr>
          <w:rFonts w:eastAsia="Times New Roman"/>
          <w:i/>
          <w:iCs/>
          <w:color w:val="000000"/>
          <w:szCs w:val="24"/>
        </w:rPr>
        <w:t>[Email address of attorney]</w:t>
      </w:r>
    </w:p>
    <w:p w:rsidR="003E1FCC" w:rsidRPr="003E1FCC" w:rsidRDefault="003E1FCC" w:rsidP="003E1FCC">
      <w:pPr>
        <w:widowControl w:val="0"/>
        <w:autoSpaceDE w:val="0"/>
        <w:autoSpaceDN w:val="0"/>
        <w:adjustRightInd w:val="0"/>
        <w:spacing w:after="0"/>
        <w:jc w:val="both"/>
        <w:rPr>
          <w:rFonts w:eastAsia="Times New Roman"/>
          <w:i/>
          <w:iCs/>
          <w:color w:val="000000"/>
          <w:szCs w:val="24"/>
        </w:rPr>
      </w:pPr>
      <w:r w:rsidRPr="003E1FCC">
        <w:rPr>
          <w:rFonts w:eastAsia="Times New Roman"/>
          <w:i/>
          <w:iCs/>
          <w:color w:val="000000"/>
          <w:szCs w:val="24"/>
        </w:rPr>
        <w:t>[Telephone number of attorney]</w:t>
      </w:r>
    </w:p>
    <w:p w:rsidR="003E1FCC" w:rsidRPr="003E1FCC" w:rsidRDefault="003E1FCC" w:rsidP="003E1FCC">
      <w:pPr>
        <w:widowControl w:val="0"/>
        <w:autoSpaceDE w:val="0"/>
        <w:autoSpaceDN w:val="0"/>
        <w:adjustRightInd w:val="0"/>
        <w:spacing w:after="0"/>
        <w:jc w:val="both"/>
        <w:rPr>
          <w:rFonts w:eastAsia="Times New Roman"/>
          <w:i/>
          <w:iCs/>
          <w:color w:val="000000"/>
          <w:szCs w:val="24"/>
        </w:rPr>
      </w:pPr>
      <w:r w:rsidRPr="003E1FCC">
        <w:rPr>
          <w:rFonts w:eastAsia="Times New Roman"/>
          <w:i/>
          <w:iCs/>
          <w:color w:val="000000"/>
          <w:szCs w:val="24"/>
        </w:rPr>
        <w:t>[Designation of represented party]</w:t>
      </w:r>
    </w:p>
    <w:p w:rsidR="003E1FCC" w:rsidRPr="003E1FCC" w:rsidRDefault="003E1FCC" w:rsidP="003E1FCC">
      <w:pPr>
        <w:widowControl w:val="0"/>
        <w:autoSpaceDE w:val="0"/>
        <w:autoSpaceDN w:val="0"/>
        <w:adjustRightInd w:val="0"/>
        <w:spacing w:after="0"/>
        <w:jc w:val="both"/>
        <w:rPr>
          <w:rFonts w:eastAsia="Times New Roman"/>
          <w:i/>
          <w:iCs/>
          <w:color w:val="000000"/>
          <w:szCs w:val="24"/>
        </w:rPr>
      </w:pPr>
      <w:r w:rsidRPr="003E1FCC">
        <w:rPr>
          <w:rFonts w:eastAsia="Times New Roman"/>
          <w:i/>
          <w:iCs/>
          <w:color w:val="000000"/>
          <w:szCs w:val="24"/>
        </w:rPr>
        <w:t>[Name of represented party]</w:t>
      </w:r>
    </w:p>
    <w:p w:rsidR="003E1FCC" w:rsidRPr="003E1FCC" w:rsidRDefault="003E1FCC" w:rsidP="003E1FCC">
      <w:pPr>
        <w:widowControl w:val="0"/>
        <w:autoSpaceDE w:val="0"/>
        <w:autoSpaceDN w:val="0"/>
        <w:adjustRightInd w:val="0"/>
        <w:jc w:val="center"/>
        <w:rPr>
          <w:rFonts w:eastAsia="Times New Roman"/>
          <w:color w:val="000000"/>
          <w:szCs w:val="24"/>
        </w:rPr>
      </w:pPr>
      <w:r w:rsidRPr="003E1FCC">
        <w:rPr>
          <w:rFonts w:eastAsia="Times New Roman"/>
          <w:color w:val="000000"/>
          <w:szCs w:val="24"/>
        </w:rPr>
        <w:t>In the Superior Court of the State of Arizona</w:t>
      </w:r>
    </w:p>
    <w:p w:rsidR="003E1FCC" w:rsidRPr="003E1FCC" w:rsidRDefault="003E1FCC" w:rsidP="003E1FCC">
      <w:pPr>
        <w:widowControl w:val="0"/>
        <w:autoSpaceDE w:val="0"/>
        <w:autoSpaceDN w:val="0"/>
        <w:adjustRightInd w:val="0"/>
        <w:jc w:val="center"/>
        <w:rPr>
          <w:rFonts w:eastAsia="Times New Roman"/>
          <w:i/>
          <w:iCs/>
          <w:color w:val="000000"/>
          <w:szCs w:val="24"/>
        </w:rPr>
      </w:pPr>
      <w:r w:rsidRPr="003E1FCC">
        <w:rPr>
          <w:rFonts w:eastAsia="Times New Roman"/>
          <w:color w:val="000000"/>
          <w:szCs w:val="24"/>
        </w:rPr>
        <w:t xml:space="preserve">In and for the County of </w:t>
      </w:r>
      <w:r w:rsidRPr="003E1FCC">
        <w:rPr>
          <w:rFonts w:eastAsia="Times New Roman"/>
          <w:i/>
          <w:iCs/>
          <w:color w:val="000000"/>
          <w:szCs w:val="24"/>
        </w:rPr>
        <w:t>[Name of County]</w:t>
      </w:r>
    </w:p>
    <w:p w:rsidR="003E1FCC" w:rsidRPr="003E1FCC" w:rsidRDefault="003E1FCC" w:rsidP="003E1FCC">
      <w:pPr>
        <w:widowControl w:val="0"/>
        <w:autoSpaceDE w:val="0"/>
        <w:autoSpaceDN w:val="0"/>
        <w:adjustRightInd w:val="0"/>
        <w:spacing w:after="0"/>
        <w:jc w:val="both"/>
        <w:rPr>
          <w:rFonts w:eastAsia="Times New Roman"/>
          <w:color w:val="000000"/>
          <w:szCs w:val="24"/>
        </w:rPr>
      </w:pPr>
      <w:bookmarkStart w:id="1" w:name="co_anchor_Ib61bb7d0712411e6bf07e6889bb0a"/>
      <w:bookmarkEnd w:id="1"/>
    </w:p>
    <w:tbl>
      <w:tblPr>
        <w:tblW w:w="0" w:type="auto"/>
        <w:tblInd w:w="30" w:type="dxa"/>
        <w:tblLayout w:type="fixed"/>
        <w:tblCellMar>
          <w:left w:w="0" w:type="dxa"/>
          <w:right w:w="0" w:type="dxa"/>
        </w:tblCellMar>
        <w:tblLook w:val="0000"/>
      </w:tblPr>
      <w:tblGrid>
        <w:gridCol w:w="4800"/>
        <w:gridCol w:w="500"/>
        <w:gridCol w:w="4800"/>
      </w:tblGrid>
      <w:tr w:rsidR="003E1FCC" w:rsidRPr="003E1FCC" w:rsidTr="00007FED"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tcMar>
              <w:left w:w="30" w:type="dxa"/>
              <w:right w:w="30" w:type="dxa"/>
            </w:tcMar>
          </w:tcPr>
          <w:p w:rsidR="003E1FCC" w:rsidRPr="003E1FCC" w:rsidRDefault="003E1FCC" w:rsidP="003E1FCC">
            <w:pPr>
              <w:widowControl w:val="0"/>
              <w:autoSpaceDE w:val="0"/>
              <w:autoSpaceDN w:val="0"/>
              <w:adjustRightInd w:val="0"/>
              <w:spacing w:after="0"/>
              <w:ind w:left="30" w:right="30"/>
              <w:rPr>
                <w:rFonts w:eastAsia="Times New Roman"/>
                <w:color w:val="000000"/>
                <w:szCs w:val="24"/>
              </w:rPr>
            </w:pPr>
            <w:r w:rsidRPr="003E1FCC">
              <w:rPr>
                <w:rFonts w:eastAsia="Times New Roman"/>
                <w:i/>
                <w:iCs/>
                <w:color w:val="000000"/>
                <w:szCs w:val="24"/>
              </w:rPr>
              <w:t>[Name of Prosecutor]</w:t>
            </w:r>
            <w:r w:rsidRPr="003E1FCC">
              <w:rPr>
                <w:rFonts w:eastAsia="Times New Roman"/>
                <w:color w:val="000000"/>
                <w:szCs w:val="24"/>
              </w:rPr>
              <w:t>, State of Arizona</w:t>
            </w:r>
          </w:p>
          <w:p w:rsidR="003E1FCC" w:rsidRPr="003E1FCC" w:rsidRDefault="003E1FCC" w:rsidP="003E1FCC">
            <w:pPr>
              <w:widowControl w:val="0"/>
              <w:autoSpaceDE w:val="0"/>
              <w:autoSpaceDN w:val="0"/>
              <w:adjustRightInd w:val="0"/>
              <w:spacing w:after="0"/>
              <w:ind w:left="30" w:right="30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left w:w="30" w:type="dxa"/>
              <w:right w:w="30" w:type="dxa"/>
            </w:tcMar>
          </w:tcPr>
          <w:p w:rsidR="003E1FCC" w:rsidRPr="003E1FCC" w:rsidRDefault="003E1FCC" w:rsidP="003E1FCC">
            <w:pPr>
              <w:widowControl w:val="0"/>
              <w:autoSpaceDE w:val="0"/>
              <w:autoSpaceDN w:val="0"/>
              <w:adjustRightInd w:val="0"/>
              <w:spacing w:after="0"/>
              <w:ind w:left="30" w:right="30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tcMar>
              <w:left w:w="30" w:type="dxa"/>
              <w:right w:w="30" w:type="dxa"/>
            </w:tcMar>
          </w:tcPr>
          <w:p w:rsidR="003E1FCC" w:rsidRPr="003E1FCC" w:rsidRDefault="003E1FCC" w:rsidP="003E1FCC">
            <w:pPr>
              <w:widowControl w:val="0"/>
              <w:autoSpaceDE w:val="0"/>
              <w:autoSpaceDN w:val="0"/>
              <w:adjustRightInd w:val="0"/>
              <w:spacing w:after="0"/>
              <w:ind w:left="30" w:right="30"/>
              <w:rPr>
                <w:rFonts w:eastAsia="Times New Roman"/>
                <w:i/>
                <w:iCs/>
                <w:color w:val="000000"/>
                <w:szCs w:val="24"/>
              </w:rPr>
            </w:pPr>
            <w:r w:rsidRPr="003E1FCC">
              <w:rPr>
                <w:rFonts w:eastAsia="Times New Roman"/>
                <w:color w:val="000000"/>
                <w:szCs w:val="24"/>
              </w:rPr>
              <w:t xml:space="preserve">NO. </w:t>
            </w:r>
            <w:r w:rsidRPr="003E1FCC">
              <w:rPr>
                <w:rFonts w:eastAsia="Times New Roman"/>
                <w:i/>
                <w:iCs/>
                <w:color w:val="000000"/>
                <w:szCs w:val="24"/>
              </w:rPr>
              <w:t>[CASE NUMBER]</w:t>
            </w:r>
          </w:p>
          <w:p w:rsidR="003E1FCC" w:rsidRPr="003E1FCC" w:rsidRDefault="003E1FCC" w:rsidP="003E1FCC">
            <w:pPr>
              <w:widowControl w:val="0"/>
              <w:autoSpaceDE w:val="0"/>
              <w:autoSpaceDN w:val="0"/>
              <w:adjustRightInd w:val="0"/>
              <w:spacing w:after="0"/>
              <w:ind w:left="30" w:right="30"/>
              <w:rPr>
                <w:rFonts w:eastAsia="Times New Roman"/>
                <w:i/>
                <w:iCs/>
                <w:color w:val="000000"/>
                <w:szCs w:val="24"/>
              </w:rPr>
            </w:pPr>
          </w:p>
        </w:tc>
      </w:tr>
      <w:tr w:rsidR="003E1FCC" w:rsidRPr="003E1FCC" w:rsidTr="00007FED"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tcMar>
              <w:left w:w="30" w:type="dxa"/>
              <w:right w:w="30" w:type="dxa"/>
            </w:tcMar>
          </w:tcPr>
          <w:p w:rsidR="003E1FCC" w:rsidRPr="003E1FCC" w:rsidRDefault="003E1FCC" w:rsidP="003E1FCC">
            <w:pPr>
              <w:widowControl w:val="0"/>
              <w:autoSpaceDE w:val="0"/>
              <w:autoSpaceDN w:val="0"/>
              <w:adjustRightInd w:val="0"/>
              <w:spacing w:after="0"/>
              <w:ind w:left="30" w:right="30"/>
              <w:rPr>
                <w:rFonts w:eastAsia="Times New Roman"/>
                <w:color w:val="000000"/>
                <w:szCs w:val="24"/>
              </w:rPr>
            </w:pPr>
            <w:r w:rsidRPr="003E1FCC">
              <w:rPr>
                <w:rFonts w:eastAsia="Times New Roman"/>
                <w:color w:val="000000"/>
                <w:szCs w:val="24"/>
              </w:rPr>
              <w:t>Prosecutor,</w:t>
            </w:r>
          </w:p>
          <w:p w:rsidR="003E1FCC" w:rsidRPr="003E1FCC" w:rsidRDefault="003E1FCC" w:rsidP="003E1FCC">
            <w:pPr>
              <w:widowControl w:val="0"/>
              <w:autoSpaceDE w:val="0"/>
              <w:autoSpaceDN w:val="0"/>
              <w:adjustRightInd w:val="0"/>
              <w:spacing w:after="0"/>
              <w:ind w:left="30" w:right="30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left w:w="30" w:type="dxa"/>
              <w:right w:w="30" w:type="dxa"/>
            </w:tcMar>
          </w:tcPr>
          <w:p w:rsidR="003E1FCC" w:rsidRPr="003E1FCC" w:rsidRDefault="003E1FCC" w:rsidP="003E1FCC">
            <w:pPr>
              <w:widowControl w:val="0"/>
              <w:autoSpaceDE w:val="0"/>
              <w:autoSpaceDN w:val="0"/>
              <w:adjustRightInd w:val="0"/>
              <w:spacing w:after="0"/>
              <w:ind w:left="30" w:right="30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tcMar>
              <w:left w:w="30" w:type="dxa"/>
              <w:right w:w="30" w:type="dxa"/>
            </w:tcMar>
          </w:tcPr>
          <w:p w:rsidR="003E1FCC" w:rsidRPr="003E1FCC" w:rsidRDefault="003E1FCC" w:rsidP="003E1FCC">
            <w:pPr>
              <w:widowControl w:val="0"/>
              <w:autoSpaceDE w:val="0"/>
              <w:autoSpaceDN w:val="0"/>
              <w:adjustRightInd w:val="0"/>
              <w:spacing w:after="0"/>
              <w:ind w:left="30" w:right="30"/>
              <w:rPr>
                <w:rFonts w:eastAsia="Times New Roman"/>
                <w:color w:val="000000"/>
                <w:szCs w:val="24"/>
              </w:rPr>
            </w:pPr>
          </w:p>
        </w:tc>
      </w:tr>
      <w:tr w:rsidR="003E1FCC" w:rsidRPr="003E1FCC" w:rsidTr="00007FED"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tcMar>
              <w:left w:w="30" w:type="dxa"/>
              <w:right w:w="30" w:type="dxa"/>
            </w:tcMar>
          </w:tcPr>
          <w:p w:rsidR="003E1FCC" w:rsidRPr="003E1FCC" w:rsidRDefault="003E1FCC" w:rsidP="003E1FCC">
            <w:pPr>
              <w:widowControl w:val="0"/>
              <w:autoSpaceDE w:val="0"/>
              <w:autoSpaceDN w:val="0"/>
              <w:adjustRightInd w:val="0"/>
              <w:spacing w:after="0"/>
              <w:ind w:left="30" w:right="30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left w:w="30" w:type="dxa"/>
              <w:right w:w="30" w:type="dxa"/>
            </w:tcMar>
          </w:tcPr>
          <w:p w:rsidR="003E1FCC" w:rsidRPr="003E1FCC" w:rsidRDefault="003E1FCC" w:rsidP="003E1FCC">
            <w:pPr>
              <w:widowControl w:val="0"/>
              <w:autoSpaceDE w:val="0"/>
              <w:autoSpaceDN w:val="0"/>
              <w:adjustRightInd w:val="0"/>
              <w:spacing w:after="0"/>
              <w:ind w:left="30" w:right="30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tcMar>
              <w:left w:w="30" w:type="dxa"/>
              <w:right w:w="30" w:type="dxa"/>
            </w:tcMar>
          </w:tcPr>
          <w:p w:rsidR="003E1FCC" w:rsidRPr="003E1FCC" w:rsidRDefault="003E1FCC" w:rsidP="003E1FCC">
            <w:pPr>
              <w:widowControl w:val="0"/>
              <w:autoSpaceDE w:val="0"/>
              <w:autoSpaceDN w:val="0"/>
              <w:adjustRightInd w:val="0"/>
              <w:spacing w:after="0"/>
              <w:ind w:left="30" w:right="30"/>
              <w:rPr>
                <w:rFonts w:eastAsia="Times New Roman"/>
                <w:color w:val="000000"/>
                <w:szCs w:val="24"/>
              </w:rPr>
            </w:pPr>
          </w:p>
        </w:tc>
      </w:tr>
      <w:tr w:rsidR="003E1FCC" w:rsidRPr="003E1FCC" w:rsidTr="00007FED"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tcMar>
              <w:left w:w="30" w:type="dxa"/>
              <w:bottom w:w="200" w:type="dxa"/>
              <w:right w:w="30" w:type="dxa"/>
            </w:tcMar>
          </w:tcPr>
          <w:p w:rsidR="003E1FCC" w:rsidRPr="003E1FCC" w:rsidRDefault="003E1FCC" w:rsidP="003E1FCC">
            <w:pPr>
              <w:widowControl w:val="0"/>
              <w:autoSpaceDE w:val="0"/>
              <w:autoSpaceDN w:val="0"/>
              <w:adjustRightInd w:val="0"/>
              <w:spacing w:after="0"/>
              <w:ind w:left="30" w:right="30"/>
              <w:jc w:val="center"/>
              <w:rPr>
                <w:rFonts w:eastAsia="Times New Roman"/>
                <w:color w:val="000000"/>
                <w:szCs w:val="24"/>
              </w:rPr>
            </w:pPr>
            <w:r w:rsidRPr="003E1FCC">
              <w:rPr>
                <w:rFonts w:eastAsia="Times New Roman"/>
                <w:color w:val="000000"/>
                <w:szCs w:val="24"/>
              </w:rPr>
              <w:t>v.</w:t>
            </w:r>
          </w:p>
          <w:p w:rsidR="003E1FCC" w:rsidRPr="003E1FCC" w:rsidRDefault="003E1FCC" w:rsidP="003E1FCC">
            <w:pPr>
              <w:widowControl w:val="0"/>
              <w:autoSpaceDE w:val="0"/>
              <w:autoSpaceDN w:val="0"/>
              <w:adjustRightInd w:val="0"/>
              <w:spacing w:after="0"/>
              <w:ind w:left="30" w:right="30"/>
              <w:jc w:val="center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left w:w="30" w:type="dxa"/>
              <w:right w:w="30" w:type="dxa"/>
            </w:tcMar>
          </w:tcPr>
          <w:p w:rsidR="003E1FCC" w:rsidRPr="003E1FCC" w:rsidRDefault="003E1FCC" w:rsidP="003E1FCC">
            <w:pPr>
              <w:widowControl w:val="0"/>
              <w:autoSpaceDE w:val="0"/>
              <w:autoSpaceDN w:val="0"/>
              <w:adjustRightInd w:val="0"/>
              <w:spacing w:after="0"/>
              <w:ind w:left="30" w:right="30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tcMar>
              <w:left w:w="30" w:type="dxa"/>
              <w:right w:w="30" w:type="dxa"/>
            </w:tcMar>
          </w:tcPr>
          <w:p w:rsidR="003E1FCC" w:rsidRPr="003E1FCC" w:rsidRDefault="003E1FCC" w:rsidP="003E1FCC">
            <w:pPr>
              <w:widowControl w:val="0"/>
              <w:autoSpaceDE w:val="0"/>
              <w:autoSpaceDN w:val="0"/>
              <w:adjustRightInd w:val="0"/>
              <w:spacing w:after="0"/>
              <w:ind w:left="30" w:right="30"/>
              <w:rPr>
                <w:rFonts w:eastAsia="Times New Roman"/>
                <w:color w:val="000000"/>
                <w:szCs w:val="24"/>
                <w:shd w:val="clear" w:color="auto" w:fill="FFFFFF"/>
              </w:rPr>
            </w:pPr>
            <w:r w:rsidRPr="003E1FCC">
              <w:rPr>
                <w:rFonts w:eastAsia="Times New Roman"/>
                <w:b/>
                <w:bCs/>
                <w:color w:val="252525"/>
                <w:szCs w:val="24"/>
                <w:shd w:val="clear" w:color="auto" w:fill="FEFE00"/>
              </w:rPr>
              <w:t>MOTION</w:t>
            </w:r>
            <w:r w:rsidRPr="003E1FCC">
              <w:rPr>
                <w:rFonts w:eastAsia="Times New Roman"/>
                <w:color w:val="000000"/>
                <w:szCs w:val="24"/>
              </w:rPr>
              <w:t xml:space="preserve"> IN </w:t>
            </w:r>
            <w:r w:rsidRPr="003E1FCC">
              <w:rPr>
                <w:rFonts w:eastAsia="Times New Roman"/>
                <w:b/>
                <w:bCs/>
                <w:color w:val="252525"/>
                <w:szCs w:val="24"/>
                <w:shd w:val="clear" w:color="auto" w:fill="FEFE00"/>
              </w:rPr>
              <w:t>LIMINE</w:t>
            </w:r>
          </w:p>
          <w:p w:rsidR="003E1FCC" w:rsidRPr="003E1FCC" w:rsidRDefault="003E1FCC" w:rsidP="003E1FCC">
            <w:pPr>
              <w:widowControl w:val="0"/>
              <w:autoSpaceDE w:val="0"/>
              <w:autoSpaceDN w:val="0"/>
              <w:adjustRightInd w:val="0"/>
              <w:spacing w:after="0"/>
              <w:ind w:left="30" w:right="30"/>
              <w:rPr>
                <w:rFonts w:eastAsia="Times New Roman"/>
                <w:color w:val="000000"/>
                <w:szCs w:val="24"/>
                <w:shd w:val="clear" w:color="auto" w:fill="FFFFFF"/>
              </w:rPr>
            </w:pPr>
          </w:p>
        </w:tc>
      </w:tr>
      <w:tr w:rsidR="003E1FCC" w:rsidRPr="003E1FCC" w:rsidTr="00007FED"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tcMar>
              <w:left w:w="30" w:type="dxa"/>
              <w:right w:w="30" w:type="dxa"/>
            </w:tcMar>
          </w:tcPr>
          <w:p w:rsidR="003E1FCC" w:rsidRPr="003E1FCC" w:rsidRDefault="003E1FCC" w:rsidP="003E1FCC">
            <w:pPr>
              <w:widowControl w:val="0"/>
              <w:autoSpaceDE w:val="0"/>
              <w:autoSpaceDN w:val="0"/>
              <w:adjustRightInd w:val="0"/>
              <w:spacing w:after="0"/>
              <w:ind w:left="30" w:right="30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left w:w="30" w:type="dxa"/>
              <w:right w:w="30" w:type="dxa"/>
            </w:tcMar>
          </w:tcPr>
          <w:p w:rsidR="003E1FCC" w:rsidRPr="003E1FCC" w:rsidRDefault="003E1FCC" w:rsidP="003E1FCC">
            <w:pPr>
              <w:widowControl w:val="0"/>
              <w:autoSpaceDE w:val="0"/>
              <w:autoSpaceDN w:val="0"/>
              <w:adjustRightInd w:val="0"/>
              <w:spacing w:after="0"/>
              <w:ind w:left="30" w:right="30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tcMar>
              <w:left w:w="30" w:type="dxa"/>
              <w:right w:w="30" w:type="dxa"/>
            </w:tcMar>
          </w:tcPr>
          <w:p w:rsidR="003E1FCC" w:rsidRPr="003E1FCC" w:rsidRDefault="003E1FCC" w:rsidP="003E1FCC">
            <w:pPr>
              <w:widowControl w:val="0"/>
              <w:autoSpaceDE w:val="0"/>
              <w:autoSpaceDN w:val="0"/>
              <w:adjustRightInd w:val="0"/>
              <w:spacing w:after="0"/>
              <w:ind w:left="30" w:right="30"/>
              <w:rPr>
                <w:rFonts w:eastAsia="Times New Roman"/>
                <w:color w:val="000000"/>
                <w:szCs w:val="24"/>
              </w:rPr>
            </w:pPr>
          </w:p>
        </w:tc>
      </w:tr>
      <w:tr w:rsidR="003E1FCC" w:rsidRPr="003E1FCC" w:rsidTr="00007FED"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tcMar>
              <w:left w:w="30" w:type="dxa"/>
              <w:right w:w="30" w:type="dxa"/>
            </w:tcMar>
          </w:tcPr>
          <w:p w:rsidR="003E1FCC" w:rsidRPr="003E1FCC" w:rsidRDefault="003E1FCC" w:rsidP="003E1FCC">
            <w:pPr>
              <w:widowControl w:val="0"/>
              <w:autoSpaceDE w:val="0"/>
              <w:autoSpaceDN w:val="0"/>
              <w:adjustRightInd w:val="0"/>
              <w:spacing w:after="0"/>
              <w:ind w:left="30" w:right="30"/>
              <w:rPr>
                <w:rFonts w:eastAsia="Times New Roman"/>
                <w:color w:val="000000"/>
                <w:szCs w:val="24"/>
              </w:rPr>
            </w:pPr>
            <w:r w:rsidRPr="003E1FCC">
              <w:rPr>
                <w:rFonts w:eastAsia="Times New Roman"/>
                <w:i/>
                <w:iCs/>
                <w:color w:val="000000"/>
                <w:szCs w:val="24"/>
              </w:rPr>
              <w:t>[Name of defendant]</w:t>
            </w:r>
            <w:r w:rsidRPr="003E1FCC">
              <w:rPr>
                <w:rFonts w:eastAsia="Times New Roman"/>
                <w:color w:val="000000"/>
                <w:szCs w:val="24"/>
              </w:rPr>
              <w:t>,</w:t>
            </w:r>
          </w:p>
          <w:p w:rsidR="003E1FCC" w:rsidRPr="003E1FCC" w:rsidRDefault="003E1FCC" w:rsidP="003E1FCC">
            <w:pPr>
              <w:widowControl w:val="0"/>
              <w:autoSpaceDE w:val="0"/>
              <w:autoSpaceDN w:val="0"/>
              <w:adjustRightInd w:val="0"/>
              <w:spacing w:after="0"/>
              <w:ind w:left="30" w:right="30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left w:w="30" w:type="dxa"/>
              <w:right w:w="30" w:type="dxa"/>
            </w:tcMar>
          </w:tcPr>
          <w:p w:rsidR="003E1FCC" w:rsidRPr="003E1FCC" w:rsidRDefault="003E1FCC" w:rsidP="003E1FCC">
            <w:pPr>
              <w:widowControl w:val="0"/>
              <w:autoSpaceDE w:val="0"/>
              <w:autoSpaceDN w:val="0"/>
              <w:adjustRightInd w:val="0"/>
              <w:spacing w:after="0"/>
              <w:ind w:left="30" w:right="30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tcMar>
              <w:left w:w="30" w:type="dxa"/>
              <w:right w:w="30" w:type="dxa"/>
            </w:tcMar>
          </w:tcPr>
          <w:p w:rsidR="003E1FCC" w:rsidRPr="003E1FCC" w:rsidRDefault="003E1FCC" w:rsidP="003E1FCC">
            <w:pPr>
              <w:widowControl w:val="0"/>
              <w:autoSpaceDE w:val="0"/>
              <w:autoSpaceDN w:val="0"/>
              <w:adjustRightInd w:val="0"/>
              <w:spacing w:after="0"/>
              <w:ind w:left="30" w:right="30"/>
              <w:rPr>
                <w:rFonts w:eastAsia="Times New Roman"/>
                <w:color w:val="000000"/>
                <w:szCs w:val="24"/>
              </w:rPr>
            </w:pPr>
            <w:r w:rsidRPr="003E1FCC">
              <w:rPr>
                <w:rFonts w:eastAsia="Times New Roman"/>
                <w:color w:val="000000"/>
                <w:szCs w:val="24"/>
              </w:rPr>
              <w:t>Assigned to the Honorable</w:t>
            </w:r>
          </w:p>
          <w:p w:rsidR="003E1FCC" w:rsidRPr="003E1FCC" w:rsidRDefault="003E1FCC" w:rsidP="003E1FCC">
            <w:pPr>
              <w:widowControl w:val="0"/>
              <w:autoSpaceDE w:val="0"/>
              <w:autoSpaceDN w:val="0"/>
              <w:adjustRightInd w:val="0"/>
              <w:spacing w:after="0"/>
              <w:ind w:left="30" w:right="30"/>
              <w:rPr>
                <w:rFonts w:eastAsia="Times New Roman"/>
                <w:color w:val="000000"/>
                <w:szCs w:val="24"/>
              </w:rPr>
            </w:pPr>
          </w:p>
        </w:tc>
      </w:tr>
      <w:tr w:rsidR="003E1FCC" w:rsidRPr="003E1FCC" w:rsidTr="00007FED"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tcMar>
              <w:left w:w="30" w:type="dxa"/>
              <w:right w:w="30" w:type="dxa"/>
            </w:tcMar>
          </w:tcPr>
          <w:p w:rsidR="003E1FCC" w:rsidRPr="003E1FCC" w:rsidRDefault="003E1FCC" w:rsidP="003E1FCC">
            <w:pPr>
              <w:widowControl w:val="0"/>
              <w:autoSpaceDE w:val="0"/>
              <w:autoSpaceDN w:val="0"/>
              <w:adjustRightInd w:val="0"/>
              <w:spacing w:after="0"/>
              <w:ind w:left="30" w:right="30"/>
              <w:rPr>
                <w:rFonts w:eastAsia="Times New Roman"/>
                <w:color w:val="000000"/>
                <w:szCs w:val="24"/>
              </w:rPr>
            </w:pPr>
            <w:r w:rsidRPr="003E1FCC">
              <w:rPr>
                <w:rFonts w:eastAsia="Times New Roman"/>
                <w:color w:val="000000"/>
                <w:szCs w:val="24"/>
              </w:rPr>
              <w:t>Defendant.</w:t>
            </w:r>
          </w:p>
          <w:p w:rsidR="003E1FCC" w:rsidRPr="003E1FCC" w:rsidRDefault="003E1FCC" w:rsidP="003E1FCC">
            <w:pPr>
              <w:widowControl w:val="0"/>
              <w:autoSpaceDE w:val="0"/>
              <w:autoSpaceDN w:val="0"/>
              <w:adjustRightInd w:val="0"/>
              <w:spacing w:after="0"/>
              <w:ind w:left="30" w:right="30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left w:w="30" w:type="dxa"/>
              <w:right w:w="30" w:type="dxa"/>
            </w:tcMar>
          </w:tcPr>
          <w:p w:rsidR="003E1FCC" w:rsidRPr="003E1FCC" w:rsidRDefault="003E1FCC" w:rsidP="003E1FCC">
            <w:pPr>
              <w:widowControl w:val="0"/>
              <w:autoSpaceDE w:val="0"/>
              <w:autoSpaceDN w:val="0"/>
              <w:adjustRightInd w:val="0"/>
              <w:spacing w:after="0"/>
              <w:ind w:left="30" w:right="30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tcMar>
              <w:left w:w="30" w:type="dxa"/>
              <w:right w:w="30" w:type="dxa"/>
            </w:tcMar>
          </w:tcPr>
          <w:p w:rsidR="003E1FCC" w:rsidRPr="003E1FCC" w:rsidRDefault="003E1FCC" w:rsidP="003E1FCC">
            <w:pPr>
              <w:widowControl w:val="0"/>
              <w:autoSpaceDE w:val="0"/>
              <w:autoSpaceDN w:val="0"/>
              <w:adjustRightInd w:val="0"/>
              <w:spacing w:after="0"/>
              <w:ind w:left="30" w:right="30"/>
              <w:rPr>
                <w:rFonts w:eastAsia="Times New Roman"/>
                <w:i/>
                <w:iCs/>
                <w:color w:val="000000"/>
                <w:szCs w:val="24"/>
              </w:rPr>
            </w:pPr>
            <w:r w:rsidRPr="003E1FCC">
              <w:rPr>
                <w:rFonts w:eastAsia="Times New Roman"/>
                <w:i/>
                <w:iCs/>
                <w:color w:val="000000"/>
                <w:szCs w:val="24"/>
              </w:rPr>
              <w:t>[Name of judge]</w:t>
            </w:r>
          </w:p>
          <w:p w:rsidR="003E1FCC" w:rsidRPr="003E1FCC" w:rsidRDefault="003E1FCC" w:rsidP="003E1FCC">
            <w:pPr>
              <w:widowControl w:val="0"/>
              <w:autoSpaceDE w:val="0"/>
              <w:autoSpaceDN w:val="0"/>
              <w:adjustRightInd w:val="0"/>
              <w:spacing w:after="0"/>
              <w:ind w:left="30" w:right="30"/>
              <w:rPr>
                <w:rFonts w:eastAsia="Times New Roman"/>
                <w:i/>
                <w:iCs/>
                <w:color w:val="000000"/>
                <w:szCs w:val="24"/>
              </w:rPr>
            </w:pPr>
          </w:p>
        </w:tc>
      </w:tr>
      <w:tr w:rsidR="003E1FCC" w:rsidRPr="003E1FCC" w:rsidTr="00007FED">
        <w:tc>
          <w:tcPr>
            <w:tcW w:w="4800" w:type="dxa"/>
            <w:tcBorders>
              <w:top w:val="nil"/>
              <w:left w:val="nil"/>
              <w:bottom w:val="single" w:sz="8" w:space="0" w:color="CCCCCC"/>
              <w:right w:val="nil"/>
            </w:tcBorders>
            <w:tcMar>
              <w:left w:w="30" w:type="dxa"/>
              <w:bottom w:w="200" w:type="dxa"/>
              <w:right w:w="30" w:type="dxa"/>
            </w:tcMar>
          </w:tcPr>
          <w:p w:rsidR="003E1FCC" w:rsidRPr="003E1FCC" w:rsidRDefault="003E1FCC" w:rsidP="003E1FCC">
            <w:pPr>
              <w:widowControl w:val="0"/>
              <w:autoSpaceDE w:val="0"/>
              <w:autoSpaceDN w:val="0"/>
              <w:adjustRightInd w:val="0"/>
              <w:spacing w:after="0"/>
              <w:ind w:left="30" w:right="30"/>
              <w:jc w:val="center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left w:w="30" w:type="dxa"/>
              <w:right w:w="30" w:type="dxa"/>
            </w:tcMar>
          </w:tcPr>
          <w:p w:rsidR="003E1FCC" w:rsidRPr="003E1FCC" w:rsidRDefault="003E1FCC" w:rsidP="003E1FCC">
            <w:pPr>
              <w:widowControl w:val="0"/>
              <w:autoSpaceDE w:val="0"/>
              <w:autoSpaceDN w:val="0"/>
              <w:adjustRightInd w:val="0"/>
              <w:spacing w:after="0"/>
              <w:ind w:left="30" w:right="30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tcMar>
              <w:left w:w="30" w:type="dxa"/>
              <w:right w:w="30" w:type="dxa"/>
            </w:tcMar>
          </w:tcPr>
          <w:p w:rsidR="003E1FCC" w:rsidRPr="003E1FCC" w:rsidRDefault="003E1FCC" w:rsidP="003E1FCC">
            <w:pPr>
              <w:widowControl w:val="0"/>
              <w:autoSpaceDE w:val="0"/>
              <w:autoSpaceDN w:val="0"/>
              <w:adjustRightInd w:val="0"/>
              <w:spacing w:after="0"/>
              <w:ind w:left="30" w:right="30"/>
              <w:rPr>
                <w:rFonts w:eastAsia="Times New Roman"/>
                <w:i/>
                <w:iCs/>
                <w:color w:val="000000"/>
                <w:szCs w:val="24"/>
              </w:rPr>
            </w:pPr>
            <w:r w:rsidRPr="003E1FCC">
              <w:rPr>
                <w:rFonts w:eastAsia="Times New Roman"/>
                <w:i/>
                <w:iCs/>
                <w:color w:val="000000"/>
                <w:szCs w:val="24"/>
              </w:rPr>
              <w:t>[OPTIONAL: Oral Argument Requested]</w:t>
            </w:r>
          </w:p>
          <w:p w:rsidR="003E1FCC" w:rsidRPr="003E1FCC" w:rsidRDefault="003E1FCC" w:rsidP="003E1FCC">
            <w:pPr>
              <w:widowControl w:val="0"/>
              <w:autoSpaceDE w:val="0"/>
              <w:autoSpaceDN w:val="0"/>
              <w:adjustRightInd w:val="0"/>
              <w:spacing w:after="0"/>
              <w:ind w:left="30" w:right="30"/>
              <w:rPr>
                <w:rFonts w:eastAsia="Times New Roman"/>
                <w:i/>
                <w:iCs/>
                <w:color w:val="000000"/>
                <w:szCs w:val="24"/>
              </w:rPr>
            </w:pPr>
          </w:p>
        </w:tc>
      </w:tr>
      <w:tr w:rsidR="003E1FCC" w:rsidRPr="003E1FCC" w:rsidTr="00007FED"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tcMar>
              <w:left w:w="30" w:type="dxa"/>
              <w:bottom w:w="200" w:type="dxa"/>
              <w:right w:w="30" w:type="dxa"/>
            </w:tcMar>
          </w:tcPr>
          <w:p w:rsidR="003E1FCC" w:rsidRPr="003E1FCC" w:rsidRDefault="003E1FCC" w:rsidP="003E1FCC">
            <w:pPr>
              <w:widowControl w:val="0"/>
              <w:autoSpaceDE w:val="0"/>
              <w:autoSpaceDN w:val="0"/>
              <w:adjustRightInd w:val="0"/>
              <w:spacing w:after="0"/>
              <w:ind w:left="30" w:right="30"/>
              <w:jc w:val="center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left w:w="30" w:type="dxa"/>
              <w:right w:w="30" w:type="dxa"/>
            </w:tcMar>
          </w:tcPr>
          <w:p w:rsidR="003E1FCC" w:rsidRPr="003E1FCC" w:rsidRDefault="003E1FCC" w:rsidP="003E1FCC">
            <w:pPr>
              <w:widowControl w:val="0"/>
              <w:autoSpaceDE w:val="0"/>
              <w:autoSpaceDN w:val="0"/>
              <w:adjustRightInd w:val="0"/>
              <w:spacing w:after="0"/>
              <w:ind w:left="30" w:right="30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tcMar>
              <w:left w:w="30" w:type="dxa"/>
              <w:right w:w="30" w:type="dxa"/>
            </w:tcMar>
          </w:tcPr>
          <w:p w:rsidR="003E1FCC" w:rsidRPr="003E1FCC" w:rsidRDefault="003E1FCC" w:rsidP="003E1FCC">
            <w:pPr>
              <w:widowControl w:val="0"/>
              <w:autoSpaceDE w:val="0"/>
              <w:autoSpaceDN w:val="0"/>
              <w:adjustRightInd w:val="0"/>
              <w:spacing w:after="0"/>
              <w:ind w:left="30" w:right="30"/>
              <w:rPr>
                <w:rFonts w:eastAsia="Times New Roman"/>
                <w:color w:val="000000"/>
                <w:szCs w:val="24"/>
              </w:rPr>
            </w:pPr>
          </w:p>
        </w:tc>
      </w:tr>
    </w:tbl>
    <w:p w:rsidR="003E1FCC" w:rsidRPr="003E1FCC" w:rsidRDefault="003E1FCC" w:rsidP="003E1FCC">
      <w:pPr>
        <w:widowControl w:val="0"/>
        <w:autoSpaceDE w:val="0"/>
        <w:autoSpaceDN w:val="0"/>
        <w:adjustRightInd w:val="0"/>
        <w:spacing w:after="0"/>
        <w:jc w:val="both"/>
        <w:rPr>
          <w:rFonts w:eastAsia="Times New Roman"/>
          <w:color w:val="000000"/>
          <w:szCs w:val="24"/>
        </w:rPr>
      </w:pPr>
    </w:p>
    <w:p w:rsidR="003E1FCC" w:rsidRPr="003E1FCC" w:rsidRDefault="003E1FCC" w:rsidP="003E1FCC">
      <w:pPr>
        <w:widowControl w:val="0"/>
        <w:autoSpaceDE w:val="0"/>
        <w:autoSpaceDN w:val="0"/>
        <w:adjustRightInd w:val="0"/>
        <w:spacing w:before="100" w:after="100"/>
        <w:jc w:val="both"/>
        <w:rPr>
          <w:rFonts w:eastAsia="Times New Roman"/>
          <w:color w:val="000000"/>
          <w:szCs w:val="24"/>
        </w:rPr>
      </w:pPr>
      <w:r w:rsidRPr="003E1FCC">
        <w:rPr>
          <w:rFonts w:eastAsia="Times New Roman"/>
          <w:color w:val="000000"/>
          <w:szCs w:val="24"/>
        </w:rPr>
        <w:t xml:space="preserve">Pursuant to Ariz. R. Civ. P. 7.2(b) (2017), </w:t>
      </w:r>
      <w:r w:rsidRPr="003E1FCC">
        <w:rPr>
          <w:rFonts w:eastAsia="Times New Roman"/>
          <w:i/>
          <w:iCs/>
          <w:color w:val="000000"/>
          <w:szCs w:val="24"/>
        </w:rPr>
        <w:t>[name of party]</w:t>
      </w:r>
      <w:r w:rsidRPr="003E1FCC">
        <w:rPr>
          <w:rFonts w:eastAsia="Times New Roman"/>
          <w:color w:val="000000"/>
          <w:szCs w:val="24"/>
        </w:rPr>
        <w:t xml:space="preserve"> herein, by and through undersigned counsel, respectfully requests the Court enter an Order precluding the introduction of documentary evidence or testimony concerning </w:t>
      </w:r>
      <w:r w:rsidRPr="003E1FCC">
        <w:rPr>
          <w:rFonts w:eastAsia="Times New Roman"/>
          <w:i/>
          <w:iCs/>
          <w:color w:val="000000"/>
          <w:szCs w:val="24"/>
        </w:rPr>
        <w:t>[</w:t>
      </w:r>
      <w:r w:rsidRPr="003E1FCC">
        <w:rPr>
          <w:rFonts w:eastAsia="Times New Roman"/>
          <w:i/>
          <w:iCs/>
          <w:color w:val="000000"/>
          <w:szCs w:val="24"/>
          <w:highlight w:val="yellow"/>
        </w:rPr>
        <w:t>description of matter</w:t>
      </w:r>
      <w:r w:rsidRPr="003E1FCC">
        <w:rPr>
          <w:rFonts w:eastAsia="Times New Roman"/>
          <w:i/>
          <w:iCs/>
          <w:color w:val="000000"/>
          <w:szCs w:val="24"/>
        </w:rPr>
        <w:t>]</w:t>
      </w:r>
      <w:r w:rsidRPr="003E1FCC">
        <w:rPr>
          <w:rFonts w:eastAsia="Times New Roman"/>
          <w:color w:val="000000"/>
          <w:szCs w:val="24"/>
        </w:rPr>
        <w:t xml:space="preserve"> at the trial of this matter on the grounds and for the reason that </w:t>
      </w:r>
      <w:r w:rsidRPr="003E1FCC">
        <w:rPr>
          <w:rFonts w:eastAsia="Times New Roman"/>
          <w:i/>
          <w:iCs/>
          <w:color w:val="000000"/>
          <w:szCs w:val="24"/>
        </w:rPr>
        <w:t>[</w:t>
      </w:r>
      <w:r w:rsidRPr="003E1FCC">
        <w:rPr>
          <w:rFonts w:eastAsia="Times New Roman"/>
          <w:i/>
          <w:iCs/>
          <w:color w:val="000000"/>
          <w:szCs w:val="24"/>
          <w:highlight w:val="yellow"/>
        </w:rPr>
        <w:t>description of grounds for exclusion</w:t>
      </w:r>
      <w:r w:rsidR="00B82D61">
        <w:rPr>
          <w:rFonts w:eastAsia="Times New Roman"/>
          <w:i/>
          <w:iCs/>
          <w:color w:val="000000"/>
          <w:szCs w:val="24"/>
        </w:rPr>
        <w:t xml:space="preserve"> ( comp. 1.5)</w:t>
      </w:r>
      <w:r w:rsidRPr="003E1FCC">
        <w:rPr>
          <w:rFonts w:eastAsia="Times New Roman"/>
          <w:i/>
          <w:iCs/>
          <w:color w:val="000000"/>
          <w:szCs w:val="24"/>
        </w:rPr>
        <w:t>]</w:t>
      </w:r>
      <w:r w:rsidRPr="003E1FCC">
        <w:rPr>
          <w:rFonts w:eastAsia="Times New Roman"/>
          <w:color w:val="000000"/>
          <w:szCs w:val="24"/>
        </w:rPr>
        <w:t>.</w:t>
      </w:r>
    </w:p>
    <w:p w:rsidR="003E1FCC" w:rsidRPr="003E1FCC" w:rsidRDefault="003E1FCC" w:rsidP="003E1FCC">
      <w:pPr>
        <w:widowControl w:val="0"/>
        <w:autoSpaceDE w:val="0"/>
        <w:autoSpaceDN w:val="0"/>
        <w:adjustRightInd w:val="0"/>
        <w:spacing w:after="0"/>
        <w:jc w:val="both"/>
        <w:rPr>
          <w:rFonts w:eastAsia="Times New Roman"/>
          <w:color w:val="000000"/>
          <w:szCs w:val="24"/>
        </w:rPr>
      </w:pPr>
      <w:r w:rsidRPr="003E1FCC">
        <w:rPr>
          <w:rFonts w:eastAsia="Times New Roman"/>
          <w:color w:val="000000"/>
          <w:szCs w:val="24"/>
        </w:rPr>
        <w:t> </w:t>
      </w:r>
    </w:p>
    <w:p w:rsidR="003E1FCC" w:rsidRPr="003E1FCC" w:rsidRDefault="003E1FCC" w:rsidP="003E1FCC">
      <w:pPr>
        <w:widowControl w:val="0"/>
        <w:autoSpaceDE w:val="0"/>
        <w:autoSpaceDN w:val="0"/>
        <w:adjustRightInd w:val="0"/>
        <w:spacing w:before="100" w:after="100"/>
        <w:jc w:val="both"/>
        <w:rPr>
          <w:rFonts w:eastAsia="Times New Roman"/>
          <w:color w:val="000000"/>
          <w:szCs w:val="24"/>
        </w:rPr>
      </w:pPr>
      <w:r w:rsidRPr="003E1FCC">
        <w:rPr>
          <w:rFonts w:eastAsia="Times New Roman"/>
          <w:color w:val="000000"/>
          <w:szCs w:val="24"/>
        </w:rPr>
        <w:t>This Motion is supported by the Memorandum of Points and Authorities attached hereto and incorporated herein by this reference.</w:t>
      </w:r>
    </w:p>
    <w:p w:rsidR="003E1FCC" w:rsidRPr="003E1FCC" w:rsidRDefault="003E1FCC" w:rsidP="003E1FCC">
      <w:pPr>
        <w:widowControl w:val="0"/>
        <w:autoSpaceDE w:val="0"/>
        <w:autoSpaceDN w:val="0"/>
        <w:adjustRightInd w:val="0"/>
        <w:spacing w:after="0"/>
        <w:jc w:val="both"/>
        <w:rPr>
          <w:rFonts w:eastAsia="Times New Roman"/>
          <w:color w:val="000000"/>
          <w:szCs w:val="24"/>
        </w:rPr>
      </w:pPr>
      <w:r w:rsidRPr="003E1FCC">
        <w:rPr>
          <w:rFonts w:eastAsia="Times New Roman"/>
          <w:color w:val="000000"/>
          <w:szCs w:val="24"/>
        </w:rPr>
        <w:t> </w:t>
      </w:r>
    </w:p>
    <w:p w:rsidR="003E1FCC" w:rsidRPr="003E1FCC" w:rsidRDefault="003E1FCC" w:rsidP="003E1FCC">
      <w:pPr>
        <w:widowControl w:val="0"/>
        <w:autoSpaceDE w:val="0"/>
        <w:autoSpaceDN w:val="0"/>
        <w:adjustRightInd w:val="0"/>
        <w:spacing w:before="100" w:after="100"/>
        <w:jc w:val="both"/>
        <w:rPr>
          <w:rFonts w:eastAsia="Times New Roman"/>
          <w:color w:val="000000"/>
          <w:szCs w:val="24"/>
        </w:rPr>
      </w:pPr>
      <w:r w:rsidRPr="003E1FCC">
        <w:rPr>
          <w:rFonts w:eastAsia="Times New Roman"/>
          <w:color w:val="000000"/>
          <w:szCs w:val="24"/>
        </w:rPr>
        <w:t xml:space="preserve">RESPECTFULLY SUBMITTED this </w:t>
      </w:r>
      <w:r w:rsidRPr="003E1FCC">
        <w:rPr>
          <w:rFonts w:eastAsia="Times New Roman"/>
          <w:i/>
          <w:iCs/>
          <w:color w:val="000000"/>
          <w:szCs w:val="24"/>
        </w:rPr>
        <w:t>[date of submission]</w:t>
      </w:r>
      <w:r w:rsidRPr="003E1FCC">
        <w:rPr>
          <w:rFonts w:eastAsia="Times New Roman"/>
          <w:color w:val="000000"/>
          <w:szCs w:val="24"/>
        </w:rPr>
        <w:t>.</w:t>
      </w:r>
    </w:p>
    <w:p w:rsidR="003E1FCC" w:rsidRPr="003E1FCC" w:rsidRDefault="003E1FCC" w:rsidP="003E1FCC">
      <w:pPr>
        <w:widowControl w:val="0"/>
        <w:autoSpaceDE w:val="0"/>
        <w:autoSpaceDN w:val="0"/>
        <w:adjustRightInd w:val="0"/>
        <w:spacing w:after="0"/>
        <w:jc w:val="both"/>
        <w:rPr>
          <w:rFonts w:eastAsia="Times New Roman"/>
          <w:color w:val="000000"/>
          <w:szCs w:val="24"/>
        </w:rPr>
      </w:pPr>
      <w:r w:rsidRPr="003E1FCC">
        <w:rPr>
          <w:rFonts w:eastAsia="Times New Roman"/>
          <w:color w:val="000000"/>
          <w:szCs w:val="24"/>
        </w:rPr>
        <w:t> </w:t>
      </w:r>
    </w:p>
    <w:p w:rsidR="003E1FCC" w:rsidRPr="003E1FCC" w:rsidRDefault="003E1FCC" w:rsidP="003E1FCC">
      <w:pPr>
        <w:widowControl w:val="0"/>
        <w:autoSpaceDE w:val="0"/>
        <w:autoSpaceDN w:val="0"/>
        <w:adjustRightInd w:val="0"/>
        <w:spacing w:after="0"/>
        <w:jc w:val="both"/>
        <w:rPr>
          <w:rFonts w:eastAsia="Times New Roman"/>
          <w:color w:val="000000"/>
          <w:szCs w:val="24"/>
        </w:rPr>
      </w:pPr>
      <w:r w:rsidRPr="003E1FCC">
        <w:rPr>
          <w:rFonts w:eastAsia="Times New Roman"/>
          <w:color w:val="000000"/>
          <w:szCs w:val="24"/>
        </w:rPr>
        <w:t>_____________</w:t>
      </w:r>
    </w:p>
    <w:p w:rsidR="003E1FCC" w:rsidRPr="003E1FCC" w:rsidRDefault="003E1FCC" w:rsidP="003E1FCC">
      <w:pPr>
        <w:widowControl w:val="0"/>
        <w:autoSpaceDE w:val="0"/>
        <w:autoSpaceDN w:val="0"/>
        <w:adjustRightInd w:val="0"/>
        <w:spacing w:after="0"/>
        <w:jc w:val="both"/>
        <w:rPr>
          <w:rFonts w:eastAsia="Times New Roman"/>
          <w:i/>
          <w:iCs/>
          <w:color w:val="000000"/>
          <w:szCs w:val="24"/>
        </w:rPr>
      </w:pPr>
      <w:r w:rsidRPr="003E1FCC">
        <w:rPr>
          <w:rFonts w:eastAsia="Times New Roman"/>
          <w:i/>
          <w:iCs/>
          <w:color w:val="000000"/>
          <w:szCs w:val="24"/>
        </w:rPr>
        <w:t>[Name of attorney]</w:t>
      </w:r>
    </w:p>
    <w:p w:rsidR="003E1FCC" w:rsidRPr="003E1FCC" w:rsidRDefault="003E1FCC" w:rsidP="003E1FCC">
      <w:pPr>
        <w:widowControl w:val="0"/>
        <w:autoSpaceDE w:val="0"/>
        <w:autoSpaceDN w:val="0"/>
        <w:adjustRightInd w:val="0"/>
        <w:spacing w:after="0"/>
        <w:jc w:val="both"/>
        <w:rPr>
          <w:rFonts w:eastAsia="Times New Roman"/>
          <w:i/>
          <w:iCs/>
          <w:color w:val="000000"/>
          <w:szCs w:val="24"/>
        </w:rPr>
      </w:pPr>
      <w:r w:rsidRPr="003E1FCC">
        <w:rPr>
          <w:rFonts w:eastAsia="Times New Roman"/>
          <w:i/>
          <w:iCs/>
          <w:color w:val="000000"/>
          <w:szCs w:val="24"/>
        </w:rPr>
        <w:t>[Name of attorney’s firm]</w:t>
      </w:r>
    </w:p>
    <w:p w:rsidR="003E1FCC" w:rsidRPr="003E1FCC" w:rsidRDefault="003E1FCC" w:rsidP="003E1FCC">
      <w:pPr>
        <w:widowControl w:val="0"/>
        <w:autoSpaceDE w:val="0"/>
        <w:autoSpaceDN w:val="0"/>
        <w:adjustRightInd w:val="0"/>
        <w:spacing w:after="0"/>
        <w:jc w:val="both"/>
        <w:rPr>
          <w:rFonts w:eastAsia="Times New Roman"/>
          <w:i/>
          <w:iCs/>
          <w:color w:val="000000"/>
          <w:szCs w:val="24"/>
        </w:rPr>
      </w:pPr>
      <w:r w:rsidRPr="003E1FCC">
        <w:rPr>
          <w:rFonts w:eastAsia="Times New Roman"/>
          <w:i/>
          <w:iCs/>
          <w:color w:val="000000"/>
          <w:szCs w:val="24"/>
        </w:rPr>
        <w:t>[Address of attorney’s firm]</w:t>
      </w:r>
    </w:p>
    <w:p w:rsidR="003E1FCC" w:rsidRPr="003E1FCC" w:rsidRDefault="003E1FCC" w:rsidP="003E1FCC">
      <w:pPr>
        <w:widowControl w:val="0"/>
        <w:autoSpaceDE w:val="0"/>
        <w:autoSpaceDN w:val="0"/>
        <w:adjustRightInd w:val="0"/>
        <w:spacing w:after="0"/>
        <w:jc w:val="both"/>
        <w:rPr>
          <w:rFonts w:eastAsia="Times New Roman"/>
          <w:color w:val="000000"/>
          <w:szCs w:val="24"/>
        </w:rPr>
      </w:pPr>
      <w:r w:rsidRPr="003E1FCC">
        <w:rPr>
          <w:rFonts w:eastAsia="Times New Roman"/>
          <w:color w:val="000000"/>
          <w:szCs w:val="24"/>
        </w:rPr>
        <w:t>Attorney for</w:t>
      </w:r>
    </w:p>
    <w:p w:rsidR="003E1FCC" w:rsidRPr="003E1FCC" w:rsidRDefault="003E1FCC" w:rsidP="003E1FCC">
      <w:pPr>
        <w:widowControl w:val="0"/>
        <w:autoSpaceDE w:val="0"/>
        <w:autoSpaceDN w:val="0"/>
        <w:adjustRightInd w:val="0"/>
        <w:spacing w:after="0"/>
        <w:jc w:val="both"/>
        <w:rPr>
          <w:rFonts w:eastAsia="Times New Roman"/>
          <w:i/>
          <w:iCs/>
          <w:color w:val="000000"/>
          <w:szCs w:val="24"/>
        </w:rPr>
      </w:pPr>
      <w:r w:rsidRPr="003E1FCC">
        <w:rPr>
          <w:rFonts w:eastAsia="Times New Roman"/>
          <w:i/>
          <w:iCs/>
          <w:color w:val="000000"/>
          <w:szCs w:val="24"/>
        </w:rPr>
        <w:t>[designation of party]</w:t>
      </w:r>
    </w:p>
    <w:p w:rsidR="003E1FCC" w:rsidRPr="003E1FCC" w:rsidRDefault="003E1FCC" w:rsidP="003E1FCC">
      <w:pPr>
        <w:widowControl w:val="0"/>
        <w:autoSpaceDE w:val="0"/>
        <w:autoSpaceDN w:val="0"/>
        <w:adjustRightInd w:val="0"/>
        <w:spacing w:after="0"/>
        <w:jc w:val="both"/>
        <w:rPr>
          <w:rFonts w:eastAsia="Times New Roman"/>
          <w:i/>
          <w:iCs/>
          <w:color w:val="000000"/>
          <w:szCs w:val="24"/>
        </w:rPr>
      </w:pPr>
      <w:r w:rsidRPr="003E1FCC">
        <w:rPr>
          <w:rFonts w:eastAsia="Times New Roman"/>
          <w:i/>
          <w:iCs/>
          <w:color w:val="000000"/>
          <w:szCs w:val="24"/>
        </w:rPr>
        <w:t>[Name of party]</w:t>
      </w:r>
    </w:p>
    <w:p w:rsidR="003E1FCC" w:rsidRPr="003E1FCC" w:rsidRDefault="003E1FCC" w:rsidP="003E1FCC">
      <w:pPr>
        <w:widowControl w:val="0"/>
        <w:autoSpaceDE w:val="0"/>
        <w:autoSpaceDN w:val="0"/>
        <w:adjustRightInd w:val="0"/>
        <w:spacing w:after="0"/>
        <w:jc w:val="both"/>
        <w:rPr>
          <w:rFonts w:eastAsia="Times New Roman"/>
          <w:color w:val="000000"/>
          <w:szCs w:val="24"/>
        </w:rPr>
      </w:pPr>
      <w:r w:rsidRPr="003E1FCC">
        <w:rPr>
          <w:rFonts w:eastAsia="Times New Roman"/>
          <w:color w:val="000000"/>
          <w:szCs w:val="24"/>
        </w:rPr>
        <w:t>Original efiled with court on this</w:t>
      </w:r>
    </w:p>
    <w:p w:rsidR="003E1FCC" w:rsidRPr="003E1FCC" w:rsidRDefault="003E1FCC" w:rsidP="003E1FCC">
      <w:pPr>
        <w:widowControl w:val="0"/>
        <w:autoSpaceDE w:val="0"/>
        <w:autoSpaceDN w:val="0"/>
        <w:adjustRightInd w:val="0"/>
        <w:spacing w:after="0"/>
        <w:jc w:val="both"/>
        <w:rPr>
          <w:rFonts w:eastAsia="Times New Roman"/>
          <w:color w:val="000000"/>
          <w:szCs w:val="24"/>
        </w:rPr>
      </w:pPr>
      <w:r w:rsidRPr="003E1FCC">
        <w:rPr>
          <w:rFonts w:eastAsia="Times New Roman"/>
          <w:i/>
          <w:iCs/>
          <w:color w:val="000000"/>
          <w:szCs w:val="24"/>
        </w:rPr>
        <w:t>[date of filing]</w:t>
      </w:r>
      <w:r w:rsidRPr="003E1FCC">
        <w:rPr>
          <w:rFonts w:eastAsia="Times New Roman"/>
          <w:color w:val="000000"/>
          <w:szCs w:val="24"/>
        </w:rPr>
        <w:t xml:space="preserve"> with Clerk of Court.</w:t>
      </w:r>
    </w:p>
    <w:p w:rsidR="003E1FCC" w:rsidRPr="003E1FCC" w:rsidRDefault="003E1FCC" w:rsidP="003E1FCC">
      <w:pPr>
        <w:widowControl w:val="0"/>
        <w:autoSpaceDE w:val="0"/>
        <w:autoSpaceDN w:val="0"/>
        <w:adjustRightInd w:val="0"/>
        <w:spacing w:after="0"/>
        <w:jc w:val="both"/>
        <w:rPr>
          <w:rFonts w:eastAsia="Times New Roman"/>
          <w:color w:val="000000"/>
          <w:szCs w:val="24"/>
        </w:rPr>
      </w:pPr>
      <w:r w:rsidRPr="003E1FCC">
        <w:rPr>
          <w:rFonts w:eastAsia="Times New Roman"/>
          <w:color w:val="000000"/>
          <w:szCs w:val="24"/>
        </w:rPr>
        <w:t>A copy has been or will be</w:t>
      </w:r>
    </w:p>
    <w:p w:rsidR="003E1FCC" w:rsidRPr="003E1FCC" w:rsidRDefault="003E1FCC" w:rsidP="003E1FCC">
      <w:pPr>
        <w:widowControl w:val="0"/>
        <w:autoSpaceDE w:val="0"/>
        <w:autoSpaceDN w:val="0"/>
        <w:adjustRightInd w:val="0"/>
        <w:spacing w:after="0"/>
        <w:jc w:val="both"/>
        <w:rPr>
          <w:rFonts w:eastAsia="Times New Roman"/>
          <w:color w:val="000000"/>
          <w:szCs w:val="24"/>
        </w:rPr>
      </w:pPr>
      <w:r w:rsidRPr="003E1FCC">
        <w:rPr>
          <w:rFonts w:eastAsia="Times New Roman"/>
          <w:noProof/>
          <w:color w:val="000000"/>
          <w:szCs w:val="24"/>
        </w:rPr>
        <w:drawing>
          <wp:inline distT="0" distB="0" distL="0" distR="0">
            <wp:extent cx="123825" cy="123825"/>
            <wp:effectExtent l="0" t="0" r="9525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E1FCC">
        <w:rPr>
          <w:rFonts w:eastAsia="Times New Roman"/>
          <w:color w:val="000000"/>
          <w:szCs w:val="24"/>
        </w:rPr>
        <w:t xml:space="preserve">​ mailed </w:t>
      </w:r>
      <w:r w:rsidRPr="003E1FCC">
        <w:rPr>
          <w:rFonts w:eastAsia="Times New Roman"/>
          <w:noProof/>
          <w:color w:val="000000"/>
          <w:szCs w:val="24"/>
        </w:rPr>
        <w:drawing>
          <wp:inline distT="0" distB="0" distL="0" distR="0">
            <wp:extent cx="123825" cy="12382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E1FCC">
        <w:rPr>
          <w:rFonts w:eastAsia="Times New Roman"/>
          <w:color w:val="000000"/>
          <w:szCs w:val="24"/>
        </w:rPr>
        <w:t xml:space="preserve">​ emailed </w:t>
      </w:r>
      <w:r w:rsidRPr="003E1FCC">
        <w:rPr>
          <w:rFonts w:eastAsia="Times New Roman"/>
          <w:noProof/>
          <w:color w:val="000000"/>
          <w:szCs w:val="24"/>
        </w:rPr>
        <w:drawing>
          <wp:inline distT="0" distB="0" distL="0" distR="0">
            <wp:extent cx="123825" cy="12382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E1FCC">
        <w:rPr>
          <w:rFonts w:eastAsia="Times New Roman"/>
          <w:color w:val="000000"/>
          <w:szCs w:val="24"/>
        </w:rPr>
        <w:t>​ hand-delivered</w:t>
      </w:r>
    </w:p>
    <w:p w:rsidR="003E1FCC" w:rsidRPr="003E1FCC" w:rsidRDefault="003E1FCC" w:rsidP="003E1FCC">
      <w:pPr>
        <w:widowControl w:val="0"/>
        <w:autoSpaceDE w:val="0"/>
        <w:autoSpaceDN w:val="0"/>
        <w:adjustRightInd w:val="0"/>
        <w:spacing w:after="0"/>
        <w:jc w:val="both"/>
        <w:rPr>
          <w:rFonts w:eastAsia="Times New Roman"/>
          <w:color w:val="000000"/>
          <w:szCs w:val="24"/>
        </w:rPr>
      </w:pPr>
      <w:r w:rsidRPr="003E1FCC">
        <w:rPr>
          <w:rFonts w:eastAsia="Times New Roman"/>
          <w:color w:val="000000"/>
          <w:szCs w:val="24"/>
        </w:rPr>
        <w:t xml:space="preserve">on </w:t>
      </w:r>
      <w:r w:rsidRPr="003E1FCC">
        <w:rPr>
          <w:rFonts w:eastAsia="Times New Roman"/>
          <w:i/>
          <w:iCs/>
          <w:color w:val="000000"/>
          <w:szCs w:val="24"/>
        </w:rPr>
        <w:t>[date of service]</w:t>
      </w:r>
      <w:r w:rsidRPr="003E1FCC">
        <w:rPr>
          <w:rFonts w:eastAsia="Times New Roman"/>
          <w:color w:val="000000"/>
          <w:szCs w:val="24"/>
        </w:rPr>
        <w:t xml:space="preserve"> to:</w:t>
      </w:r>
    </w:p>
    <w:p w:rsidR="003E1FCC" w:rsidRPr="003E1FCC" w:rsidRDefault="003E1FCC" w:rsidP="003E1FCC">
      <w:pPr>
        <w:widowControl w:val="0"/>
        <w:autoSpaceDE w:val="0"/>
        <w:autoSpaceDN w:val="0"/>
        <w:adjustRightInd w:val="0"/>
        <w:spacing w:after="0"/>
        <w:jc w:val="both"/>
        <w:rPr>
          <w:rFonts w:eastAsia="Times New Roman"/>
          <w:i/>
          <w:iCs/>
          <w:color w:val="000000"/>
          <w:szCs w:val="24"/>
        </w:rPr>
      </w:pPr>
      <w:r w:rsidRPr="003E1FCC">
        <w:rPr>
          <w:rFonts w:eastAsia="Times New Roman"/>
          <w:i/>
          <w:iCs/>
          <w:color w:val="000000"/>
          <w:szCs w:val="24"/>
        </w:rPr>
        <w:t>[Name of opposing party or attorney]</w:t>
      </w:r>
    </w:p>
    <w:p w:rsidR="003E1FCC" w:rsidRDefault="003E1FCC" w:rsidP="003E1FCC">
      <w:pPr>
        <w:rPr>
          <w:rFonts w:eastAsia="Times New Roman"/>
          <w:i/>
          <w:iCs/>
          <w:color w:val="000000"/>
          <w:szCs w:val="24"/>
        </w:rPr>
      </w:pPr>
      <w:r w:rsidRPr="003E1FCC">
        <w:rPr>
          <w:rFonts w:eastAsia="Times New Roman"/>
          <w:i/>
          <w:iCs/>
          <w:color w:val="000000"/>
          <w:szCs w:val="24"/>
        </w:rPr>
        <w:t>[Address of opposing party or attorney]</w:t>
      </w:r>
    </w:p>
    <w:p w:rsidR="003E1FCC" w:rsidRDefault="003E1FCC" w:rsidP="003E1FCC">
      <w:pPr>
        <w:rPr>
          <w:rFonts w:eastAsia="Times New Roman"/>
          <w:i/>
          <w:iCs/>
          <w:color w:val="000000"/>
          <w:szCs w:val="24"/>
        </w:rPr>
      </w:pPr>
    </w:p>
    <w:p w:rsidR="003E1FCC" w:rsidRDefault="003E1FCC" w:rsidP="003E1FCC">
      <w:pPr>
        <w:rPr>
          <w:rFonts w:eastAsia="Times New Roman"/>
          <w:i/>
          <w:iCs/>
          <w:color w:val="000000"/>
          <w:szCs w:val="24"/>
        </w:rPr>
      </w:pPr>
    </w:p>
    <w:p w:rsidR="003E1FCC" w:rsidRDefault="003E1FCC" w:rsidP="003E1FCC">
      <w:pPr>
        <w:rPr>
          <w:rFonts w:eastAsia="Times New Roman"/>
          <w:i/>
          <w:iCs/>
          <w:color w:val="000000"/>
          <w:szCs w:val="24"/>
        </w:rPr>
      </w:pPr>
    </w:p>
    <w:p w:rsidR="003E1FCC" w:rsidRDefault="003E1FCC" w:rsidP="003E1FCC">
      <w:pPr>
        <w:rPr>
          <w:rFonts w:eastAsia="Times New Roman"/>
          <w:b/>
          <w:iCs/>
          <w:color w:val="000000"/>
          <w:szCs w:val="24"/>
        </w:rPr>
      </w:pPr>
      <w:r>
        <w:rPr>
          <w:rFonts w:eastAsia="Times New Roman"/>
          <w:b/>
          <w:iCs/>
          <w:color w:val="000000"/>
          <w:szCs w:val="24"/>
        </w:rPr>
        <w:t>Part II: Motion in Limine A</w:t>
      </w:r>
      <w:r w:rsidRPr="003E1FCC">
        <w:rPr>
          <w:rFonts w:eastAsia="Times New Roman"/>
          <w:b/>
          <w:iCs/>
          <w:color w:val="000000"/>
          <w:szCs w:val="24"/>
        </w:rPr>
        <w:t>nalysis</w:t>
      </w:r>
    </w:p>
    <w:p w:rsidR="003E1FCC" w:rsidRPr="003E1FCC" w:rsidRDefault="003E1FCC" w:rsidP="003E1FCC">
      <w:pPr>
        <w:rPr>
          <w:b/>
          <w:sz w:val="36"/>
          <w:szCs w:val="36"/>
        </w:rPr>
      </w:pPr>
    </w:p>
    <w:p w:rsidR="00C210DB" w:rsidRDefault="000B67A9" w:rsidP="00207D15">
      <w:pPr>
        <w:rPr>
          <w:b/>
          <w:szCs w:val="24"/>
        </w:rPr>
      </w:pPr>
      <w:r>
        <w:rPr>
          <w:b/>
          <w:szCs w:val="24"/>
        </w:rPr>
        <w:t>Answer the following questions in</w:t>
      </w:r>
      <w:r w:rsidR="00137439">
        <w:rPr>
          <w:b/>
          <w:szCs w:val="24"/>
        </w:rPr>
        <w:t xml:space="preserve"> a 150-20</w:t>
      </w:r>
      <w:r w:rsidR="00B35E2E">
        <w:rPr>
          <w:b/>
          <w:szCs w:val="24"/>
        </w:rPr>
        <w:t>0-</w:t>
      </w:r>
      <w:r w:rsidR="00C210DB">
        <w:rPr>
          <w:b/>
          <w:szCs w:val="24"/>
        </w:rPr>
        <w:t>word response for each.</w:t>
      </w:r>
      <w:r w:rsidR="003E1FCC">
        <w:rPr>
          <w:b/>
          <w:szCs w:val="24"/>
        </w:rPr>
        <w:t xml:space="preserve"> Be sure to cite at least three scholarly sources in support of your responses.  </w:t>
      </w:r>
    </w:p>
    <w:p w:rsidR="006B7B81" w:rsidRPr="003E1FCC" w:rsidRDefault="00C210DB" w:rsidP="00C210DB">
      <w:pPr>
        <w:pStyle w:val="ListParagraph"/>
        <w:numPr>
          <w:ilvl w:val="0"/>
          <w:numId w:val="1"/>
        </w:numPr>
        <w:rPr>
          <w:szCs w:val="24"/>
        </w:rPr>
      </w:pPr>
      <w:r w:rsidRPr="003E1FCC">
        <w:rPr>
          <w:szCs w:val="24"/>
        </w:rPr>
        <w:t>What would happen if the Motion in Limine w</w:t>
      </w:r>
      <w:r w:rsidR="00B35E2E">
        <w:rPr>
          <w:szCs w:val="24"/>
        </w:rPr>
        <w:t>ere</w:t>
      </w:r>
      <w:r w:rsidRPr="003E1FCC">
        <w:rPr>
          <w:szCs w:val="24"/>
        </w:rPr>
        <w:t xml:space="preserve"> denied? </w:t>
      </w:r>
    </w:p>
    <w:p w:rsidR="00C210DB" w:rsidRDefault="00C210DB" w:rsidP="00C210DB">
      <w:pPr>
        <w:rPr>
          <w:b/>
          <w:szCs w:val="24"/>
        </w:rPr>
      </w:pPr>
    </w:p>
    <w:p w:rsidR="00C210DB" w:rsidRDefault="00C210DB" w:rsidP="00C210DB">
      <w:pPr>
        <w:rPr>
          <w:b/>
          <w:szCs w:val="24"/>
        </w:rPr>
      </w:pPr>
    </w:p>
    <w:p w:rsidR="00C210DB" w:rsidRDefault="00C210DB" w:rsidP="00C210DB">
      <w:pPr>
        <w:rPr>
          <w:b/>
          <w:szCs w:val="24"/>
        </w:rPr>
      </w:pPr>
    </w:p>
    <w:p w:rsidR="00C210DB" w:rsidRDefault="00C210DB" w:rsidP="00C210DB">
      <w:pPr>
        <w:rPr>
          <w:b/>
          <w:szCs w:val="24"/>
        </w:rPr>
      </w:pPr>
    </w:p>
    <w:p w:rsidR="00C210DB" w:rsidRDefault="00C210DB" w:rsidP="00C210DB">
      <w:pPr>
        <w:rPr>
          <w:b/>
          <w:szCs w:val="24"/>
        </w:rPr>
      </w:pPr>
    </w:p>
    <w:p w:rsidR="00C210DB" w:rsidRDefault="00C210DB" w:rsidP="00C210DB">
      <w:pPr>
        <w:rPr>
          <w:b/>
          <w:szCs w:val="24"/>
        </w:rPr>
      </w:pPr>
    </w:p>
    <w:p w:rsidR="00C210DB" w:rsidRDefault="00C210DB" w:rsidP="00C210DB">
      <w:pPr>
        <w:rPr>
          <w:b/>
          <w:szCs w:val="24"/>
        </w:rPr>
      </w:pPr>
    </w:p>
    <w:p w:rsidR="00C210DB" w:rsidRPr="00C210DB" w:rsidRDefault="00C210DB" w:rsidP="00C210DB">
      <w:pPr>
        <w:rPr>
          <w:b/>
          <w:szCs w:val="24"/>
        </w:rPr>
      </w:pPr>
    </w:p>
    <w:p w:rsidR="00C210DB" w:rsidRPr="003E1FCC" w:rsidRDefault="00C210DB" w:rsidP="00C210DB">
      <w:pPr>
        <w:pStyle w:val="ListParagraph"/>
        <w:numPr>
          <w:ilvl w:val="0"/>
          <w:numId w:val="1"/>
        </w:numPr>
        <w:rPr>
          <w:szCs w:val="24"/>
        </w:rPr>
      </w:pPr>
      <w:r w:rsidRPr="003E1FCC">
        <w:rPr>
          <w:szCs w:val="24"/>
        </w:rPr>
        <w:t xml:space="preserve">Why was this case filed in the jurisdiction that it was, as opposed to a different jurisdiction </w:t>
      </w:r>
      <w:r w:rsidR="00B35E2E">
        <w:rPr>
          <w:szCs w:val="24"/>
        </w:rPr>
        <w:t>such as</w:t>
      </w:r>
      <w:r w:rsidR="000B67A9">
        <w:rPr>
          <w:szCs w:val="24"/>
        </w:rPr>
        <w:t>City court</w:t>
      </w:r>
      <w:r w:rsidR="00B35E2E">
        <w:rPr>
          <w:szCs w:val="24"/>
        </w:rPr>
        <w:t xml:space="preserve"> or </w:t>
      </w:r>
      <w:r w:rsidRPr="003E1FCC">
        <w:rPr>
          <w:szCs w:val="24"/>
        </w:rPr>
        <w:t>Federal court?</w:t>
      </w:r>
      <w:r w:rsidR="00B82D61">
        <w:rPr>
          <w:szCs w:val="24"/>
        </w:rPr>
        <w:t xml:space="preserve"> (comp. 2.3)</w:t>
      </w:r>
    </w:p>
    <w:p w:rsidR="00C210DB" w:rsidRDefault="00C210DB" w:rsidP="00C210DB">
      <w:pPr>
        <w:rPr>
          <w:b/>
          <w:szCs w:val="24"/>
        </w:rPr>
      </w:pPr>
    </w:p>
    <w:p w:rsidR="00C210DB" w:rsidRDefault="00C210DB" w:rsidP="00C210DB">
      <w:pPr>
        <w:rPr>
          <w:b/>
          <w:szCs w:val="24"/>
        </w:rPr>
      </w:pPr>
    </w:p>
    <w:p w:rsidR="00C210DB" w:rsidRDefault="00C210DB" w:rsidP="00C210DB">
      <w:pPr>
        <w:rPr>
          <w:b/>
          <w:szCs w:val="24"/>
        </w:rPr>
      </w:pPr>
    </w:p>
    <w:p w:rsidR="00C210DB" w:rsidRDefault="00C210DB" w:rsidP="00C210DB">
      <w:pPr>
        <w:rPr>
          <w:b/>
          <w:szCs w:val="24"/>
        </w:rPr>
      </w:pPr>
    </w:p>
    <w:p w:rsidR="00C210DB" w:rsidRDefault="00C210DB" w:rsidP="00C210DB">
      <w:pPr>
        <w:rPr>
          <w:b/>
          <w:szCs w:val="24"/>
        </w:rPr>
      </w:pPr>
    </w:p>
    <w:p w:rsidR="00C210DB" w:rsidRDefault="00C210DB" w:rsidP="00C210DB">
      <w:pPr>
        <w:rPr>
          <w:b/>
          <w:szCs w:val="24"/>
        </w:rPr>
      </w:pPr>
    </w:p>
    <w:p w:rsidR="00C210DB" w:rsidRDefault="00C210DB" w:rsidP="00C210DB">
      <w:pPr>
        <w:rPr>
          <w:b/>
          <w:szCs w:val="24"/>
        </w:rPr>
      </w:pPr>
    </w:p>
    <w:p w:rsidR="00C210DB" w:rsidRDefault="00C210DB" w:rsidP="00C210DB">
      <w:pPr>
        <w:rPr>
          <w:b/>
          <w:szCs w:val="24"/>
        </w:rPr>
      </w:pPr>
    </w:p>
    <w:p w:rsidR="00C210DB" w:rsidRDefault="00C210DB" w:rsidP="00C210DB">
      <w:pPr>
        <w:rPr>
          <w:b/>
          <w:szCs w:val="24"/>
        </w:rPr>
      </w:pPr>
    </w:p>
    <w:p w:rsidR="00C210DB" w:rsidRDefault="00C210DB" w:rsidP="00C210DB">
      <w:pPr>
        <w:rPr>
          <w:b/>
          <w:szCs w:val="24"/>
        </w:rPr>
      </w:pPr>
    </w:p>
    <w:p w:rsidR="00C210DB" w:rsidRDefault="00C210DB" w:rsidP="00C210DB">
      <w:pPr>
        <w:rPr>
          <w:b/>
          <w:szCs w:val="24"/>
        </w:rPr>
      </w:pPr>
    </w:p>
    <w:p w:rsidR="00C210DB" w:rsidRPr="00C210DB" w:rsidRDefault="00C210DB" w:rsidP="00C210DB">
      <w:pPr>
        <w:rPr>
          <w:b/>
          <w:szCs w:val="24"/>
        </w:rPr>
      </w:pPr>
    </w:p>
    <w:p w:rsidR="00C210DB" w:rsidRPr="003E1FCC" w:rsidRDefault="00C210DB" w:rsidP="00C210DB">
      <w:pPr>
        <w:pStyle w:val="ListParagraph"/>
        <w:numPr>
          <w:ilvl w:val="0"/>
          <w:numId w:val="1"/>
        </w:numPr>
        <w:rPr>
          <w:szCs w:val="24"/>
        </w:rPr>
      </w:pPr>
      <w:r w:rsidRPr="003E1FCC">
        <w:rPr>
          <w:szCs w:val="24"/>
        </w:rPr>
        <w:t xml:space="preserve">When may a </w:t>
      </w:r>
      <w:r w:rsidR="00B35E2E">
        <w:rPr>
          <w:szCs w:val="24"/>
        </w:rPr>
        <w:t>m</w:t>
      </w:r>
      <w:r w:rsidRPr="003E1FCC">
        <w:rPr>
          <w:szCs w:val="24"/>
        </w:rPr>
        <w:t>otion be amended? Is this a matter of procedural right or procedural discretion? Explain.</w:t>
      </w:r>
    </w:p>
    <w:p w:rsidR="00C210DB" w:rsidRPr="00C210DB" w:rsidRDefault="00C210DB" w:rsidP="00C210DB">
      <w:pPr>
        <w:rPr>
          <w:b/>
          <w:szCs w:val="24"/>
        </w:rPr>
      </w:pPr>
    </w:p>
    <w:p w:rsidR="00673C2C" w:rsidRDefault="00673C2C" w:rsidP="00E3078E"/>
    <w:p w:rsidR="00673C2C" w:rsidRPr="00673C2C" w:rsidRDefault="00673C2C" w:rsidP="00673C2C"/>
    <w:p w:rsidR="00673C2C" w:rsidRPr="00673C2C" w:rsidRDefault="00673C2C" w:rsidP="00673C2C"/>
    <w:p w:rsidR="00673C2C" w:rsidRPr="00673C2C" w:rsidRDefault="00673C2C" w:rsidP="00673C2C"/>
    <w:p w:rsidR="00673C2C" w:rsidRPr="00673C2C" w:rsidRDefault="00673C2C" w:rsidP="00673C2C"/>
    <w:p w:rsidR="00673C2C" w:rsidRPr="00673C2C" w:rsidRDefault="00673C2C" w:rsidP="00673C2C"/>
    <w:p w:rsidR="00673C2C" w:rsidRPr="00673C2C" w:rsidRDefault="00673C2C" w:rsidP="00673C2C"/>
    <w:p w:rsidR="00673C2C" w:rsidRPr="00673C2C" w:rsidRDefault="00673C2C" w:rsidP="00673C2C"/>
    <w:p w:rsidR="00673C2C" w:rsidRPr="003E1FCC" w:rsidRDefault="003E1FCC" w:rsidP="00673C2C">
      <w:pPr>
        <w:rPr>
          <w:b/>
        </w:rPr>
      </w:pPr>
      <w:r w:rsidRPr="003E1FCC">
        <w:rPr>
          <w:b/>
        </w:rPr>
        <w:t>References</w:t>
      </w:r>
    </w:p>
    <w:p w:rsidR="00673C2C" w:rsidRPr="00673C2C" w:rsidRDefault="00673C2C" w:rsidP="00673C2C"/>
    <w:p w:rsidR="00673C2C" w:rsidRPr="00673C2C" w:rsidRDefault="00673C2C" w:rsidP="00673C2C"/>
    <w:p w:rsidR="00673C2C" w:rsidRPr="00673C2C" w:rsidRDefault="00673C2C" w:rsidP="00673C2C"/>
    <w:p w:rsidR="00673C2C" w:rsidRPr="00673C2C" w:rsidRDefault="00673C2C" w:rsidP="00673C2C"/>
    <w:p w:rsidR="00673C2C" w:rsidRPr="00673C2C" w:rsidRDefault="00673C2C" w:rsidP="00673C2C"/>
    <w:p w:rsidR="00673C2C" w:rsidRPr="00673C2C" w:rsidRDefault="00673C2C" w:rsidP="00673C2C"/>
    <w:p w:rsidR="00673C2C" w:rsidRPr="00673C2C" w:rsidRDefault="00673C2C" w:rsidP="00673C2C"/>
    <w:p w:rsidR="00673C2C" w:rsidRDefault="00673C2C" w:rsidP="00673C2C"/>
    <w:p w:rsidR="00673C2C" w:rsidRDefault="00673C2C" w:rsidP="00673C2C"/>
    <w:p w:rsidR="007F090F" w:rsidRPr="00673C2C" w:rsidRDefault="00673C2C" w:rsidP="00673C2C">
      <w:pPr>
        <w:tabs>
          <w:tab w:val="left" w:pos="3668"/>
        </w:tabs>
      </w:pPr>
      <w:r>
        <w:tab/>
      </w:r>
    </w:p>
    <w:sectPr w:rsidR="007F090F" w:rsidRPr="00673C2C" w:rsidSect="00723B6D">
      <w:head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A51EF" w:rsidRDefault="001A51EF" w:rsidP="00E3078E">
      <w:pPr>
        <w:spacing w:after="0"/>
      </w:pPr>
      <w:r>
        <w:separator/>
      </w:r>
    </w:p>
  </w:endnote>
  <w:endnote w:type="continuationSeparator" w:id="1">
    <w:p w:rsidR="001A51EF" w:rsidRDefault="001A51EF" w:rsidP="00E3078E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ont292">
    <w:charset w:val="80"/>
    <w:family w:val="auto"/>
    <w:pitch w:val="variable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B6D" w:rsidRPr="00723B6D" w:rsidRDefault="00723B6D" w:rsidP="00723B6D">
    <w:pPr>
      <w:jc w:val="center"/>
    </w:pPr>
    <w:r w:rsidRPr="00723B6D">
      <w:t xml:space="preserve">© </w:t>
    </w:r>
    <w:r w:rsidR="009264B3">
      <w:fldChar w:fldCharType="begin"/>
    </w:r>
    <w:r w:rsidR="00DE6F18">
      <w:instrText xml:space="preserve"> DATE  \@ "yyyy"  \* MERGEFORMAT </w:instrText>
    </w:r>
    <w:r w:rsidR="009264B3">
      <w:fldChar w:fldCharType="separate"/>
    </w:r>
    <w:r w:rsidR="00A671A0">
      <w:rPr>
        <w:noProof/>
      </w:rPr>
      <w:t>2022</w:t>
    </w:r>
    <w:r w:rsidR="009264B3">
      <w:fldChar w:fldCharType="end"/>
    </w:r>
    <w:r w:rsidRPr="00723B6D">
      <w:t>. Grand Canyon University. All Rights Reserved.</w:t>
    </w:r>
  </w:p>
  <w:p w:rsidR="00723B6D" w:rsidRDefault="00723B6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A51EF" w:rsidRDefault="001A51EF" w:rsidP="00E3078E">
      <w:pPr>
        <w:spacing w:after="0"/>
      </w:pPr>
      <w:r>
        <w:separator/>
      </w:r>
    </w:p>
  </w:footnote>
  <w:footnote w:type="continuationSeparator" w:id="1">
    <w:p w:rsidR="001A51EF" w:rsidRDefault="001A51EF" w:rsidP="00E3078E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78E" w:rsidRDefault="00E3078E" w:rsidP="002A3A3D">
    <w:pPr>
      <w:pStyle w:val="Header"/>
    </w:pPr>
  </w:p>
  <w:p w:rsidR="00E91BB7" w:rsidRDefault="00E91BB7" w:rsidP="002A3A3D">
    <w:pPr>
      <w:pStyle w:val="Header"/>
    </w:pPr>
  </w:p>
  <w:p w:rsidR="00E91BB7" w:rsidRDefault="00E91BB7" w:rsidP="002A3A3D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B6D" w:rsidRDefault="00723B6D">
    <w:pPr>
      <w:pStyle w:val="Header"/>
    </w:pPr>
    <w:r>
      <w:rPr>
        <w:noProof/>
      </w:rPr>
      <w:drawing>
        <wp:inline distT="0" distB="0" distL="0" distR="0">
          <wp:extent cx="3067050" cy="6858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23B6D" w:rsidRDefault="00723B6D">
    <w:pPr>
      <w:pStyle w:val="Header"/>
    </w:pPr>
  </w:p>
  <w:p w:rsidR="00723B6D" w:rsidRDefault="00723B6D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3C31FC"/>
    <w:multiLevelType w:val="hybridMultilevel"/>
    <w:tmpl w:val="AC3AAA04"/>
    <w:lvl w:ilvl="0" w:tplc="0409000F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72741FEE"/>
    <w:multiLevelType w:val="hybridMultilevel"/>
    <w:tmpl w:val="5DBEC9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/>
  <w:rsids>
    <w:rsidRoot w:val="00D93063"/>
    <w:rsid w:val="000310F3"/>
    <w:rsid w:val="000465AC"/>
    <w:rsid w:val="00086331"/>
    <w:rsid w:val="000B3382"/>
    <w:rsid w:val="000B67A9"/>
    <w:rsid w:val="00137439"/>
    <w:rsid w:val="001A51EF"/>
    <w:rsid w:val="00207D15"/>
    <w:rsid w:val="002A3A3D"/>
    <w:rsid w:val="003336BB"/>
    <w:rsid w:val="00387785"/>
    <w:rsid w:val="003E1FCC"/>
    <w:rsid w:val="00465373"/>
    <w:rsid w:val="004E59F7"/>
    <w:rsid w:val="0055210F"/>
    <w:rsid w:val="005A7F13"/>
    <w:rsid w:val="005B58DC"/>
    <w:rsid w:val="005D688D"/>
    <w:rsid w:val="00673C2C"/>
    <w:rsid w:val="00675C76"/>
    <w:rsid w:val="006B7B81"/>
    <w:rsid w:val="00723B6D"/>
    <w:rsid w:val="007F090F"/>
    <w:rsid w:val="008C2F5E"/>
    <w:rsid w:val="00916D19"/>
    <w:rsid w:val="009177AC"/>
    <w:rsid w:val="009264B3"/>
    <w:rsid w:val="009853F9"/>
    <w:rsid w:val="009F6C41"/>
    <w:rsid w:val="00A671A0"/>
    <w:rsid w:val="00AE30FC"/>
    <w:rsid w:val="00B35E2E"/>
    <w:rsid w:val="00B43341"/>
    <w:rsid w:val="00B82D61"/>
    <w:rsid w:val="00BC4345"/>
    <w:rsid w:val="00BD5403"/>
    <w:rsid w:val="00C16584"/>
    <w:rsid w:val="00C210DB"/>
    <w:rsid w:val="00C957CA"/>
    <w:rsid w:val="00CB3DCC"/>
    <w:rsid w:val="00D078DF"/>
    <w:rsid w:val="00D2581D"/>
    <w:rsid w:val="00D56996"/>
    <w:rsid w:val="00D93063"/>
    <w:rsid w:val="00DD18BF"/>
    <w:rsid w:val="00DE6F18"/>
    <w:rsid w:val="00E3078E"/>
    <w:rsid w:val="00E91BB7"/>
    <w:rsid w:val="00F94C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3DCC"/>
    <w:pPr>
      <w:spacing w:after="200"/>
    </w:pPr>
    <w:rPr>
      <w:sz w:val="24"/>
      <w:szCs w:val="2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4CC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078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3078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3078E"/>
  </w:style>
  <w:style w:type="paragraph" w:styleId="Footer">
    <w:name w:val="footer"/>
    <w:basedOn w:val="Normal"/>
    <w:link w:val="Foot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3078E"/>
  </w:style>
  <w:style w:type="paragraph" w:customStyle="1" w:styleId="GCULCBodyText">
    <w:name w:val="GCU (LC) Body Text"/>
    <w:rsid w:val="00F94CC8"/>
    <w:pPr>
      <w:widowControl w:val="0"/>
      <w:tabs>
        <w:tab w:val="left" w:pos="360"/>
      </w:tabs>
      <w:suppressAutoHyphens/>
      <w:spacing w:before="60" w:after="120" w:line="276" w:lineRule="auto"/>
    </w:pPr>
    <w:rPr>
      <w:rFonts w:ascii="Calibri" w:eastAsia="Times New Roman" w:hAnsi="Calibri" w:cs="Lucida Sans Unicode"/>
      <w:bCs/>
      <w:kern w:val="1"/>
      <w:sz w:val="24"/>
      <w:szCs w:val="40"/>
    </w:rPr>
  </w:style>
  <w:style w:type="paragraph" w:customStyle="1" w:styleId="GCULCBlockQuotation">
    <w:name w:val="GCU (LC) Block Quotation"/>
    <w:basedOn w:val="GCULCBodyText"/>
    <w:rsid w:val="00F94CC8"/>
    <w:pPr>
      <w:ind w:left="720"/>
    </w:pPr>
  </w:style>
  <w:style w:type="character" w:customStyle="1" w:styleId="GCULCBlockQuotationChar">
    <w:name w:val="GCU (LC) Block Quotation Char"/>
    <w:rsid w:val="00F94CC8"/>
    <w:rPr>
      <w:rFonts w:ascii="Calibri" w:hAnsi="Calibri" w:cs="Lucida Sans Unicode"/>
      <w:bCs/>
      <w:kern w:val="1"/>
      <w:sz w:val="24"/>
      <w:szCs w:val="40"/>
    </w:rPr>
  </w:style>
  <w:style w:type="character" w:customStyle="1" w:styleId="GCULCBodyTextChar">
    <w:name w:val="GCU (LC) Body Text Char"/>
    <w:rsid w:val="00F94CC8"/>
    <w:rPr>
      <w:rFonts w:ascii="Calibri" w:hAnsi="Calibri" w:cs="Lucida Sans Unicode"/>
      <w:bCs/>
      <w:kern w:val="1"/>
      <w:sz w:val="24"/>
      <w:szCs w:val="40"/>
    </w:rPr>
  </w:style>
  <w:style w:type="paragraph" w:customStyle="1" w:styleId="GCULCBulletedList">
    <w:name w:val="GCU (LC) Bulleted List"/>
    <w:basedOn w:val="GCULCBodyText"/>
    <w:rsid w:val="00F94CC8"/>
    <w:pPr>
      <w:tabs>
        <w:tab w:val="clear" w:pos="360"/>
      </w:tabs>
    </w:pPr>
    <w:rPr>
      <w:szCs w:val="24"/>
    </w:rPr>
  </w:style>
  <w:style w:type="paragraph" w:customStyle="1" w:styleId="GCULCDocumentTitle">
    <w:name w:val="GCU (LC) Document Title"/>
    <w:rsid w:val="00F94CC8"/>
    <w:pPr>
      <w:suppressAutoHyphens/>
      <w:spacing w:before="120" w:after="120" w:line="100" w:lineRule="atLeast"/>
      <w:jc w:val="center"/>
    </w:pPr>
    <w:rPr>
      <w:rFonts w:ascii="Calibri" w:eastAsia="Times New Roman" w:hAnsi="Calibri" w:cs="Arial"/>
      <w:kern w:val="1"/>
      <w:sz w:val="48"/>
      <w:szCs w:val="32"/>
    </w:rPr>
  </w:style>
  <w:style w:type="paragraph" w:customStyle="1" w:styleId="GCULCReference">
    <w:name w:val="GCU (LC) Reference"/>
    <w:basedOn w:val="GCULCBodyText"/>
    <w:rsid w:val="00F94CC8"/>
    <w:pPr>
      <w:ind w:left="360" w:hanging="360"/>
    </w:pPr>
  </w:style>
  <w:style w:type="character" w:customStyle="1" w:styleId="GCULCReferenceChar">
    <w:name w:val="GCU (LC) Reference Char"/>
    <w:rsid w:val="00F94CC8"/>
    <w:rPr>
      <w:rFonts w:ascii="Calibri" w:hAnsi="Calibri" w:cs="Lucida Sans Unicode"/>
      <w:bCs/>
      <w:kern w:val="1"/>
      <w:sz w:val="24"/>
      <w:szCs w:val="40"/>
    </w:rPr>
  </w:style>
  <w:style w:type="paragraph" w:customStyle="1" w:styleId="GCULCSubtopicHeading">
    <w:name w:val="GCU (LC) Subtopic Heading"/>
    <w:basedOn w:val="GCULCBodyText"/>
    <w:rsid w:val="00F94CC8"/>
    <w:rPr>
      <w:bCs w:val="0"/>
      <w:i/>
      <w:sz w:val="26"/>
      <w:szCs w:val="26"/>
    </w:rPr>
  </w:style>
  <w:style w:type="paragraph" w:customStyle="1" w:styleId="GCULCTopicHeading">
    <w:name w:val="GCU (LC) Topic Heading"/>
    <w:basedOn w:val="Heading3"/>
    <w:rsid w:val="00F94CC8"/>
    <w:pPr>
      <w:widowControl w:val="0"/>
      <w:suppressAutoHyphens/>
      <w:spacing w:line="100" w:lineRule="atLeast"/>
    </w:pPr>
    <w:rPr>
      <w:rFonts w:ascii="Calibri" w:eastAsia="Times New Roman" w:hAnsi="Calibri" w:cs="font292"/>
      <w:b w:val="0"/>
      <w:color w:val="00000A"/>
      <w:kern w:val="1"/>
      <w:sz w:val="32"/>
      <w:szCs w:val="32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4CC8"/>
    <w:rPr>
      <w:rFonts w:asciiTheme="majorHAnsi" w:eastAsiaTheme="majorEastAsia" w:hAnsiTheme="majorHAnsi" w:cstheme="majorBidi"/>
      <w:b/>
      <w:bCs/>
      <w:color w:val="4F81BD" w:themeColor="accent1"/>
      <w:sz w:val="24"/>
      <w:szCs w:val="22"/>
    </w:rPr>
  </w:style>
  <w:style w:type="character" w:styleId="PlaceholderText">
    <w:name w:val="Placeholder Text"/>
    <w:basedOn w:val="DefaultParagraphFont"/>
    <w:uiPriority w:val="99"/>
    <w:semiHidden/>
    <w:rsid w:val="00673C2C"/>
    <w:rPr>
      <w:color w:val="808080"/>
    </w:rPr>
  </w:style>
  <w:style w:type="paragraph" w:styleId="ListParagraph">
    <w:name w:val="List Paragraph"/>
    <w:basedOn w:val="Normal"/>
    <w:uiPriority w:val="34"/>
    <w:qFormat/>
    <w:rsid w:val="00C210D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210D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210D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210DB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210D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210D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1D7BF13958C64483E7E107A08507EA" ma:contentTypeVersion="3700" ma:contentTypeDescription="Create a new document." ma:contentTypeScope="" ma:versionID="46763b62e0f66d7b5264afe127b8fc39">
  <xsd:schema xmlns:xsd="http://www.w3.org/2001/XMLSchema" xmlns:xs="http://www.w3.org/2001/XMLSchema" xmlns:p="http://schemas.microsoft.com/office/2006/metadata/properties" xmlns:ns1="http://schemas.microsoft.com/sharepoint/v3" xmlns:ns2="b457ba54-12e9-41a3-ab87-ffd5bc645430" xmlns:ns3="37d47695-dda2-48a2-87bc-2a1f7ac7fedc" targetNamespace="http://schemas.microsoft.com/office/2006/metadata/properties" ma:root="true" ma:fieldsID="854007c2e29fb8c4c7afb79ff762f624" ns1:_="" ns2:_="" ns3:_="">
    <xsd:import namespace="http://schemas.microsoft.com/sharepoint/v3"/>
    <xsd:import namespace="b457ba54-12e9-41a3-ab87-ffd5bc645430"/>
    <xsd:import namespace="37d47695-dda2-48a2-87bc-2a1f7ac7fe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57ba54-12e9-41a3-ab87-ffd5bc6454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d47695-dda2-48a2-87bc-2a1f7ac7fedc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DEAE2935-652D-42F6-AFDE-C5D6AD6806B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353320C-BFCE-413C-B092-3FF1A3DB03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457ba54-12e9-41a3-ab87-ffd5bc645430"/>
    <ds:schemaRef ds:uri="37d47695-dda2-48a2-87bc-2a1f7ac7fe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53FF660-CCF1-4512-96BC-1D7D61FD195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377</Words>
  <Characters>2150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Resource</vt:lpstr>
    </vt:vector>
  </TitlesOfParts>
  <Company>Grand Canyon University</Company>
  <LinksUpToDate>false</LinksUpToDate>
  <CharactersWithSpaces>2522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Resource</dc:title>
  <dc:creator>Wayne Purdin</dc:creator>
  <cp:lastModifiedBy>Windows User</cp:lastModifiedBy>
  <cp:revision>2</cp:revision>
  <dcterms:created xsi:type="dcterms:W3CDTF">2022-09-17T13:21:00Z</dcterms:created>
  <dcterms:modified xsi:type="dcterms:W3CDTF">2022-09-17T13:21:00Z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Department">
    <vt:lpwstr>3;#Academic Program and Course Development|59abafec-cbf5-4238-a796-a3b74278f4db</vt:lpwstr>
  </property>
  <property fmtid="{D5CDD505-2E9C-101B-9397-08002B2CF9AE}" pid="3" name="TaxKeyword">
    <vt:lpwstr/>
  </property>
  <property fmtid="{D5CDD505-2E9C-101B-9397-08002B2CF9AE}" pid="4" name="DocumentType">
    <vt:lpwstr>66;#Course Resource|8bf5da99-6fd6-4bf2-a0a2-3e3efba8182b</vt:lpwstr>
  </property>
  <property fmtid="{D5CDD505-2E9C-101B-9397-08002B2CF9AE}" pid="5" name="ContentTypeId">
    <vt:lpwstr>0x010100911D7BF13958C64483E7E107A08507EA</vt:lpwstr>
  </property>
  <property fmtid="{D5CDD505-2E9C-101B-9397-08002B2CF9AE}" pid="6" name="SecurityClassification">
    <vt:lpwstr>2;#Internal|98311b30-b9e9-4d4f-9f64-0688c0d4a234</vt:lpwstr>
  </property>
  <property fmtid="{D5CDD505-2E9C-101B-9397-08002B2CF9AE}" pid="7" name="DocumentBusinessValue">
    <vt:lpwstr>1;#Normal|581d4866-74cc-43f1-bef1-bb304cbfeaa5</vt:lpwstr>
  </property>
  <property fmtid="{D5CDD505-2E9C-101B-9397-08002B2CF9AE}" pid="8" name="Order">
    <vt:r8>4600</vt:r8>
  </property>
  <property fmtid="{D5CDD505-2E9C-101B-9397-08002B2CF9AE}" pid="9" name="DocumentStatus">
    <vt:lpwstr>44;#Final|6f457c8b-ccb5-4072-8baa-3cf0535225f3</vt:lpwstr>
  </property>
  <property fmtid="{D5CDD505-2E9C-101B-9397-08002B2CF9AE}" pid="10" name="DocumentCategory">
    <vt:lpwstr/>
  </property>
  <property fmtid="{D5CDD505-2E9C-101B-9397-08002B2CF9AE}" pid="11" name="DocumentSubject">
    <vt:lpwstr>1522;#JUS-320|8405f0a4-f12d-43c0-8fda-6133118156d1</vt:lpwstr>
  </property>
</Properties>
</file>