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C6ABA4" w14:textId="65F73759" w:rsidR="0098520B" w:rsidRDefault="0098520B" w:rsidP="0098520B">
      <w:pPr>
        <w:spacing w:after="0"/>
      </w:pPr>
      <w:r w:rsidRPr="00776416">
        <w:rPr>
          <w:noProof/>
        </w:rPr>
        <w:drawing>
          <wp:inline distT="0" distB="0" distL="0" distR="0" wp14:anchorId="58134B50" wp14:editId="48D03573">
            <wp:extent cx="4236695" cy="1129030"/>
            <wp:effectExtent l="0" t="0" r="0" b="0"/>
            <wp:docPr id="8" name="Picture 8" descr="University of Phoenix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jshirey\OneDrive - University of Phoenix\F_Drive\Style Guides\UPX Logos\Horizontal format\UOPX_Sig_Hor_Black_Medium.png"/>
                    <pic:cNvPicPr>
                      <a:picLocks noChangeAspect="1" noChangeArrowheads="1"/>
                    </pic:cNvPicPr>
                  </pic:nvPicPr>
                  <pic:blipFill rotWithShape="1">
                    <a:blip r:embed="rId12">
                      <a:extLst>
                        <a:ext uri="{28A0092B-C50C-407E-A947-70E740481C1C}">
                          <a14:useLocalDpi xmlns:a14="http://schemas.microsoft.com/office/drawing/2010/main" val="0"/>
                        </a:ext>
                      </a:extLst>
                    </a:blip>
                    <a:srcRect l="5120" t="17190"/>
                    <a:stretch/>
                  </pic:blipFill>
                  <pic:spPr bwMode="auto">
                    <a:xfrm>
                      <a:off x="0" y="0"/>
                      <a:ext cx="4238526" cy="1129518"/>
                    </a:xfrm>
                    <a:prstGeom prst="rect">
                      <a:avLst/>
                    </a:prstGeom>
                    <a:noFill/>
                    <a:ln>
                      <a:noFill/>
                    </a:ln>
                    <a:extLst>
                      <a:ext uri="{53640926-AAD7-44D8-BBD7-CCE9431645EC}">
                        <a14:shadowObscured xmlns:a14="http://schemas.microsoft.com/office/drawing/2010/main"/>
                      </a:ext>
                    </a:extLst>
                  </pic:spPr>
                </pic:pic>
              </a:graphicData>
            </a:graphic>
          </wp:inline>
        </w:drawing>
      </w:r>
    </w:p>
    <w:p w14:paraId="28623459" w14:textId="3DF43086" w:rsidR="21C71742" w:rsidRPr="00B3690F" w:rsidRDefault="00B94A7B" w:rsidP="00B3690F">
      <w:pPr>
        <w:pStyle w:val="Title"/>
      </w:pPr>
      <w:r w:rsidRPr="00B94A7B">
        <w:rPr>
          <w:sz w:val="44"/>
          <w:szCs w:val="44"/>
        </w:rPr>
        <w:t>Process Improvement Flowchart</w:t>
      </w:r>
    </w:p>
    <w:p w14:paraId="19A5F7F6" w14:textId="3A8154E0" w:rsidR="000F0903" w:rsidRDefault="00B94A7B" w:rsidP="184C0106">
      <w:pPr>
        <w:pStyle w:val="Heading1"/>
        <w:rPr>
          <w:rFonts w:asciiTheme="majorHAnsi" w:hAnsiTheme="majorHAnsi" w:cstheme="majorHAnsi"/>
        </w:rPr>
      </w:pPr>
      <w:r>
        <w:rPr>
          <w:rFonts w:asciiTheme="majorHAnsi" w:hAnsiTheme="majorHAnsi" w:cstheme="majorHAnsi"/>
        </w:rPr>
        <w:t>As-Is Process Flow Chart Evaluation</w:t>
      </w:r>
    </w:p>
    <w:p w14:paraId="1B6817C4" w14:textId="6139521A" w:rsidR="00B94A7B" w:rsidRDefault="3EBE6921" w:rsidP="00B94A7B">
      <w:r w:rsidRPr="3EBE6921">
        <w:rPr>
          <w:b/>
          <w:bCs/>
        </w:rPr>
        <w:t>Select</w:t>
      </w:r>
      <w:r>
        <w:t xml:space="preserve"> a process </w:t>
      </w:r>
      <w:r w:rsidR="00A86A37" w:rsidRPr="00A86A37">
        <w:t xml:space="preserve">from </w:t>
      </w:r>
      <w:r w:rsidR="008D46F9">
        <w:t>an organization you work for or are familiar with</w:t>
      </w:r>
      <w:r>
        <w:t xml:space="preserve">. </w:t>
      </w:r>
      <w:r w:rsidR="00E16DF5">
        <w:t>You will use t</w:t>
      </w:r>
      <w:r>
        <w:t>his process in your Week 2 &amp; Week 4 Signature Assignments</w:t>
      </w:r>
      <w:r w:rsidR="00E16DF5">
        <w:t xml:space="preserve"> as well</w:t>
      </w:r>
      <w:r>
        <w:t xml:space="preserve">. </w:t>
      </w:r>
    </w:p>
    <w:p w14:paraId="400F8F87" w14:textId="4807A08D" w:rsidR="00B94A7B" w:rsidRDefault="00572C6E" w:rsidP="00B94A7B">
      <w:r w:rsidRPr="00572C6E">
        <w:rPr>
          <w:b/>
          <w:bCs/>
        </w:rPr>
        <w:t>Create</w:t>
      </w:r>
      <w:r>
        <w:t xml:space="preserve"> a flowchart of the as-is process</w:t>
      </w:r>
      <w:r w:rsidRPr="00572C6E">
        <w:t xml:space="preserve"> using</w:t>
      </w:r>
      <w:r w:rsidR="00B94A7B">
        <w:t xml:space="preserve"> Microsoft Word, PowerPoint, </w:t>
      </w:r>
      <w:proofErr w:type="spellStart"/>
      <w:r w:rsidR="00B94A7B">
        <w:t>Vizio</w:t>
      </w:r>
      <w:proofErr w:type="spellEnd"/>
      <w:r w:rsidR="00B94A7B">
        <w:t xml:space="preserve">, or Excel. </w:t>
      </w:r>
    </w:p>
    <w:p w14:paraId="1B246F63" w14:textId="0D7923B1" w:rsidR="00B94A7B" w:rsidRDefault="002B693B" w:rsidP="00B94A7B">
      <w:r>
        <w:rPr>
          <w:noProof/>
        </w:rPr>
        <w:drawing>
          <wp:inline distT="0" distB="0" distL="0" distR="0" wp14:anchorId="7B5AF199" wp14:editId="6AF3728A">
            <wp:extent cx="4933951" cy="3924300"/>
            <wp:effectExtent l="0" t="0" r="0" b="0"/>
            <wp:docPr id="1" name="Chart 1">
              <a:extLst xmlns:a="http://schemas.openxmlformats.org/drawingml/2006/main">
                <a:ext uri="{FF2B5EF4-FFF2-40B4-BE49-F238E27FC236}">
                  <a16:creationId xmlns:a16="http://schemas.microsoft.com/office/drawing/2014/main" id="{00000000-0008-0000-00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tbl>
      <w:tblPr>
        <w:tblStyle w:val="TableGrid"/>
        <w:tblpPr w:leftFromText="180" w:rightFromText="180" w:vertAnchor="text" w:horzAnchor="margin" w:tblpY="344"/>
        <w:tblW w:w="9350" w:type="dxa"/>
        <w:tblLook w:val="04A0" w:firstRow="1" w:lastRow="0" w:firstColumn="1" w:lastColumn="0" w:noHBand="0" w:noVBand="1"/>
        <w:tblDescription w:val="Evaluation response table"/>
      </w:tblPr>
      <w:tblGrid>
        <w:gridCol w:w="9350"/>
      </w:tblGrid>
      <w:tr w:rsidR="00F402E4" w14:paraId="330D1EF3" w14:textId="77777777" w:rsidTr="00F402E4">
        <w:tc>
          <w:tcPr>
            <w:tcW w:w="9350" w:type="dxa"/>
          </w:tcPr>
          <w:p w14:paraId="66CBC9E4" w14:textId="77777777" w:rsidR="00F402E4" w:rsidRDefault="00F402E4" w:rsidP="00F402E4"/>
        </w:tc>
      </w:tr>
    </w:tbl>
    <w:p w14:paraId="3868200B" w14:textId="0AF4EEFD" w:rsidR="73BAE4F4" w:rsidRDefault="00B94A7B" w:rsidP="00B94A7B">
      <w:pPr>
        <w:pStyle w:val="Heading1"/>
      </w:pPr>
      <w:r>
        <w:t>Process Improvement Flow Chart</w:t>
      </w:r>
    </w:p>
    <w:p w14:paraId="2143E9F3" w14:textId="62A899A4" w:rsidR="00B94A7B" w:rsidRDefault="006E40FA" w:rsidP="00B94A7B">
      <w:pPr>
        <w:pStyle w:val="paragraph"/>
        <w:spacing w:before="0" w:beforeAutospacing="0" w:after="0" w:afterAutospacing="0"/>
        <w:textAlignment w:val="baseline"/>
        <w:rPr>
          <w:rStyle w:val="eop"/>
          <w:rFonts w:ascii="Arial" w:hAnsi="Arial" w:cs="Arial"/>
          <w:sz w:val="20"/>
          <w:szCs w:val="20"/>
        </w:rPr>
      </w:pPr>
      <w:r w:rsidRPr="006E40FA">
        <w:rPr>
          <w:rStyle w:val="normaltextrun"/>
          <w:rFonts w:ascii="Arial" w:eastAsiaTheme="majorEastAsia" w:hAnsi="Arial" w:cs="Arial"/>
          <w:b/>
          <w:bCs/>
          <w:color w:val="333333"/>
          <w:sz w:val="20"/>
          <w:szCs w:val="20"/>
        </w:rPr>
        <w:t>Determine</w:t>
      </w:r>
      <w:r>
        <w:rPr>
          <w:rStyle w:val="normaltextrun"/>
          <w:rFonts w:ascii="Arial" w:eastAsiaTheme="majorEastAsia" w:hAnsi="Arial" w:cs="Arial"/>
          <w:color w:val="333333"/>
          <w:sz w:val="20"/>
          <w:szCs w:val="20"/>
        </w:rPr>
        <w:t xml:space="preserve"> how the process can be improved</w:t>
      </w:r>
      <w:r>
        <w:rPr>
          <w:rStyle w:val="normaltextrun"/>
          <w:rFonts w:ascii="Arial" w:eastAsiaTheme="majorEastAsia" w:hAnsi="Arial" w:cs="Arial"/>
          <w:b/>
          <w:bCs/>
          <w:color w:val="333333"/>
          <w:sz w:val="20"/>
          <w:szCs w:val="20"/>
        </w:rPr>
        <w:t xml:space="preserve"> </w:t>
      </w:r>
      <w:r w:rsidRPr="006E40FA">
        <w:rPr>
          <w:rStyle w:val="normaltextrun"/>
          <w:rFonts w:ascii="Arial" w:eastAsiaTheme="majorEastAsia" w:hAnsi="Arial" w:cs="Arial"/>
          <w:color w:val="333333"/>
          <w:sz w:val="20"/>
          <w:szCs w:val="20"/>
        </w:rPr>
        <w:t>based on</w:t>
      </w:r>
      <w:r w:rsidR="00B94A7B">
        <w:rPr>
          <w:rStyle w:val="normaltextrun"/>
          <w:rFonts w:ascii="Arial" w:eastAsiaTheme="majorEastAsia" w:hAnsi="Arial" w:cs="Arial"/>
          <w:color w:val="333333"/>
          <w:sz w:val="20"/>
          <w:szCs w:val="20"/>
        </w:rPr>
        <w:t> the results of your evaluation</w:t>
      </w:r>
      <w:r>
        <w:rPr>
          <w:rStyle w:val="normaltextrun"/>
          <w:rFonts w:ascii="Arial" w:eastAsiaTheme="majorEastAsia" w:hAnsi="Arial" w:cs="Arial"/>
          <w:color w:val="333333"/>
          <w:sz w:val="20"/>
          <w:szCs w:val="20"/>
        </w:rPr>
        <w:t>.</w:t>
      </w:r>
    </w:p>
    <w:p w14:paraId="6F85F1AB" w14:textId="77777777" w:rsidR="00B94A7B" w:rsidRDefault="00B94A7B" w:rsidP="00B94A7B">
      <w:pPr>
        <w:pStyle w:val="paragraph"/>
        <w:spacing w:before="0" w:beforeAutospacing="0" w:after="0" w:afterAutospacing="0"/>
        <w:textAlignment w:val="baseline"/>
        <w:rPr>
          <w:rFonts w:ascii="Segoe UI" w:hAnsi="Segoe UI" w:cs="Segoe UI"/>
          <w:sz w:val="18"/>
          <w:szCs w:val="18"/>
        </w:rPr>
      </w:pPr>
    </w:p>
    <w:p w14:paraId="4572C8E6" w14:textId="247267F7" w:rsidR="00B94A7B" w:rsidRDefault="00B94A7B" w:rsidP="00B94A7B">
      <w:pPr>
        <w:pStyle w:val="paragraph"/>
        <w:spacing w:before="0" w:beforeAutospacing="0" w:after="0" w:afterAutospacing="0"/>
        <w:textAlignment w:val="baseline"/>
        <w:rPr>
          <w:rStyle w:val="eop"/>
          <w:rFonts w:ascii="Arial" w:hAnsi="Arial" w:cs="Arial"/>
          <w:sz w:val="20"/>
          <w:szCs w:val="20"/>
        </w:rPr>
      </w:pPr>
      <w:r>
        <w:rPr>
          <w:rStyle w:val="normaltextrun"/>
          <w:rFonts w:ascii="Arial" w:eastAsiaTheme="majorEastAsia" w:hAnsi="Arial" w:cs="Arial"/>
          <w:b/>
          <w:bCs/>
          <w:sz w:val="20"/>
          <w:szCs w:val="20"/>
        </w:rPr>
        <w:t>Define</w:t>
      </w:r>
      <w:r>
        <w:rPr>
          <w:rStyle w:val="normaltextrun"/>
          <w:rFonts w:ascii="Arial" w:eastAsiaTheme="majorEastAsia" w:hAnsi="Arial" w:cs="Arial"/>
          <w:sz w:val="20"/>
          <w:szCs w:val="20"/>
        </w:rPr>
        <w:t> metrics and measure the current process.</w:t>
      </w:r>
      <w:r>
        <w:rPr>
          <w:rStyle w:val="eop"/>
          <w:rFonts w:ascii="Arial" w:hAnsi="Arial" w:cs="Arial"/>
          <w:sz w:val="20"/>
          <w:szCs w:val="20"/>
        </w:rPr>
        <w:t> </w:t>
      </w:r>
    </w:p>
    <w:p w14:paraId="50392798" w14:textId="3BB0DD5E" w:rsidR="00B94A7B" w:rsidRDefault="00B94A7B" w:rsidP="00B94A7B">
      <w:pPr>
        <w:pStyle w:val="paragraph"/>
        <w:spacing w:before="0" w:beforeAutospacing="0" w:after="0" w:afterAutospacing="0"/>
        <w:textAlignment w:val="baseline"/>
        <w:rPr>
          <w:rFonts w:ascii="Segoe UI" w:hAnsi="Segoe UI" w:cs="Segoe UI"/>
          <w:sz w:val="18"/>
          <w:szCs w:val="18"/>
        </w:rPr>
      </w:pPr>
    </w:p>
    <w:tbl>
      <w:tblPr>
        <w:tblW w:w="9230" w:type="dxa"/>
        <w:tblLook w:val="04A0" w:firstRow="1" w:lastRow="0" w:firstColumn="1" w:lastColumn="0" w:noHBand="0" w:noVBand="1"/>
      </w:tblPr>
      <w:tblGrid>
        <w:gridCol w:w="2608"/>
        <w:gridCol w:w="510"/>
        <w:gridCol w:w="959"/>
        <w:gridCol w:w="1271"/>
        <w:gridCol w:w="1047"/>
        <w:gridCol w:w="1047"/>
        <w:gridCol w:w="959"/>
        <w:gridCol w:w="959"/>
      </w:tblGrid>
      <w:tr w:rsidR="002B693B" w:rsidRPr="002B693B" w14:paraId="1BBDF2F1" w14:textId="77777777" w:rsidTr="002B693B">
        <w:trPr>
          <w:trHeight w:val="300"/>
        </w:trPr>
        <w:tc>
          <w:tcPr>
            <w:tcW w:w="3056" w:type="dxa"/>
            <w:gridSpan w:val="2"/>
            <w:tcBorders>
              <w:top w:val="nil"/>
              <w:left w:val="nil"/>
              <w:bottom w:val="nil"/>
              <w:right w:val="nil"/>
            </w:tcBorders>
            <w:shd w:val="clear" w:color="auto" w:fill="auto"/>
            <w:noWrap/>
            <w:vAlign w:val="bottom"/>
            <w:hideMark/>
          </w:tcPr>
          <w:p w14:paraId="06707D2D" w14:textId="77777777" w:rsidR="002B693B" w:rsidRPr="002B693B" w:rsidRDefault="002B693B" w:rsidP="002B693B">
            <w:pPr>
              <w:spacing w:after="0"/>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VARIABLES OBTAINED</w:t>
            </w:r>
          </w:p>
        </w:tc>
        <w:tc>
          <w:tcPr>
            <w:tcW w:w="976" w:type="dxa"/>
            <w:tcBorders>
              <w:top w:val="nil"/>
              <w:left w:val="nil"/>
              <w:bottom w:val="nil"/>
              <w:right w:val="nil"/>
            </w:tcBorders>
            <w:shd w:val="clear" w:color="auto" w:fill="auto"/>
            <w:noWrap/>
            <w:vAlign w:val="bottom"/>
            <w:hideMark/>
          </w:tcPr>
          <w:p w14:paraId="247EC95E" w14:textId="77777777" w:rsidR="002B693B" w:rsidRPr="002B693B" w:rsidRDefault="002B693B" w:rsidP="002B693B">
            <w:pPr>
              <w:spacing w:after="0"/>
              <w:rPr>
                <w:rFonts w:ascii="Times New Roman" w:eastAsia="Times New Roman" w:hAnsi="Times New Roman" w:cs="Times New Roman"/>
                <w:color w:val="auto"/>
                <w:szCs w:val="20"/>
              </w:rPr>
            </w:pPr>
          </w:p>
        </w:tc>
        <w:tc>
          <w:tcPr>
            <w:tcW w:w="1294" w:type="dxa"/>
            <w:tcBorders>
              <w:top w:val="nil"/>
              <w:left w:val="nil"/>
              <w:bottom w:val="nil"/>
              <w:right w:val="nil"/>
            </w:tcBorders>
            <w:shd w:val="clear" w:color="auto" w:fill="auto"/>
            <w:noWrap/>
            <w:vAlign w:val="bottom"/>
            <w:hideMark/>
          </w:tcPr>
          <w:p w14:paraId="2EFFE075" w14:textId="77777777" w:rsidR="002B693B" w:rsidRPr="002B693B" w:rsidRDefault="002B693B" w:rsidP="002B693B">
            <w:pPr>
              <w:spacing w:after="0"/>
              <w:rPr>
                <w:rFonts w:ascii="Times New Roman" w:eastAsia="Times New Roman" w:hAnsi="Times New Roman" w:cs="Times New Roman"/>
                <w:color w:val="auto"/>
                <w:szCs w:val="20"/>
              </w:rPr>
            </w:pPr>
          </w:p>
        </w:tc>
        <w:tc>
          <w:tcPr>
            <w:tcW w:w="976" w:type="dxa"/>
            <w:tcBorders>
              <w:top w:val="nil"/>
              <w:left w:val="nil"/>
              <w:bottom w:val="nil"/>
              <w:right w:val="nil"/>
            </w:tcBorders>
            <w:shd w:val="clear" w:color="auto" w:fill="auto"/>
            <w:noWrap/>
            <w:vAlign w:val="bottom"/>
            <w:hideMark/>
          </w:tcPr>
          <w:p w14:paraId="2952C305" w14:textId="77777777" w:rsidR="002B693B" w:rsidRPr="002B693B" w:rsidRDefault="002B693B" w:rsidP="002B693B">
            <w:pPr>
              <w:spacing w:after="0"/>
              <w:rPr>
                <w:rFonts w:ascii="Times New Roman" w:eastAsia="Times New Roman" w:hAnsi="Times New Roman" w:cs="Times New Roman"/>
                <w:color w:val="auto"/>
                <w:szCs w:val="20"/>
              </w:rPr>
            </w:pPr>
          </w:p>
        </w:tc>
        <w:tc>
          <w:tcPr>
            <w:tcW w:w="976" w:type="dxa"/>
            <w:tcBorders>
              <w:top w:val="nil"/>
              <w:left w:val="nil"/>
              <w:bottom w:val="nil"/>
              <w:right w:val="nil"/>
            </w:tcBorders>
            <w:shd w:val="clear" w:color="auto" w:fill="auto"/>
            <w:noWrap/>
            <w:vAlign w:val="bottom"/>
            <w:hideMark/>
          </w:tcPr>
          <w:p w14:paraId="67105A79" w14:textId="77777777" w:rsidR="002B693B" w:rsidRPr="002B693B" w:rsidRDefault="002B693B" w:rsidP="002B693B">
            <w:pPr>
              <w:spacing w:after="0"/>
              <w:rPr>
                <w:rFonts w:ascii="Times New Roman" w:eastAsia="Times New Roman" w:hAnsi="Times New Roman" w:cs="Times New Roman"/>
                <w:color w:val="auto"/>
                <w:szCs w:val="20"/>
              </w:rPr>
            </w:pPr>
          </w:p>
        </w:tc>
        <w:tc>
          <w:tcPr>
            <w:tcW w:w="976" w:type="dxa"/>
            <w:tcBorders>
              <w:top w:val="nil"/>
              <w:left w:val="nil"/>
              <w:bottom w:val="nil"/>
              <w:right w:val="nil"/>
            </w:tcBorders>
            <w:shd w:val="clear" w:color="auto" w:fill="auto"/>
            <w:noWrap/>
            <w:vAlign w:val="bottom"/>
            <w:hideMark/>
          </w:tcPr>
          <w:p w14:paraId="796BD4FB" w14:textId="77777777" w:rsidR="002B693B" w:rsidRPr="002B693B" w:rsidRDefault="002B693B" w:rsidP="002B693B">
            <w:pPr>
              <w:spacing w:after="0"/>
              <w:rPr>
                <w:rFonts w:ascii="Times New Roman" w:eastAsia="Times New Roman" w:hAnsi="Times New Roman" w:cs="Times New Roman"/>
                <w:color w:val="auto"/>
                <w:szCs w:val="20"/>
              </w:rPr>
            </w:pPr>
          </w:p>
        </w:tc>
        <w:tc>
          <w:tcPr>
            <w:tcW w:w="976" w:type="dxa"/>
            <w:tcBorders>
              <w:top w:val="nil"/>
              <w:left w:val="nil"/>
              <w:bottom w:val="nil"/>
              <w:right w:val="nil"/>
            </w:tcBorders>
            <w:shd w:val="clear" w:color="auto" w:fill="auto"/>
            <w:noWrap/>
            <w:vAlign w:val="bottom"/>
            <w:hideMark/>
          </w:tcPr>
          <w:p w14:paraId="38D69925" w14:textId="77777777" w:rsidR="002B693B" w:rsidRPr="002B693B" w:rsidRDefault="002B693B" w:rsidP="002B693B">
            <w:pPr>
              <w:spacing w:after="0"/>
              <w:rPr>
                <w:rFonts w:ascii="Times New Roman" w:eastAsia="Times New Roman" w:hAnsi="Times New Roman" w:cs="Times New Roman"/>
                <w:color w:val="auto"/>
                <w:szCs w:val="20"/>
              </w:rPr>
            </w:pPr>
          </w:p>
        </w:tc>
      </w:tr>
      <w:tr w:rsidR="002B693B" w:rsidRPr="002B693B" w14:paraId="4B70033E" w14:textId="77777777" w:rsidTr="002B693B">
        <w:trPr>
          <w:trHeight w:val="300"/>
        </w:trPr>
        <w:tc>
          <w:tcPr>
            <w:tcW w:w="2660" w:type="dxa"/>
            <w:tcBorders>
              <w:top w:val="single" w:sz="4" w:space="0" w:color="auto"/>
              <w:left w:val="single" w:sz="4" w:space="0" w:color="auto"/>
              <w:bottom w:val="nil"/>
              <w:right w:val="nil"/>
            </w:tcBorders>
            <w:shd w:val="clear" w:color="auto" w:fill="auto"/>
            <w:noWrap/>
            <w:vAlign w:val="bottom"/>
            <w:hideMark/>
          </w:tcPr>
          <w:p w14:paraId="611DBA80" w14:textId="77777777" w:rsidR="002B693B" w:rsidRPr="002B693B" w:rsidRDefault="002B693B" w:rsidP="002B693B">
            <w:pPr>
              <w:spacing w:after="0"/>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lastRenderedPageBreak/>
              <w:t>Target</w:t>
            </w:r>
          </w:p>
        </w:tc>
        <w:tc>
          <w:tcPr>
            <w:tcW w:w="39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4C88AE1F" w14:textId="77777777" w:rsidR="002B693B" w:rsidRPr="002B693B" w:rsidRDefault="002B693B" w:rsidP="002B693B">
            <w:pPr>
              <w:spacing w:after="0"/>
              <w:jc w:val="right"/>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480</w:t>
            </w:r>
          </w:p>
        </w:tc>
        <w:tc>
          <w:tcPr>
            <w:tcW w:w="976" w:type="dxa"/>
            <w:tcBorders>
              <w:top w:val="single" w:sz="4" w:space="0" w:color="auto"/>
              <w:left w:val="nil"/>
              <w:bottom w:val="nil"/>
              <w:right w:val="nil"/>
            </w:tcBorders>
            <w:shd w:val="clear" w:color="auto" w:fill="auto"/>
            <w:noWrap/>
            <w:vAlign w:val="bottom"/>
            <w:hideMark/>
          </w:tcPr>
          <w:p w14:paraId="328CAB23" w14:textId="77777777" w:rsidR="002B693B" w:rsidRPr="002B693B" w:rsidRDefault="002B693B" w:rsidP="002B693B">
            <w:pPr>
              <w:spacing w:after="0"/>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 </w:t>
            </w:r>
          </w:p>
        </w:tc>
        <w:tc>
          <w:tcPr>
            <w:tcW w:w="1294" w:type="dxa"/>
            <w:tcBorders>
              <w:top w:val="single" w:sz="4" w:space="0" w:color="auto"/>
              <w:left w:val="nil"/>
              <w:bottom w:val="nil"/>
              <w:right w:val="nil"/>
            </w:tcBorders>
            <w:shd w:val="clear" w:color="auto" w:fill="auto"/>
            <w:noWrap/>
            <w:vAlign w:val="bottom"/>
            <w:hideMark/>
          </w:tcPr>
          <w:p w14:paraId="598E2951" w14:textId="77777777" w:rsidR="002B693B" w:rsidRPr="002B693B" w:rsidRDefault="002B693B" w:rsidP="002B693B">
            <w:pPr>
              <w:spacing w:after="0"/>
              <w:jc w:val="right"/>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Cp =</w:t>
            </w:r>
          </w:p>
        </w:tc>
        <w:tc>
          <w:tcPr>
            <w:tcW w:w="976" w:type="dxa"/>
            <w:tcBorders>
              <w:top w:val="single" w:sz="4" w:space="0" w:color="0000FF"/>
              <w:left w:val="single" w:sz="4" w:space="0" w:color="0000FF"/>
              <w:bottom w:val="single" w:sz="4" w:space="0" w:color="0000FF"/>
              <w:right w:val="single" w:sz="4" w:space="0" w:color="0000FF"/>
            </w:tcBorders>
            <w:shd w:val="clear" w:color="auto" w:fill="auto"/>
            <w:noWrap/>
            <w:vAlign w:val="bottom"/>
            <w:hideMark/>
          </w:tcPr>
          <w:p w14:paraId="3DD3ECD5" w14:textId="77777777" w:rsidR="002B693B" w:rsidRPr="002B693B" w:rsidRDefault="002B693B" w:rsidP="002B693B">
            <w:pPr>
              <w:spacing w:after="0"/>
              <w:jc w:val="right"/>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1.968</w:t>
            </w:r>
          </w:p>
        </w:tc>
        <w:tc>
          <w:tcPr>
            <w:tcW w:w="976" w:type="dxa"/>
            <w:tcBorders>
              <w:top w:val="single" w:sz="4" w:space="0" w:color="auto"/>
              <w:left w:val="nil"/>
              <w:bottom w:val="nil"/>
              <w:right w:val="nil"/>
            </w:tcBorders>
            <w:shd w:val="clear" w:color="auto" w:fill="auto"/>
            <w:noWrap/>
            <w:vAlign w:val="bottom"/>
            <w:hideMark/>
          </w:tcPr>
          <w:p w14:paraId="06316A25" w14:textId="77777777" w:rsidR="002B693B" w:rsidRPr="002B693B" w:rsidRDefault="002B693B" w:rsidP="002B693B">
            <w:pPr>
              <w:spacing w:after="0"/>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 </w:t>
            </w:r>
          </w:p>
        </w:tc>
        <w:tc>
          <w:tcPr>
            <w:tcW w:w="976" w:type="dxa"/>
            <w:tcBorders>
              <w:top w:val="single" w:sz="4" w:space="0" w:color="auto"/>
              <w:left w:val="nil"/>
              <w:bottom w:val="nil"/>
              <w:right w:val="nil"/>
            </w:tcBorders>
            <w:shd w:val="clear" w:color="auto" w:fill="auto"/>
            <w:noWrap/>
            <w:vAlign w:val="bottom"/>
            <w:hideMark/>
          </w:tcPr>
          <w:p w14:paraId="30C1BAD9" w14:textId="77777777" w:rsidR="002B693B" w:rsidRPr="002B693B" w:rsidRDefault="002B693B" w:rsidP="002B693B">
            <w:pPr>
              <w:spacing w:after="0"/>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 </w:t>
            </w:r>
          </w:p>
        </w:tc>
        <w:tc>
          <w:tcPr>
            <w:tcW w:w="976" w:type="dxa"/>
            <w:tcBorders>
              <w:top w:val="single" w:sz="4" w:space="0" w:color="auto"/>
              <w:left w:val="nil"/>
              <w:bottom w:val="nil"/>
              <w:right w:val="nil"/>
            </w:tcBorders>
            <w:shd w:val="clear" w:color="auto" w:fill="auto"/>
            <w:noWrap/>
            <w:vAlign w:val="bottom"/>
            <w:hideMark/>
          </w:tcPr>
          <w:p w14:paraId="1329F385" w14:textId="77777777" w:rsidR="002B693B" w:rsidRPr="002B693B" w:rsidRDefault="002B693B" w:rsidP="002B693B">
            <w:pPr>
              <w:spacing w:after="0"/>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 </w:t>
            </w:r>
          </w:p>
        </w:tc>
      </w:tr>
      <w:tr w:rsidR="002B693B" w:rsidRPr="002B693B" w14:paraId="10964F8D" w14:textId="77777777" w:rsidTr="002B693B">
        <w:trPr>
          <w:trHeight w:val="300"/>
        </w:trPr>
        <w:tc>
          <w:tcPr>
            <w:tcW w:w="2660" w:type="dxa"/>
            <w:tcBorders>
              <w:top w:val="nil"/>
              <w:left w:val="single" w:sz="4" w:space="0" w:color="auto"/>
              <w:bottom w:val="nil"/>
              <w:right w:val="nil"/>
            </w:tcBorders>
            <w:shd w:val="clear" w:color="auto" w:fill="auto"/>
            <w:noWrap/>
            <w:vAlign w:val="bottom"/>
            <w:hideMark/>
          </w:tcPr>
          <w:p w14:paraId="233937C5" w14:textId="77777777" w:rsidR="002B693B" w:rsidRPr="002B693B" w:rsidRDefault="002B693B" w:rsidP="002B693B">
            <w:pPr>
              <w:spacing w:after="0"/>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USL</w:t>
            </w:r>
          </w:p>
        </w:tc>
        <w:tc>
          <w:tcPr>
            <w:tcW w:w="396" w:type="dxa"/>
            <w:tcBorders>
              <w:top w:val="nil"/>
              <w:left w:val="single" w:sz="4" w:space="0" w:color="auto"/>
              <w:bottom w:val="single" w:sz="4" w:space="0" w:color="auto"/>
              <w:right w:val="single" w:sz="4" w:space="0" w:color="auto"/>
            </w:tcBorders>
            <w:shd w:val="clear" w:color="000000" w:fill="FFFFFF"/>
            <w:noWrap/>
            <w:vAlign w:val="bottom"/>
            <w:hideMark/>
          </w:tcPr>
          <w:p w14:paraId="651D36AA" w14:textId="77777777" w:rsidR="002B693B" w:rsidRPr="002B693B" w:rsidRDefault="002B693B" w:rsidP="002B693B">
            <w:pPr>
              <w:spacing w:after="0"/>
              <w:jc w:val="right"/>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620</w:t>
            </w:r>
          </w:p>
        </w:tc>
        <w:tc>
          <w:tcPr>
            <w:tcW w:w="976" w:type="dxa"/>
            <w:tcBorders>
              <w:top w:val="nil"/>
              <w:left w:val="nil"/>
              <w:bottom w:val="nil"/>
              <w:right w:val="nil"/>
            </w:tcBorders>
            <w:shd w:val="clear" w:color="auto" w:fill="auto"/>
            <w:noWrap/>
            <w:vAlign w:val="bottom"/>
            <w:hideMark/>
          </w:tcPr>
          <w:p w14:paraId="2CC6F725" w14:textId="77777777" w:rsidR="002B693B" w:rsidRPr="002B693B" w:rsidRDefault="002B693B" w:rsidP="002B693B">
            <w:pPr>
              <w:spacing w:after="0"/>
              <w:jc w:val="right"/>
              <w:rPr>
                <w:rFonts w:ascii="Times New Roman" w:eastAsia="Times New Roman" w:hAnsi="Times New Roman" w:cs="Times New Roman"/>
                <w:color w:val="auto"/>
                <w:szCs w:val="20"/>
              </w:rPr>
            </w:pPr>
          </w:p>
        </w:tc>
        <w:tc>
          <w:tcPr>
            <w:tcW w:w="1294" w:type="dxa"/>
            <w:tcBorders>
              <w:top w:val="nil"/>
              <w:left w:val="nil"/>
              <w:bottom w:val="nil"/>
              <w:right w:val="nil"/>
            </w:tcBorders>
            <w:shd w:val="clear" w:color="auto" w:fill="auto"/>
            <w:noWrap/>
            <w:vAlign w:val="bottom"/>
            <w:hideMark/>
          </w:tcPr>
          <w:p w14:paraId="680402AE" w14:textId="77777777" w:rsidR="002B693B" w:rsidRPr="002B693B" w:rsidRDefault="002B693B" w:rsidP="002B693B">
            <w:pPr>
              <w:spacing w:after="0"/>
              <w:jc w:val="right"/>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K =</w:t>
            </w:r>
          </w:p>
        </w:tc>
        <w:tc>
          <w:tcPr>
            <w:tcW w:w="976" w:type="dxa"/>
            <w:tcBorders>
              <w:top w:val="nil"/>
              <w:left w:val="single" w:sz="4" w:space="0" w:color="0000FF"/>
              <w:bottom w:val="single" w:sz="4" w:space="0" w:color="0000FF"/>
              <w:right w:val="single" w:sz="4" w:space="0" w:color="0000FF"/>
            </w:tcBorders>
            <w:shd w:val="clear" w:color="auto" w:fill="auto"/>
            <w:noWrap/>
            <w:vAlign w:val="bottom"/>
            <w:hideMark/>
          </w:tcPr>
          <w:p w14:paraId="7CE7CEE9" w14:textId="77777777" w:rsidR="002B693B" w:rsidRPr="002B693B" w:rsidRDefault="002B693B" w:rsidP="002B693B">
            <w:pPr>
              <w:spacing w:after="0"/>
              <w:jc w:val="right"/>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-0.402</w:t>
            </w:r>
          </w:p>
        </w:tc>
        <w:tc>
          <w:tcPr>
            <w:tcW w:w="976" w:type="dxa"/>
            <w:tcBorders>
              <w:top w:val="nil"/>
              <w:left w:val="nil"/>
              <w:bottom w:val="nil"/>
              <w:right w:val="nil"/>
            </w:tcBorders>
            <w:shd w:val="clear" w:color="auto" w:fill="auto"/>
            <w:noWrap/>
            <w:vAlign w:val="bottom"/>
            <w:hideMark/>
          </w:tcPr>
          <w:p w14:paraId="63F9AA97" w14:textId="77777777" w:rsidR="002B693B" w:rsidRPr="002B693B" w:rsidRDefault="002B693B" w:rsidP="002B693B">
            <w:pPr>
              <w:spacing w:after="0"/>
              <w:jc w:val="right"/>
              <w:rPr>
                <w:rFonts w:ascii="Times New Roman" w:eastAsia="Times New Roman" w:hAnsi="Times New Roman" w:cs="Times New Roman"/>
                <w:color w:val="auto"/>
                <w:szCs w:val="20"/>
              </w:rPr>
            </w:pPr>
          </w:p>
        </w:tc>
        <w:tc>
          <w:tcPr>
            <w:tcW w:w="976" w:type="dxa"/>
            <w:tcBorders>
              <w:top w:val="nil"/>
              <w:left w:val="nil"/>
              <w:bottom w:val="nil"/>
              <w:right w:val="nil"/>
            </w:tcBorders>
            <w:shd w:val="clear" w:color="auto" w:fill="auto"/>
            <w:noWrap/>
            <w:vAlign w:val="bottom"/>
            <w:hideMark/>
          </w:tcPr>
          <w:p w14:paraId="7C125D0F" w14:textId="77777777" w:rsidR="002B693B" w:rsidRPr="002B693B" w:rsidRDefault="002B693B" w:rsidP="002B693B">
            <w:pPr>
              <w:spacing w:after="0"/>
              <w:rPr>
                <w:rFonts w:ascii="Times New Roman" w:eastAsia="Times New Roman" w:hAnsi="Times New Roman" w:cs="Times New Roman"/>
                <w:color w:val="auto"/>
                <w:szCs w:val="20"/>
              </w:rPr>
            </w:pPr>
          </w:p>
        </w:tc>
        <w:tc>
          <w:tcPr>
            <w:tcW w:w="976" w:type="dxa"/>
            <w:tcBorders>
              <w:top w:val="nil"/>
              <w:left w:val="nil"/>
              <w:bottom w:val="nil"/>
              <w:right w:val="nil"/>
            </w:tcBorders>
            <w:shd w:val="clear" w:color="auto" w:fill="auto"/>
            <w:noWrap/>
            <w:vAlign w:val="bottom"/>
            <w:hideMark/>
          </w:tcPr>
          <w:p w14:paraId="67891277" w14:textId="77777777" w:rsidR="002B693B" w:rsidRPr="002B693B" w:rsidRDefault="002B693B" w:rsidP="002B693B">
            <w:pPr>
              <w:spacing w:after="0"/>
              <w:rPr>
                <w:rFonts w:ascii="Times New Roman" w:eastAsia="Times New Roman" w:hAnsi="Times New Roman" w:cs="Times New Roman"/>
                <w:color w:val="auto"/>
                <w:szCs w:val="20"/>
              </w:rPr>
            </w:pPr>
          </w:p>
        </w:tc>
      </w:tr>
      <w:tr w:rsidR="002B693B" w:rsidRPr="002B693B" w14:paraId="05AF843A" w14:textId="77777777" w:rsidTr="002B693B">
        <w:trPr>
          <w:trHeight w:val="315"/>
        </w:trPr>
        <w:tc>
          <w:tcPr>
            <w:tcW w:w="2660" w:type="dxa"/>
            <w:tcBorders>
              <w:top w:val="nil"/>
              <w:left w:val="single" w:sz="4" w:space="0" w:color="auto"/>
              <w:bottom w:val="nil"/>
              <w:right w:val="nil"/>
            </w:tcBorders>
            <w:shd w:val="clear" w:color="auto" w:fill="auto"/>
            <w:noWrap/>
            <w:vAlign w:val="bottom"/>
            <w:hideMark/>
          </w:tcPr>
          <w:p w14:paraId="71769269" w14:textId="77777777" w:rsidR="002B693B" w:rsidRPr="002B693B" w:rsidRDefault="002B693B" w:rsidP="002B693B">
            <w:pPr>
              <w:spacing w:after="0"/>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LSL</w:t>
            </w:r>
          </w:p>
        </w:tc>
        <w:tc>
          <w:tcPr>
            <w:tcW w:w="396" w:type="dxa"/>
            <w:tcBorders>
              <w:top w:val="nil"/>
              <w:left w:val="single" w:sz="4" w:space="0" w:color="auto"/>
              <w:bottom w:val="single" w:sz="4" w:space="0" w:color="auto"/>
              <w:right w:val="single" w:sz="4" w:space="0" w:color="auto"/>
            </w:tcBorders>
            <w:shd w:val="clear" w:color="000000" w:fill="FFFFFF"/>
            <w:noWrap/>
            <w:vAlign w:val="bottom"/>
            <w:hideMark/>
          </w:tcPr>
          <w:p w14:paraId="6CDBBD34" w14:textId="77777777" w:rsidR="002B693B" w:rsidRPr="002B693B" w:rsidRDefault="002B693B" w:rsidP="002B693B">
            <w:pPr>
              <w:spacing w:after="0"/>
              <w:jc w:val="right"/>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395</w:t>
            </w:r>
          </w:p>
        </w:tc>
        <w:tc>
          <w:tcPr>
            <w:tcW w:w="976" w:type="dxa"/>
            <w:tcBorders>
              <w:top w:val="nil"/>
              <w:left w:val="nil"/>
              <w:bottom w:val="nil"/>
              <w:right w:val="nil"/>
            </w:tcBorders>
            <w:shd w:val="clear" w:color="auto" w:fill="auto"/>
            <w:noWrap/>
            <w:vAlign w:val="bottom"/>
            <w:hideMark/>
          </w:tcPr>
          <w:p w14:paraId="44F665DB" w14:textId="77777777" w:rsidR="002B693B" w:rsidRPr="002B693B" w:rsidRDefault="002B693B" w:rsidP="002B693B">
            <w:pPr>
              <w:spacing w:after="0"/>
              <w:jc w:val="right"/>
              <w:rPr>
                <w:rFonts w:ascii="Times New Roman" w:eastAsia="Times New Roman" w:hAnsi="Times New Roman" w:cs="Times New Roman"/>
                <w:color w:val="auto"/>
                <w:szCs w:val="20"/>
              </w:rPr>
            </w:pPr>
          </w:p>
        </w:tc>
        <w:tc>
          <w:tcPr>
            <w:tcW w:w="1294" w:type="dxa"/>
            <w:tcBorders>
              <w:top w:val="nil"/>
              <w:left w:val="nil"/>
              <w:bottom w:val="nil"/>
              <w:right w:val="nil"/>
            </w:tcBorders>
            <w:shd w:val="clear" w:color="auto" w:fill="auto"/>
            <w:noWrap/>
            <w:vAlign w:val="bottom"/>
            <w:hideMark/>
          </w:tcPr>
          <w:p w14:paraId="3BAE670A" w14:textId="77777777" w:rsidR="002B693B" w:rsidRPr="002B693B" w:rsidRDefault="002B693B" w:rsidP="002B693B">
            <w:pPr>
              <w:spacing w:after="0"/>
              <w:jc w:val="right"/>
              <w:rPr>
                <w:rFonts w:ascii="Times New Roman" w:eastAsia="Times New Roman" w:hAnsi="Times New Roman" w:cs="Times New Roman"/>
                <w:color w:val="auto"/>
                <w:szCs w:val="20"/>
              </w:rPr>
            </w:pPr>
            <w:proofErr w:type="spellStart"/>
            <w:r w:rsidRPr="002B693B">
              <w:rPr>
                <w:rFonts w:ascii="Times New Roman" w:eastAsia="Times New Roman" w:hAnsi="Times New Roman" w:cs="Times New Roman"/>
                <w:color w:val="auto"/>
                <w:szCs w:val="20"/>
              </w:rPr>
              <w:t>Cpk</w:t>
            </w:r>
            <w:proofErr w:type="spellEnd"/>
            <w:r w:rsidRPr="002B693B">
              <w:rPr>
                <w:rFonts w:ascii="Times New Roman" w:eastAsia="Times New Roman" w:hAnsi="Times New Roman" w:cs="Times New Roman"/>
                <w:color w:val="auto"/>
                <w:szCs w:val="20"/>
              </w:rPr>
              <w:t xml:space="preserve"> =</w:t>
            </w:r>
          </w:p>
        </w:tc>
        <w:tc>
          <w:tcPr>
            <w:tcW w:w="976" w:type="dxa"/>
            <w:tcBorders>
              <w:top w:val="nil"/>
              <w:left w:val="single" w:sz="4" w:space="0" w:color="0000FF"/>
              <w:bottom w:val="single" w:sz="4" w:space="0" w:color="0000FF"/>
              <w:right w:val="single" w:sz="4" w:space="0" w:color="0000FF"/>
            </w:tcBorders>
            <w:shd w:val="clear" w:color="auto" w:fill="auto"/>
            <w:noWrap/>
            <w:vAlign w:val="bottom"/>
            <w:hideMark/>
          </w:tcPr>
          <w:p w14:paraId="2CB3B45D" w14:textId="77777777" w:rsidR="002B693B" w:rsidRPr="002B693B" w:rsidRDefault="002B693B" w:rsidP="002B693B">
            <w:pPr>
              <w:spacing w:after="0"/>
              <w:jc w:val="right"/>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2.278</w:t>
            </w:r>
          </w:p>
        </w:tc>
        <w:tc>
          <w:tcPr>
            <w:tcW w:w="976" w:type="dxa"/>
            <w:tcBorders>
              <w:top w:val="nil"/>
              <w:left w:val="nil"/>
              <w:bottom w:val="nil"/>
              <w:right w:val="nil"/>
            </w:tcBorders>
            <w:shd w:val="clear" w:color="auto" w:fill="auto"/>
            <w:noWrap/>
            <w:vAlign w:val="bottom"/>
            <w:hideMark/>
          </w:tcPr>
          <w:p w14:paraId="051B2370" w14:textId="77777777" w:rsidR="002B693B" w:rsidRPr="002B693B" w:rsidRDefault="002B693B" w:rsidP="002B693B">
            <w:pPr>
              <w:spacing w:after="0"/>
              <w:jc w:val="right"/>
              <w:rPr>
                <w:rFonts w:ascii="Times New Roman" w:eastAsia="Times New Roman" w:hAnsi="Times New Roman" w:cs="Times New Roman"/>
                <w:color w:val="auto"/>
                <w:szCs w:val="20"/>
              </w:rPr>
            </w:pPr>
          </w:p>
        </w:tc>
        <w:tc>
          <w:tcPr>
            <w:tcW w:w="976" w:type="dxa"/>
            <w:tcBorders>
              <w:top w:val="nil"/>
              <w:left w:val="nil"/>
              <w:bottom w:val="nil"/>
              <w:right w:val="nil"/>
            </w:tcBorders>
            <w:shd w:val="clear" w:color="auto" w:fill="auto"/>
            <w:noWrap/>
            <w:vAlign w:val="bottom"/>
            <w:hideMark/>
          </w:tcPr>
          <w:p w14:paraId="7D2B3662" w14:textId="77777777" w:rsidR="002B693B" w:rsidRPr="002B693B" w:rsidRDefault="002B693B" w:rsidP="002B693B">
            <w:pPr>
              <w:spacing w:after="0"/>
              <w:rPr>
                <w:rFonts w:ascii="Times New Roman" w:eastAsia="Times New Roman" w:hAnsi="Times New Roman" w:cs="Times New Roman"/>
                <w:color w:val="auto"/>
                <w:szCs w:val="20"/>
              </w:rPr>
            </w:pPr>
          </w:p>
        </w:tc>
        <w:tc>
          <w:tcPr>
            <w:tcW w:w="976" w:type="dxa"/>
            <w:tcBorders>
              <w:top w:val="nil"/>
              <w:left w:val="nil"/>
              <w:bottom w:val="nil"/>
              <w:right w:val="nil"/>
            </w:tcBorders>
            <w:shd w:val="clear" w:color="auto" w:fill="auto"/>
            <w:noWrap/>
            <w:vAlign w:val="bottom"/>
            <w:hideMark/>
          </w:tcPr>
          <w:p w14:paraId="7DD23E5D" w14:textId="77777777" w:rsidR="002B693B" w:rsidRPr="002B693B" w:rsidRDefault="002B693B" w:rsidP="002B693B">
            <w:pPr>
              <w:spacing w:after="0"/>
              <w:rPr>
                <w:rFonts w:ascii="Times New Roman" w:eastAsia="Times New Roman" w:hAnsi="Times New Roman" w:cs="Times New Roman"/>
                <w:color w:val="auto"/>
                <w:szCs w:val="20"/>
              </w:rPr>
            </w:pPr>
          </w:p>
        </w:tc>
      </w:tr>
      <w:tr w:rsidR="002B693B" w:rsidRPr="002B693B" w14:paraId="317AFF96" w14:textId="77777777" w:rsidTr="002B693B">
        <w:trPr>
          <w:trHeight w:val="300"/>
        </w:trPr>
        <w:tc>
          <w:tcPr>
            <w:tcW w:w="2660" w:type="dxa"/>
            <w:tcBorders>
              <w:top w:val="nil"/>
              <w:left w:val="single" w:sz="4" w:space="0" w:color="auto"/>
              <w:bottom w:val="nil"/>
              <w:right w:val="nil"/>
            </w:tcBorders>
            <w:shd w:val="clear" w:color="auto" w:fill="auto"/>
            <w:noWrap/>
            <w:vAlign w:val="bottom"/>
            <w:hideMark/>
          </w:tcPr>
          <w:p w14:paraId="39706416" w14:textId="77777777" w:rsidR="002B693B" w:rsidRPr="002B693B" w:rsidRDefault="002B693B" w:rsidP="002B693B">
            <w:pPr>
              <w:spacing w:after="0"/>
              <w:rPr>
                <w:rFonts w:ascii="Symbol" w:eastAsia="Times New Roman" w:hAnsi="Symbol" w:cs="Calibri"/>
                <w:color w:val="auto"/>
                <w:szCs w:val="20"/>
              </w:rPr>
            </w:pPr>
            <w:r w:rsidRPr="002B693B">
              <w:rPr>
                <w:rFonts w:ascii="Symbol" w:eastAsia="Times New Roman" w:hAnsi="Times New Roman" w:cs="Calibri"/>
                <w:color w:val="auto"/>
                <w:szCs w:val="20"/>
              </w:rPr>
              <w:t> </w:t>
            </w:r>
          </w:p>
        </w:tc>
        <w:tc>
          <w:tcPr>
            <w:tcW w:w="396" w:type="dxa"/>
            <w:tcBorders>
              <w:top w:val="nil"/>
              <w:left w:val="nil"/>
              <w:bottom w:val="nil"/>
              <w:right w:val="nil"/>
            </w:tcBorders>
            <w:shd w:val="clear" w:color="auto" w:fill="auto"/>
            <w:noWrap/>
            <w:vAlign w:val="bottom"/>
            <w:hideMark/>
          </w:tcPr>
          <w:p w14:paraId="27BC709E" w14:textId="77777777" w:rsidR="002B693B" w:rsidRPr="002B693B" w:rsidRDefault="002B693B" w:rsidP="002B693B">
            <w:pPr>
              <w:spacing w:after="0"/>
              <w:rPr>
                <w:rFonts w:ascii="Symbol" w:eastAsia="Times New Roman" w:hAnsi="Symbol" w:cs="Calibri"/>
                <w:color w:val="auto"/>
                <w:szCs w:val="20"/>
              </w:rPr>
            </w:pPr>
          </w:p>
        </w:tc>
        <w:tc>
          <w:tcPr>
            <w:tcW w:w="976" w:type="dxa"/>
            <w:tcBorders>
              <w:top w:val="nil"/>
              <w:left w:val="nil"/>
              <w:bottom w:val="nil"/>
              <w:right w:val="nil"/>
            </w:tcBorders>
            <w:shd w:val="clear" w:color="auto" w:fill="auto"/>
            <w:noWrap/>
            <w:vAlign w:val="bottom"/>
            <w:hideMark/>
          </w:tcPr>
          <w:p w14:paraId="033921F6" w14:textId="77777777" w:rsidR="002B693B" w:rsidRPr="002B693B" w:rsidRDefault="002B693B" w:rsidP="002B693B">
            <w:pPr>
              <w:spacing w:after="0"/>
              <w:rPr>
                <w:rFonts w:ascii="Times New Roman" w:eastAsia="Times New Roman" w:hAnsi="Times New Roman" w:cs="Times New Roman"/>
                <w:color w:val="auto"/>
                <w:szCs w:val="20"/>
              </w:rPr>
            </w:pPr>
          </w:p>
        </w:tc>
        <w:tc>
          <w:tcPr>
            <w:tcW w:w="1294" w:type="dxa"/>
            <w:tcBorders>
              <w:top w:val="nil"/>
              <w:left w:val="nil"/>
              <w:bottom w:val="nil"/>
              <w:right w:val="nil"/>
            </w:tcBorders>
            <w:shd w:val="clear" w:color="auto" w:fill="auto"/>
            <w:noWrap/>
            <w:vAlign w:val="bottom"/>
            <w:hideMark/>
          </w:tcPr>
          <w:p w14:paraId="41D89590" w14:textId="77777777" w:rsidR="002B693B" w:rsidRPr="002B693B" w:rsidRDefault="002B693B" w:rsidP="002B693B">
            <w:pPr>
              <w:spacing w:after="0"/>
              <w:jc w:val="right"/>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 xml:space="preserve">or </w:t>
            </w:r>
            <w:proofErr w:type="spellStart"/>
            <w:r w:rsidRPr="002B693B">
              <w:rPr>
                <w:rFonts w:ascii="Times New Roman" w:eastAsia="Times New Roman" w:hAnsi="Times New Roman" w:cs="Times New Roman"/>
                <w:color w:val="auto"/>
                <w:szCs w:val="20"/>
              </w:rPr>
              <w:t>Cpk</w:t>
            </w:r>
            <w:proofErr w:type="spellEnd"/>
            <w:r w:rsidRPr="002B693B">
              <w:rPr>
                <w:rFonts w:ascii="Times New Roman" w:eastAsia="Times New Roman" w:hAnsi="Times New Roman" w:cs="Times New Roman"/>
                <w:color w:val="auto"/>
                <w:szCs w:val="20"/>
              </w:rPr>
              <w:t xml:space="preserve"> =</w:t>
            </w:r>
          </w:p>
        </w:tc>
        <w:tc>
          <w:tcPr>
            <w:tcW w:w="976" w:type="dxa"/>
            <w:tcBorders>
              <w:top w:val="nil"/>
              <w:left w:val="single" w:sz="4" w:space="0" w:color="0000FF"/>
              <w:bottom w:val="single" w:sz="4" w:space="0" w:color="0000FF"/>
              <w:right w:val="single" w:sz="4" w:space="0" w:color="0000FF"/>
            </w:tcBorders>
            <w:shd w:val="clear" w:color="auto" w:fill="auto"/>
            <w:noWrap/>
            <w:vAlign w:val="bottom"/>
            <w:hideMark/>
          </w:tcPr>
          <w:p w14:paraId="2CEE7BD3" w14:textId="77777777" w:rsidR="002B693B" w:rsidRPr="002B693B" w:rsidRDefault="002B693B" w:rsidP="002B693B">
            <w:pPr>
              <w:spacing w:after="0"/>
              <w:jc w:val="right"/>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1.657</w:t>
            </w:r>
          </w:p>
        </w:tc>
        <w:tc>
          <w:tcPr>
            <w:tcW w:w="976" w:type="dxa"/>
            <w:tcBorders>
              <w:top w:val="nil"/>
              <w:left w:val="nil"/>
              <w:bottom w:val="nil"/>
              <w:right w:val="nil"/>
            </w:tcBorders>
            <w:shd w:val="clear" w:color="auto" w:fill="auto"/>
            <w:noWrap/>
            <w:vAlign w:val="bottom"/>
            <w:hideMark/>
          </w:tcPr>
          <w:p w14:paraId="54111535" w14:textId="77777777" w:rsidR="002B693B" w:rsidRPr="002B693B" w:rsidRDefault="002B693B" w:rsidP="002B693B">
            <w:pPr>
              <w:spacing w:after="0"/>
              <w:jc w:val="right"/>
              <w:rPr>
                <w:rFonts w:ascii="Times New Roman" w:eastAsia="Times New Roman" w:hAnsi="Times New Roman" w:cs="Times New Roman"/>
                <w:color w:val="auto"/>
                <w:szCs w:val="20"/>
              </w:rPr>
            </w:pPr>
          </w:p>
        </w:tc>
        <w:tc>
          <w:tcPr>
            <w:tcW w:w="976" w:type="dxa"/>
            <w:tcBorders>
              <w:top w:val="nil"/>
              <w:left w:val="nil"/>
              <w:bottom w:val="nil"/>
              <w:right w:val="nil"/>
            </w:tcBorders>
            <w:shd w:val="clear" w:color="auto" w:fill="auto"/>
            <w:noWrap/>
            <w:vAlign w:val="bottom"/>
            <w:hideMark/>
          </w:tcPr>
          <w:p w14:paraId="2E677E01" w14:textId="77777777" w:rsidR="002B693B" w:rsidRPr="002B693B" w:rsidRDefault="002B693B" w:rsidP="002B693B">
            <w:pPr>
              <w:spacing w:after="0"/>
              <w:rPr>
                <w:rFonts w:ascii="Times New Roman" w:eastAsia="Times New Roman" w:hAnsi="Times New Roman" w:cs="Times New Roman"/>
                <w:color w:val="auto"/>
                <w:szCs w:val="20"/>
              </w:rPr>
            </w:pPr>
          </w:p>
        </w:tc>
        <w:tc>
          <w:tcPr>
            <w:tcW w:w="976" w:type="dxa"/>
            <w:tcBorders>
              <w:top w:val="nil"/>
              <w:left w:val="nil"/>
              <w:bottom w:val="nil"/>
              <w:right w:val="nil"/>
            </w:tcBorders>
            <w:shd w:val="clear" w:color="auto" w:fill="auto"/>
            <w:noWrap/>
            <w:vAlign w:val="bottom"/>
            <w:hideMark/>
          </w:tcPr>
          <w:p w14:paraId="5359A77B" w14:textId="77777777" w:rsidR="002B693B" w:rsidRPr="002B693B" w:rsidRDefault="002B693B" w:rsidP="002B693B">
            <w:pPr>
              <w:spacing w:after="0"/>
              <w:rPr>
                <w:rFonts w:ascii="Times New Roman" w:eastAsia="Times New Roman" w:hAnsi="Times New Roman" w:cs="Times New Roman"/>
                <w:color w:val="auto"/>
                <w:szCs w:val="20"/>
              </w:rPr>
            </w:pPr>
          </w:p>
        </w:tc>
      </w:tr>
      <w:tr w:rsidR="002B693B" w:rsidRPr="002B693B" w14:paraId="5988B5D9" w14:textId="77777777" w:rsidTr="002B693B">
        <w:trPr>
          <w:trHeight w:val="300"/>
        </w:trPr>
        <w:tc>
          <w:tcPr>
            <w:tcW w:w="2660" w:type="dxa"/>
            <w:tcBorders>
              <w:top w:val="nil"/>
              <w:left w:val="single" w:sz="4" w:space="0" w:color="auto"/>
              <w:bottom w:val="nil"/>
              <w:right w:val="nil"/>
            </w:tcBorders>
            <w:shd w:val="clear" w:color="auto" w:fill="auto"/>
            <w:noWrap/>
            <w:vAlign w:val="bottom"/>
            <w:hideMark/>
          </w:tcPr>
          <w:p w14:paraId="56ABF887" w14:textId="77777777" w:rsidR="002B693B" w:rsidRPr="002B693B" w:rsidRDefault="002B693B" w:rsidP="002B693B">
            <w:pPr>
              <w:spacing w:after="0"/>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Data</w:t>
            </w:r>
          </w:p>
        </w:tc>
        <w:tc>
          <w:tcPr>
            <w:tcW w:w="396"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E6A477C" w14:textId="77777777" w:rsidR="002B693B" w:rsidRPr="002B693B" w:rsidRDefault="002B693B" w:rsidP="002B693B">
            <w:pPr>
              <w:spacing w:after="0"/>
              <w:jc w:val="right"/>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529</w:t>
            </w:r>
          </w:p>
        </w:tc>
        <w:tc>
          <w:tcPr>
            <w:tcW w:w="976" w:type="dxa"/>
            <w:tcBorders>
              <w:top w:val="nil"/>
              <w:left w:val="nil"/>
              <w:bottom w:val="nil"/>
              <w:right w:val="nil"/>
            </w:tcBorders>
            <w:shd w:val="clear" w:color="auto" w:fill="auto"/>
            <w:noWrap/>
            <w:vAlign w:val="bottom"/>
            <w:hideMark/>
          </w:tcPr>
          <w:p w14:paraId="6E451DDC" w14:textId="77777777" w:rsidR="002B693B" w:rsidRPr="002B693B" w:rsidRDefault="002B693B" w:rsidP="002B693B">
            <w:pPr>
              <w:spacing w:after="0"/>
              <w:jc w:val="right"/>
              <w:rPr>
                <w:rFonts w:ascii="Times New Roman" w:eastAsia="Times New Roman" w:hAnsi="Times New Roman" w:cs="Times New Roman"/>
                <w:color w:val="auto"/>
                <w:szCs w:val="20"/>
              </w:rPr>
            </w:pPr>
          </w:p>
        </w:tc>
        <w:tc>
          <w:tcPr>
            <w:tcW w:w="1294" w:type="dxa"/>
            <w:tcBorders>
              <w:top w:val="nil"/>
              <w:left w:val="nil"/>
              <w:bottom w:val="nil"/>
              <w:right w:val="nil"/>
            </w:tcBorders>
            <w:shd w:val="clear" w:color="auto" w:fill="auto"/>
            <w:noWrap/>
            <w:vAlign w:val="bottom"/>
            <w:hideMark/>
          </w:tcPr>
          <w:p w14:paraId="6C977B81" w14:textId="77777777" w:rsidR="002B693B" w:rsidRPr="002B693B" w:rsidRDefault="002B693B" w:rsidP="002B693B">
            <w:pPr>
              <w:spacing w:after="0"/>
              <w:rPr>
                <w:rFonts w:ascii="Times New Roman" w:eastAsia="Times New Roman" w:hAnsi="Times New Roman" w:cs="Times New Roman"/>
                <w:color w:val="auto"/>
                <w:szCs w:val="20"/>
              </w:rPr>
            </w:pPr>
          </w:p>
        </w:tc>
        <w:tc>
          <w:tcPr>
            <w:tcW w:w="976" w:type="dxa"/>
            <w:tcBorders>
              <w:top w:val="nil"/>
              <w:left w:val="nil"/>
              <w:bottom w:val="nil"/>
              <w:right w:val="nil"/>
            </w:tcBorders>
            <w:shd w:val="clear" w:color="auto" w:fill="auto"/>
            <w:noWrap/>
            <w:vAlign w:val="bottom"/>
            <w:hideMark/>
          </w:tcPr>
          <w:p w14:paraId="0A69E400" w14:textId="77777777" w:rsidR="002B693B" w:rsidRPr="002B693B" w:rsidRDefault="002B693B" w:rsidP="002B693B">
            <w:pPr>
              <w:spacing w:after="0"/>
              <w:rPr>
                <w:rFonts w:ascii="Times New Roman" w:eastAsia="Times New Roman" w:hAnsi="Times New Roman" w:cs="Times New Roman"/>
                <w:color w:val="auto"/>
                <w:szCs w:val="20"/>
              </w:rPr>
            </w:pPr>
          </w:p>
        </w:tc>
        <w:tc>
          <w:tcPr>
            <w:tcW w:w="976" w:type="dxa"/>
            <w:tcBorders>
              <w:top w:val="nil"/>
              <w:left w:val="nil"/>
              <w:bottom w:val="nil"/>
              <w:right w:val="nil"/>
            </w:tcBorders>
            <w:shd w:val="clear" w:color="auto" w:fill="auto"/>
            <w:noWrap/>
            <w:vAlign w:val="bottom"/>
            <w:hideMark/>
          </w:tcPr>
          <w:p w14:paraId="1B5C8947" w14:textId="77777777" w:rsidR="002B693B" w:rsidRPr="002B693B" w:rsidRDefault="002B693B" w:rsidP="002B693B">
            <w:pPr>
              <w:spacing w:after="0"/>
              <w:rPr>
                <w:rFonts w:ascii="Times New Roman" w:eastAsia="Times New Roman" w:hAnsi="Times New Roman" w:cs="Times New Roman"/>
                <w:color w:val="auto"/>
                <w:szCs w:val="20"/>
              </w:rPr>
            </w:pPr>
          </w:p>
        </w:tc>
        <w:tc>
          <w:tcPr>
            <w:tcW w:w="976" w:type="dxa"/>
            <w:tcBorders>
              <w:top w:val="nil"/>
              <w:left w:val="nil"/>
              <w:bottom w:val="nil"/>
              <w:right w:val="nil"/>
            </w:tcBorders>
            <w:shd w:val="clear" w:color="auto" w:fill="auto"/>
            <w:noWrap/>
            <w:vAlign w:val="bottom"/>
            <w:hideMark/>
          </w:tcPr>
          <w:p w14:paraId="480B21E3" w14:textId="77777777" w:rsidR="002B693B" w:rsidRPr="002B693B" w:rsidRDefault="002B693B" w:rsidP="002B693B">
            <w:pPr>
              <w:spacing w:after="0"/>
              <w:rPr>
                <w:rFonts w:ascii="Times New Roman" w:eastAsia="Times New Roman" w:hAnsi="Times New Roman" w:cs="Times New Roman"/>
                <w:color w:val="auto"/>
                <w:szCs w:val="20"/>
              </w:rPr>
            </w:pPr>
          </w:p>
        </w:tc>
        <w:tc>
          <w:tcPr>
            <w:tcW w:w="976" w:type="dxa"/>
            <w:tcBorders>
              <w:top w:val="nil"/>
              <w:left w:val="nil"/>
              <w:bottom w:val="nil"/>
              <w:right w:val="nil"/>
            </w:tcBorders>
            <w:shd w:val="clear" w:color="auto" w:fill="auto"/>
            <w:noWrap/>
            <w:vAlign w:val="bottom"/>
            <w:hideMark/>
          </w:tcPr>
          <w:p w14:paraId="6E1FEB09" w14:textId="77777777" w:rsidR="002B693B" w:rsidRPr="002B693B" w:rsidRDefault="002B693B" w:rsidP="002B693B">
            <w:pPr>
              <w:spacing w:after="0"/>
              <w:rPr>
                <w:rFonts w:ascii="Times New Roman" w:eastAsia="Times New Roman" w:hAnsi="Times New Roman" w:cs="Times New Roman"/>
                <w:color w:val="auto"/>
                <w:szCs w:val="20"/>
              </w:rPr>
            </w:pPr>
          </w:p>
        </w:tc>
      </w:tr>
      <w:tr w:rsidR="002B693B" w:rsidRPr="002B693B" w14:paraId="4E03C0B4" w14:textId="77777777" w:rsidTr="002B693B">
        <w:trPr>
          <w:trHeight w:val="300"/>
        </w:trPr>
        <w:tc>
          <w:tcPr>
            <w:tcW w:w="2660" w:type="dxa"/>
            <w:tcBorders>
              <w:top w:val="nil"/>
              <w:left w:val="single" w:sz="4" w:space="0" w:color="auto"/>
              <w:bottom w:val="nil"/>
              <w:right w:val="nil"/>
            </w:tcBorders>
            <w:shd w:val="clear" w:color="auto" w:fill="auto"/>
            <w:noWrap/>
            <w:vAlign w:val="bottom"/>
            <w:hideMark/>
          </w:tcPr>
          <w:p w14:paraId="6CB53027" w14:textId="77777777" w:rsidR="002B693B" w:rsidRPr="002B693B" w:rsidRDefault="002B693B" w:rsidP="002B693B">
            <w:pPr>
              <w:spacing w:after="0"/>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 </w:t>
            </w:r>
          </w:p>
        </w:tc>
        <w:tc>
          <w:tcPr>
            <w:tcW w:w="396" w:type="dxa"/>
            <w:tcBorders>
              <w:top w:val="nil"/>
              <w:left w:val="single" w:sz="4" w:space="0" w:color="auto"/>
              <w:bottom w:val="single" w:sz="4" w:space="0" w:color="auto"/>
              <w:right w:val="single" w:sz="4" w:space="0" w:color="auto"/>
            </w:tcBorders>
            <w:shd w:val="clear" w:color="000000" w:fill="FFFFFF"/>
            <w:noWrap/>
            <w:vAlign w:val="bottom"/>
            <w:hideMark/>
          </w:tcPr>
          <w:p w14:paraId="7E053EB3" w14:textId="77777777" w:rsidR="002B693B" w:rsidRPr="002B693B" w:rsidRDefault="002B693B" w:rsidP="002B693B">
            <w:pPr>
              <w:spacing w:after="0"/>
              <w:jc w:val="right"/>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552</w:t>
            </w:r>
          </w:p>
        </w:tc>
        <w:tc>
          <w:tcPr>
            <w:tcW w:w="976" w:type="dxa"/>
            <w:tcBorders>
              <w:top w:val="nil"/>
              <w:left w:val="nil"/>
              <w:bottom w:val="nil"/>
              <w:right w:val="nil"/>
            </w:tcBorders>
            <w:shd w:val="clear" w:color="auto" w:fill="auto"/>
            <w:noWrap/>
            <w:vAlign w:val="bottom"/>
            <w:hideMark/>
          </w:tcPr>
          <w:p w14:paraId="2A436705" w14:textId="77777777" w:rsidR="002B693B" w:rsidRPr="002B693B" w:rsidRDefault="002B693B" w:rsidP="002B693B">
            <w:pPr>
              <w:spacing w:after="0"/>
              <w:jc w:val="right"/>
              <w:rPr>
                <w:rFonts w:ascii="Times New Roman" w:eastAsia="Times New Roman" w:hAnsi="Times New Roman" w:cs="Times New Roman"/>
                <w:color w:val="auto"/>
                <w:szCs w:val="20"/>
              </w:rPr>
            </w:pPr>
          </w:p>
        </w:tc>
        <w:tc>
          <w:tcPr>
            <w:tcW w:w="3246" w:type="dxa"/>
            <w:gridSpan w:val="3"/>
            <w:tcBorders>
              <w:top w:val="nil"/>
              <w:left w:val="nil"/>
              <w:bottom w:val="nil"/>
              <w:right w:val="nil"/>
            </w:tcBorders>
            <w:shd w:val="clear" w:color="auto" w:fill="auto"/>
            <w:noWrap/>
            <w:vAlign w:val="bottom"/>
            <w:hideMark/>
          </w:tcPr>
          <w:p w14:paraId="76D3E662" w14:textId="77777777" w:rsidR="002B693B" w:rsidRPr="002B693B" w:rsidRDefault="002B693B" w:rsidP="002B693B">
            <w:pPr>
              <w:spacing w:after="0"/>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Cp = (USL_LSL)/6 sigma</w:t>
            </w:r>
          </w:p>
        </w:tc>
        <w:tc>
          <w:tcPr>
            <w:tcW w:w="976" w:type="dxa"/>
            <w:tcBorders>
              <w:top w:val="nil"/>
              <w:left w:val="nil"/>
              <w:bottom w:val="nil"/>
              <w:right w:val="nil"/>
            </w:tcBorders>
            <w:shd w:val="clear" w:color="auto" w:fill="auto"/>
            <w:noWrap/>
            <w:vAlign w:val="bottom"/>
            <w:hideMark/>
          </w:tcPr>
          <w:p w14:paraId="3A3A26F4" w14:textId="77777777" w:rsidR="002B693B" w:rsidRPr="002B693B" w:rsidRDefault="002B693B" w:rsidP="002B693B">
            <w:pPr>
              <w:spacing w:after="0"/>
              <w:rPr>
                <w:rFonts w:ascii="Times New Roman" w:eastAsia="Times New Roman" w:hAnsi="Times New Roman" w:cs="Times New Roman"/>
                <w:color w:val="auto"/>
                <w:szCs w:val="20"/>
              </w:rPr>
            </w:pPr>
          </w:p>
        </w:tc>
        <w:tc>
          <w:tcPr>
            <w:tcW w:w="976" w:type="dxa"/>
            <w:tcBorders>
              <w:top w:val="nil"/>
              <w:left w:val="nil"/>
              <w:bottom w:val="nil"/>
              <w:right w:val="nil"/>
            </w:tcBorders>
            <w:shd w:val="clear" w:color="auto" w:fill="auto"/>
            <w:noWrap/>
            <w:vAlign w:val="bottom"/>
            <w:hideMark/>
          </w:tcPr>
          <w:p w14:paraId="63F5211A" w14:textId="77777777" w:rsidR="002B693B" w:rsidRPr="002B693B" w:rsidRDefault="002B693B" w:rsidP="002B693B">
            <w:pPr>
              <w:spacing w:after="0"/>
              <w:rPr>
                <w:rFonts w:ascii="Times New Roman" w:eastAsia="Times New Roman" w:hAnsi="Times New Roman" w:cs="Times New Roman"/>
                <w:color w:val="auto"/>
                <w:szCs w:val="20"/>
              </w:rPr>
            </w:pPr>
          </w:p>
        </w:tc>
      </w:tr>
      <w:tr w:rsidR="002B693B" w:rsidRPr="002B693B" w14:paraId="43B987EB" w14:textId="77777777" w:rsidTr="002B693B">
        <w:trPr>
          <w:trHeight w:val="300"/>
        </w:trPr>
        <w:tc>
          <w:tcPr>
            <w:tcW w:w="2660" w:type="dxa"/>
            <w:tcBorders>
              <w:top w:val="nil"/>
              <w:left w:val="single" w:sz="4" w:space="0" w:color="auto"/>
              <w:bottom w:val="nil"/>
              <w:right w:val="nil"/>
            </w:tcBorders>
            <w:shd w:val="clear" w:color="auto" w:fill="auto"/>
            <w:noWrap/>
            <w:vAlign w:val="bottom"/>
            <w:hideMark/>
          </w:tcPr>
          <w:p w14:paraId="0104A691" w14:textId="77777777" w:rsidR="002B693B" w:rsidRPr="002B693B" w:rsidRDefault="002B693B" w:rsidP="002B693B">
            <w:pPr>
              <w:spacing w:after="0"/>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 </w:t>
            </w:r>
          </w:p>
        </w:tc>
        <w:tc>
          <w:tcPr>
            <w:tcW w:w="396" w:type="dxa"/>
            <w:tcBorders>
              <w:top w:val="nil"/>
              <w:left w:val="single" w:sz="4" w:space="0" w:color="auto"/>
              <w:bottom w:val="single" w:sz="4" w:space="0" w:color="auto"/>
              <w:right w:val="single" w:sz="4" w:space="0" w:color="auto"/>
            </w:tcBorders>
            <w:shd w:val="clear" w:color="000000" w:fill="FFFFFF"/>
            <w:noWrap/>
            <w:vAlign w:val="bottom"/>
            <w:hideMark/>
          </w:tcPr>
          <w:p w14:paraId="2A76AEBE" w14:textId="77777777" w:rsidR="002B693B" w:rsidRPr="002B693B" w:rsidRDefault="002B693B" w:rsidP="002B693B">
            <w:pPr>
              <w:spacing w:after="0"/>
              <w:jc w:val="right"/>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541</w:t>
            </w:r>
          </w:p>
        </w:tc>
        <w:tc>
          <w:tcPr>
            <w:tcW w:w="976" w:type="dxa"/>
            <w:tcBorders>
              <w:top w:val="nil"/>
              <w:left w:val="nil"/>
              <w:bottom w:val="nil"/>
              <w:right w:val="nil"/>
            </w:tcBorders>
            <w:shd w:val="clear" w:color="auto" w:fill="auto"/>
            <w:noWrap/>
            <w:vAlign w:val="bottom"/>
            <w:hideMark/>
          </w:tcPr>
          <w:p w14:paraId="261A6CFE" w14:textId="77777777" w:rsidR="002B693B" w:rsidRPr="002B693B" w:rsidRDefault="002B693B" w:rsidP="002B693B">
            <w:pPr>
              <w:spacing w:after="0"/>
              <w:jc w:val="right"/>
              <w:rPr>
                <w:rFonts w:ascii="Times New Roman" w:eastAsia="Times New Roman" w:hAnsi="Times New Roman" w:cs="Times New Roman"/>
                <w:color w:val="auto"/>
                <w:szCs w:val="20"/>
              </w:rPr>
            </w:pPr>
          </w:p>
        </w:tc>
        <w:tc>
          <w:tcPr>
            <w:tcW w:w="3246" w:type="dxa"/>
            <w:gridSpan w:val="3"/>
            <w:tcBorders>
              <w:top w:val="nil"/>
              <w:left w:val="nil"/>
              <w:bottom w:val="nil"/>
              <w:right w:val="nil"/>
            </w:tcBorders>
            <w:shd w:val="clear" w:color="auto" w:fill="auto"/>
            <w:noWrap/>
            <w:vAlign w:val="bottom"/>
            <w:hideMark/>
          </w:tcPr>
          <w:p w14:paraId="5ED41391" w14:textId="77777777" w:rsidR="002B693B" w:rsidRPr="002B693B" w:rsidRDefault="002B693B" w:rsidP="002B693B">
            <w:pPr>
              <w:spacing w:after="0"/>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K = (target - mean)/(USL-LSL)/2</w:t>
            </w:r>
          </w:p>
        </w:tc>
        <w:tc>
          <w:tcPr>
            <w:tcW w:w="976" w:type="dxa"/>
            <w:tcBorders>
              <w:top w:val="nil"/>
              <w:left w:val="nil"/>
              <w:bottom w:val="nil"/>
              <w:right w:val="nil"/>
            </w:tcBorders>
            <w:shd w:val="clear" w:color="auto" w:fill="auto"/>
            <w:noWrap/>
            <w:vAlign w:val="bottom"/>
            <w:hideMark/>
          </w:tcPr>
          <w:p w14:paraId="08FF8838" w14:textId="77777777" w:rsidR="002B693B" w:rsidRPr="002B693B" w:rsidRDefault="002B693B" w:rsidP="002B693B">
            <w:pPr>
              <w:spacing w:after="0"/>
              <w:rPr>
                <w:rFonts w:ascii="Times New Roman" w:eastAsia="Times New Roman" w:hAnsi="Times New Roman" w:cs="Times New Roman"/>
                <w:color w:val="auto"/>
                <w:szCs w:val="20"/>
              </w:rPr>
            </w:pPr>
          </w:p>
        </w:tc>
        <w:tc>
          <w:tcPr>
            <w:tcW w:w="976" w:type="dxa"/>
            <w:tcBorders>
              <w:top w:val="nil"/>
              <w:left w:val="nil"/>
              <w:bottom w:val="nil"/>
              <w:right w:val="nil"/>
            </w:tcBorders>
            <w:shd w:val="clear" w:color="auto" w:fill="auto"/>
            <w:noWrap/>
            <w:vAlign w:val="bottom"/>
            <w:hideMark/>
          </w:tcPr>
          <w:p w14:paraId="4E1982BE" w14:textId="77777777" w:rsidR="002B693B" w:rsidRPr="002B693B" w:rsidRDefault="002B693B" w:rsidP="002B693B">
            <w:pPr>
              <w:spacing w:after="0"/>
              <w:rPr>
                <w:rFonts w:ascii="Times New Roman" w:eastAsia="Times New Roman" w:hAnsi="Times New Roman" w:cs="Times New Roman"/>
                <w:color w:val="auto"/>
                <w:szCs w:val="20"/>
              </w:rPr>
            </w:pPr>
          </w:p>
        </w:tc>
      </w:tr>
      <w:tr w:rsidR="002B693B" w:rsidRPr="002B693B" w14:paraId="7769A369" w14:textId="77777777" w:rsidTr="002B693B">
        <w:trPr>
          <w:trHeight w:val="300"/>
        </w:trPr>
        <w:tc>
          <w:tcPr>
            <w:tcW w:w="2660" w:type="dxa"/>
            <w:tcBorders>
              <w:top w:val="nil"/>
              <w:left w:val="single" w:sz="4" w:space="0" w:color="auto"/>
              <w:bottom w:val="nil"/>
              <w:right w:val="nil"/>
            </w:tcBorders>
            <w:shd w:val="clear" w:color="auto" w:fill="auto"/>
            <w:noWrap/>
            <w:vAlign w:val="bottom"/>
            <w:hideMark/>
          </w:tcPr>
          <w:p w14:paraId="3FA0147E" w14:textId="77777777" w:rsidR="002B693B" w:rsidRPr="002B693B" w:rsidRDefault="002B693B" w:rsidP="002B693B">
            <w:pPr>
              <w:spacing w:after="0"/>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 </w:t>
            </w:r>
          </w:p>
        </w:tc>
        <w:tc>
          <w:tcPr>
            <w:tcW w:w="396" w:type="dxa"/>
            <w:tcBorders>
              <w:top w:val="nil"/>
              <w:left w:val="single" w:sz="4" w:space="0" w:color="auto"/>
              <w:bottom w:val="single" w:sz="4" w:space="0" w:color="auto"/>
              <w:right w:val="single" w:sz="4" w:space="0" w:color="auto"/>
            </w:tcBorders>
            <w:shd w:val="clear" w:color="000000" w:fill="FFFFFF"/>
            <w:noWrap/>
            <w:vAlign w:val="bottom"/>
            <w:hideMark/>
          </w:tcPr>
          <w:p w14:paraId="7B3F029B" w14:textId="77777777" w:rsidR="002B693B" w:rsidRPr="002B693B" w:rsidRDefault="002B693B" w:rsidP="002B693B">
            <w:pPr>
              <w:spacing w:after="0"/>
              <w:jc w:val="right"/>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512</w:t>
            </w:r>
          </w:p>
        </w:tc>
        <w:tc>
          <w:tcPr>
            <w:tcW w:w="976" w:type="dxa"/>
            <w:tcBorders>
              <w:top w:val="nil"/>
              <w:left w:val="nil"/>
              <w:bottom w:val="nil"/>
              <w:right w:val="nil"/>
            </w:tcBorders>
            <w:shd w:val="clear" w:color="auto" w:fill="auto"/>
            <w:noWrap/>
            <w:vAlign w:val="bottom"/>
            <w:hideMark/>
          </w:tcPr>
          <w:p w14:paraId="3B53F689" w14:textId="77777777" w:rsidR="002B693B" w:rsidRPr="002B693B" w:rsidRDefault="002B693B" w:rsidP="002B693B">
            <w:pPr>
              <w:spacing w:after="0"/>
              <w:jc w:val="right"/>
              <w:rPr>
                <w:rFonts w:ascii="Times New Roman" w:eastAsia="Times New Roman" w:hAnsi="Times New Roman" w:cs="Times New Roman"/>
                <w:color w:val="auto"/>
                <w:szCs w:val="20"/>
              </w:rPr>
            </w:pPr>
          </w:p>
        </w:tc>
        <w:tc>
          <w:tcPr>
            <w:tcW w:w="4222" w:type="dxa"/>
            <w:gridSpan w:val="4"/>
            <w:tcBorders>
              <w:top w:val="nil"/>
              <w:left w:val="nil"/>
              <w:bottom w:val="nil"/>
              <w:right w:val="nil"/>
            </w:tcBorders>
            <w:shd w:val="clear" w:color="auto" w:fill="auto"/>
            <w:noWrap/>
            <w:vAlign w:val="bottom"/>
            <w:hideMark/>
          </w:tcPr>
          <w:p w14:paraId="1F25B3EC" w14:textId="77777777" w:rsidR="002B693B" w:rsidRPr="002B693B" w:rsidRDefault="002B693B" w:rsidP="002B693B">
            <w:pPr>
              <w:spacing w:after="0"/>
              <w:rPr>
                <w:rFonts w:ascii="Times New Roman" w:eastAsia="Times New Roman" w:hAnsi="Times New Roman" w:cs="Times New Roman"/>
                <w:color w:val="auto"/>
                <w:szCs w:val="20"/>
              </w:rPr>
            </w:pPr>
            <w:proofErr w:type="spellStart"/>
            <w:r w:rsidRPr="002B693B">
              <w:rPr>
                <w:rFonts w:ascii="Times New Roman" w:eastAsia="Times New Roman" w:hAnsi="Times New Roman" w:cs="Times New Roman"/>
                <w:color w:val="auto"/>
                <w:szCs w:val="20"/>
              </w:rPr>
              <w:t>Cpk</w:t>
            </w:r>
            <w:proofErr w:type="spellEnd"/>
            <w:r w:rsidRPr="002B693B">
              <w:rPr>
                <w:rFonts w:ascii="Times New Roman" w:eastAsia="Times New Roman" w:hAnsi="Times New Roman" w:cs="Times New Roman"/>
                <w:color w:val="auto"/>
                <w:szCs w:val="20"/>
              </w:rPr>
              <w:t xml:space="preserve"> = smallest </w:t>
            </w:r>
            <w:proofErr w:type="gramStart"/>
            <w:r w:rsidRPr="002B693B">
              <w:rPr>
                <w:rFonts w:ascii="Times New Roman" w:eastAsia="Times New Roman" w:hAnsi="Times New Roman" w:cs="Times New Roman"/>
                <w:color w:val="auto"/>
                <w:szCs w:val="20"/>
              </w:rPr>
              <w:t>of :</w:t>
            </w:r>
            <w:proofErr w:type="gramEnd"/>
            <w:r w:rsidRPr="002B693B">
              <w:rPr>
                <w:rFonts w:ascii="Times New Roman" w:eastAsia="Times New Roman" w:hAnsi="Times New Roman" w:cs="Times New Roman"/>
                <w:color w:val="auto"/>
                <w:szCs w:val="20"/>
              </w:rPr>
              <w:t>{(mean - LSL)/3sigma or</w:t>
            </w:r>
          </w:p>
        </w:tc>
        <w:tc>
          <w:tcPr>
            <w:tcW w:w="976" w:type="dxa"/>
            <w:tcBorders>
              <w:top w:val="nil"/>
              <w:left w:val="nil"/>
              <w:bottom w:val="nil"/>
              <w:right w:val="nil"/>
            </w:tcBorders>
            <w:shd w:val="clear" w:color="auto" w:fill="auto"/>
            <w:noWrap/>
            <w:vAlign w:val="bottom"/>
            <w:hideMark/>
          </w:tcPr>
          <w:p w14:paraId="04742986" w14:textId="77777777" w:rsidR="002B693B" w:rsidRPr="002B693B" w:rsidRDefault="002B693B" w:rsidP="002B693B">
            <w:pPr>
              <w:spacing w:after="0"/>
              <w:rPr>
                <w:rFonts w:ascii="Times New Roman" w:eastAsia="Times New Roman" w:hAnsi="Times New Roman" w:cs="Times New Roman"/>
                <w:color w:val="auto"/>
                <w:szCs w:val="20"/>
              </w:rPr>
            </w:pPr>
          </w:p>
        </w:tc>
      </w:tr>
      <w:tr w:rsidR="002B693B" w:rsidRPr="002B693B" w14:paraId="0713DD14" w14:textId="77777777" w:rsidTr="002B693B">
        <w:trPr>
          <w:trHeight w:val="300"/>
        </w:trPr>
        <w:tc>
          <w:tcPr>
            <w:tcW w:w="2660" w:type="dxa"/>
            <w:tcBorders>
              <w:top w:val="nil"/>
              <w:left w:val="nil"/>
              <w:bottom w:val="nil"/>
              <w:right w:val="nil"/>
            </w:tcBorders>
            <w:shd w:val="clear" w:color="auto" w:fill="auto"/>
            <w:noWrap/>
            <w:vAlign w:val="bottom"/>
            <w:hideMark/>
          </w:tcPr>
          <w:p w14:paraId="2AAEFA04" w14:textId="77777777" w:rsidR="002B693B" w:rsidRPr="002B693B" w:rsidRDefault="002B693B" w:rsidP="002B693B">
            <w:pPr>
              <w:spacing w:after="0"/>
              <w:rPr>
                <w:rFonts w:ascii="Times New Roman" w:eastAsia="Times New Roman" w:hAnsi="Times New Roman" w:cs="Times New Roman"/>
                <w:color w:val="auto"/>
                <w:szCs w:val="20"/>
              </w:rPr>
            </w:pPr>
          </w:p>
        </w:tc>
        <w:tc>
          <w:tcPr>
            <w:tcW w:w="396" w:type="dxa"/>
            <w:tcBorders>
              <w:top w:val="nil"/>
              <w:left w:val="single" w:sz="4" w:space="0" w:color="auto"/>
              <w:bottom w:val="single" w:sz="4" w:space="0" w:color="auto"/>
              <w:right w:val="single" w:sz="4" w:space="0" w:color="auto"/>
            </w:tcBorders>
            <w:shd w:val="clear" w:color="000000" w:fill="FFFFFF"/>
            <w:noWrap/>
            <w:vAlign w:val="bottom"/>
            <w:hideMark/>
          </w:tcPr>
          <w:p w14:paraId="15BA437F" w14:textId="77777777" w:rsidR="002B693B" w:rsidRPr="002B693B" w:rsidRDefault="002B693B" w:rsidP="002B693B">
            <w:pPr>
              <w:spacing w:after="0"/>
              <w:jc w:val="right"/>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518</w:t>
            </w:r>
          </w:p>
        </w:tc>
        <w:tc>
          <w:tcPr>
            <w:tcW w:w="976" w:type="dxa"/>
            <w:tcBorders>
              <w:top w:val="nil"/>
              <w:left w:val="nil"/>
              <w:bottom w:val="nil"/>
              <w:right w:val="nil"/>
            </w:tcBorders>
            <w:shd w:val="clear" w:color="auto" w:fill="auto"/>
            <w:noWrap/>
            <w:vAlign w:val="bottom"/>
            <w:hideMark/>
          </w:tcPr>
          <w:p w14:paraId="25BC2306" w14:textId="77777777" w:rsidR="002B693B" w:rsidRPr="002B693B" w:rsidRDefault="002B693B" w:rsidP="002B693B">
            <w:pPr>
              <w:spacing w:after="0"/>
              <w:jc w:val="right"/>
              <w:rPr>
                <w:rFonts w:ascii="Times New Roman" w:eastAsia="Times New Roman" w:hAnsi="Times New Roman" w:cs="Times New Roman"/>
                <w:color w:val="auto"/>
                <w:szCs w:val="20"/>
              </w:rPr>
            </w:pPr>
          </w:p>
        </w:tc>
        <w:tc>
          <w:tcPr>
            <w:tcW w:w="4222" w:type="dxa"/>
            <w:gridSpan w:val="4"/>
            <w:tcBorders>
              <w:top w:val="nil"/>
              <w:left w:val="nil"/>
              <w:bottom w:val="nil"/>
              <w:right w:val="nil"/>
            </w:tcBorders>
            <w:shd w:val="clear" w:color="auto" w:fill="auto"/>
            <w:noWrap/>
            <w:vAlign w:val="bottom"/>
            <w:hideMark/>
          </w:tcPr>
          <w:p w14:paraId="3D986663" w14:textId="77777777" w:rsidR="002B693B" w:rsidRPr="002B693B" w:rsidRDefault="002B693B" w:rsidP="002B693B">
            <w:pPr>
              <w:spacing w:after="0"/>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 xml:space="preserve">                                       (USL - mean)/3sigma}</w:t>
            </w:r>
          </w:p>
        </w:tc>
        <w:tc>
          <w:tcPr>
            <w:tcW w:w="976" w:type="dxa"/>
            <w:tcBorders>
              <w:top w:val="nil"/>
              <w:left w:val="nil"/>
              <w:bottom w:val="nil"/>
              <w:right w:val="nil"/>
            </w:tcBorders>
            <w:shd w:val="clear" w:color="auto" w:fill="auto"/>
            <w:noWrap/>
            <w:vAlign w:val="bottom"/>
            <w:hideMark/>
          </w:tcPr>
          <w:p w14:paraId="1A9CA934" w14:textId="77777777" w:rsidR="002B693B" w:rsidRPr="002B693B" w:rsidRDefault="002B693B" w:rsidP="002B693B">
            <w:pPr>
              <w:spacing w:after="0"/>
              <w:rPr>
                <w:rFonts w:ascii="Times New Roman" w:eastAsia="Times New Roman" w:hAnsi="Times New Roman" w:cs="Times New Roman"/>
                <w:color w:val="auto"/>
                <w:szCs w:val="20"/>
              </w:rPr>
            </w:pPr>
          </w:p>
        </w:tc>
      </w:tr>
      <w:tr w:rsidR="002B693B" w:rsidRPr="002B693B" w14:paraId="673F11A3" w14:textId="77777777" w:rsidTr="002B693B">
        <w:trPr>
          <w:trHeight w:val="300"/>
        </w:trPr>
        <w:tc>
          <w:tcPr>
            <w:tcW w:w="2660" w:type="dxa"/>
            <w:tcBorders>
              <w:top w:val="nil"/>
              <w:left w:val="nil"/>
              <w:bottom w:val="nil"/>
              <w:right w:val="nil"/>
            </w:tcBorders>
            <w:shd w:val="clear" w:color="auto" w:fill="auto"/>
            <w:noWrap/>
            <w:vAlign w:val="bottom"/>
            <w:hideMark/>
          </w:tcPr>
          <w:p w14:paraId="2014E9B0" w14:textId="77777777" w:rsidR="002B693B" w:rsidRPr="002B693B" w:rsidRDefault="002B693B" w:rsidP="002B693B">
            <w:pPr>
              <w:spacing w:after="0"/>
              <w:rPr>
                <w:rFonts w:ascii="Times New Roman" w:eastAsia="Times New Roman" w:hAnsi="Times New Roman" w:cs="Times New Roman"/>
                <w:color w:val="auto"/>
                <w:szCs w:val="20"/>
              </w:rPr>
            </w:pPr>
          </w:p>
        </w:tc>
        <w:tc>
          <w:tcPr>
            <w:tcW w:w="396" w:type="dxa"/>
            <w:tcBorders>
              <w:top w:val="nil"/>
              <w:left w:val="single" w:sz="4" w:space="0" w:color="auto"/>
              <w:bottom w:val="single" w:sz="4" w:space="0" w:color="auto"/>
              <w:right w:val="single" w:sz="4" w:space="0" w:color="auto"/>
            </w:tcBorders>
            <w:shd w:val="clear" w:color="000000" w:fill="FFFFFF"/>
            <w:noWrap/>
            <w:vAlign w:val="bottom"/>
            <w:hideMark/>
          </w:tcPr>
          <w:p w14:paraId="5D55B8DD" w14:textId="77777777" w:rsidR="002B693B" w:rsidRPr="002B693B" w:rsidRDefault="002B693B" w:rsidP="002B693B">
            <w:pPr>
              <w:spacing w:after="0"/>
              <w:jc w:val="right"/>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515</w:t>
            </w:r>
          </w:p>
        </w:tc>
        <w:tc>
          <w:tcPr>
            <w:tcW w:w="976" w:type="dxa"/>
            <w:tcBorders>
              <w:top w:val="nil"/>
              <w:left w:val="nil"/>
              <w:bottom w:val="nil"/>
              <w:right w:val="nil"/>
            </w:tcBorders>
            <w:shd w:val="clear" w:color="auto" w:fill="auto"/>
            <w:noWrap/>
            <w:vAlign w:val="bottom"/>
            <w:hideMark/>
          </w:tcPr>
          <w:p w14:paraId="3CA1CB67" w14:textId="77777777" w:rsidR="002B693B" w:rsidRPr="002B693B" w:rsidRDefault="002B693B" w:rsidP="002B693B">
            <w:pPr>
              <w:spacing w:after="0"/>
              <w:jc w:val="right"/>
              <w:rPr>
                <w:rFonts w:ascii="Times New Roman" w:eastAsia="Times New Roman" w:hAnsi="Times New Roman" w:cs="Times New Roman"/>
                <w:color w:val="auto"/>
                <w:szCs w:val="20"/>
              </w:rPr>
            </w:pPr>
          </w:p>
        </w:tc>
        <w:tc>
          <w:tcPr>
            <w:tcW w:w="1294" w:type="dxa"/>
            <w:tcBorders>
              <w:top w:val="nil"/>
              <w:left w:val="nil"/>
              <w:bottom w:val="nil"/>
              <w:right w:val="nil"/>
            </w:tcBorders>
            <w:shd w:val="clear" w:color="auto" w:fill="auto"/>
            <w:noWrap/>
            <w:vAlign w:val="bottom"/>
            <w:hideMark/>
          </w:tcPr>
          <w:p w14:paraId="26051572" w14:textId="77777777" w:rsidR="002B693B" w:rsidRPr="002B693B" w:rsidRDefault="002B693B" w:rsidP="002B693B">
            <w:pPr>
              <w:spacing w:after="0"/>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mean</w:t>
            </w:r>
          </w:p>
        </w:tc>
        <w:tc>
          <w:tcPr>
            <w:tcW w:w="976" w:type="dxa"/>
            <w:tcBorders>
              <w:top w:val="single" w:sz="4" w:space="0" w:color="0000FF"/>
              <w:left w:val="single" w:sz="4" w:space="0" w:color="0000FF"/>
              <w:bottom w:val="single" w:sz="4" w:space="0" w:color="0000FF"/>
              <w:right w:val="single" w:sz="4" w:space="0" w:color="0000FF"/>
            </w:tcBorders>
            <w:shd w:val="clear" w:color="auto" w:fill="auto"/>
            <w:noWrap/>
            <w:vAlign w:val="bottom"/>
            <w:hideMark/>
          </w:tcPr>
          <w:p w14:paraId="2C1486E3" w14:textId="77777777" w:rsidR="002B693B" w:rsidRPr="002B693B" w:rsidRDefault="002B693B" w:rsidP="002B693B">
            <w:pPr>
              <w:spacing w:after="0"/>
              <w:jc w:val="right"/>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525.27</w:t>
            </w:r>
          </w:p>
        </w:tc>
        <w:tc>
          <w:tcPr>
            <w:tcW w:w="976" w:type="dxa"/>
            <w:tcBorders>
              <w:top w:val="nil"/>
              <w:left w:val="nil"/>
              <w:bottom w:val="nil"/>
              <w:right w:val="nil"/>
            </w:tcBorders>
            <w:shd w:val="clear" w:color="auto" w:fill="auto"/>
            <w:noWrap/>
            <w:vAlign w:val="bottom"/>
            <w:hideMark/>
          </w:tcPr>
          <w:p w14:paraId="2A878F74" w14:textId="77777777" w:rsidR="002B693B" w:rsidRPr="002B693B" w:rsidRDefault="002B693B" w:rsidP="002B693B">
            <w:pPr>
              <w:spacing w:after="0"/>
              <w:jc w:val="right"/>
              <w:rPr>
                <w:rFonts w:ascii="Times New Roman" w:eastAsia="Times New Roman" w:hAnsi="Times New Roman" w:cs="Times New Roman"/>
                <w:color w:val="auto"/>
                <w:szCs w:val="20"/>
              </w:rPr>
            </w:pPr>
          </w:p>
        </w:tc>
        <w:tc>
          <w:tcPr>
            <w:tcW w:w="976" w:type="dxa"/>
            <w:tcBorders>
              <w:top w:val="nil"/>
              <w:left w:val="nil"/>
              <w:bottom w:val="nil"/>
              <w:right w:val="nil"/>
            </w:tcBorders>
            <w:shd w:val="clear" w:color="auto" w:fill="auto"/>
            <w:noWrap/>
            <w:vAlign w:val="bottom"/>
            <w:hideMark/>
          </w:tcPr>
          <w:p w14:paraId="2D971894" w14:textId="77777777" w:rsidR="002B693B" w:rsidRPr="002B693B" w:rsidRDefault="002B693B" w:rsidP="002B693B">
            <w:pPr>
              <w:spacing w:after="0"/>
              <w:rPr>
                <w:rFonts w:ascii="Times New Roman" w:eastAsia="Times New Roman" w:hAnsi="Times New Roman" w:cs="Times New Roman"/>
                <w:color w:val="auto"/>
                <w:szCs w:val="20"/>
              </w:rPr>
            </w:pPr>
          </w:p>
        </w:tc>
        <w:tc>
          <w:tcPr>
            <w:tcW w:w="976" w:type="dxa"/>
            <w:tcBorders>
              <w:top w:val="nil"/>
              <w:left w:val="nil"/>
              <w:bottom w:val="nil"/>
              <w:right w:val="nil"/>
            </w:tcBorders>
            <w:shd w:val="clear" w:color="auto" w:fill="auto"/>
            <w:noWrap/>
            <w:vAlign w:val="bottom"/>
            <w:hideMark/>
          </w:tcPr>
          <w:p w14:paraId="1896AB87" w14:textId="77777777" w:rsidR="002B693B" w:rsidRPr="002B693B" w:rsidRDefault="002B693B" w:rsidP="002B693B">
            <w:pPr>
              <w:spacing w:after="0"/>
              <w:rPr>
                <w:rFonts w:ascii="Times New Roman" w:eastAsia="Times New Roman" w:hAnsi="Times New Roman" w:cs="Times New Roman"/>
                <w:color w:val="auto"/>
                <w:szCs w:val="20"/>
              </w:rPr>
            </w:pPr>
          </w:p>
        </w:tc>
      </w:tr>
      <w:tr w:rsidR="002B693B" w:rsidRPr="002B693B" w14:paraId="11A1B4B7" w14:textId="77777777" w:rsidTr="002B693B">
        <w:trPr>
          <w:trHeight w:val="300"/>
        </w:trPr>
        <w:tc>
          <w:tcPr>
            <w:tcW w:w="2660" w:type="dxa"/>
            <w:tcBorders>
              <w:top w:val="nil"/>
              <w:left w:val="nil"/>
              <w:bottom w:val="nil"/>
              <w:right w:val="nil"/>
            </w:tcBorders>
            <w:shd w:val="clear" w:color="auto" w:fill="auto"/>
            <w:noWrap/>
            <w:vAlign w:val="bottom"/>
            <w:hideMark/>
          </w:tcPr>
          <w:p w14:paraId="799491DF" w14:textId="77777777" w:rsidR="002B693B" w:rsidRPr="002B693B" w:rsidRDefault="002B693B" w:rsidP="002B693B">
            <w:pPr>
              <w:spacing w:after="0"/>
              <w:rPr>
                <w:rFonts w:ascii="Times New Roman" w:eastAsia="Times New Roman" w:hAnsi="Times New Roman" w:cs="Times New Roman"/>
                <w:color w:val="auto"/>
                <w:szCs w:val="20"/>
              </w:rPr>
            </w:pPr>
          </w:p>
        </w:tc>
        <w:tc>
          <w:tcPr>
            <w:tcW w:w="396" w:type="dxa"/>
            <w:tcBorders>
              <w:top w:val="nil"/>
              <w:left w:val="single" w:sz="4" w:space="0" w:color="auto"/>
              <w:bottom w:val="single" w:sz="4" w:space="0" w:color="auto"/>
              <w:right w:val="single" w:sz="4" w:space="0" w:color="auto"/>
            </w:tcBorders>
            <w:shd w:val="clear" w:color="000000" w:fill="FFFFFF"/>
            <w:noWrap/>
            <w:vAlign w:val="bottom"/>
            <w:hideMark/>
          </w:tcPr>
          <w:p w14:paraId="53AD1B49" w14:textId="77777777" w:rsidR="002B693B" w:rsidRPr="002B693B" w:rsidRDefault="002B693B" w:rsidP="002B693B">
            <w:pPr>
              <w:spacing w:after="0"/>
              <w:jc w:val="right"/>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506</w:t>
            </w:r>
          </w:p>
        </w:tc>
        <w:tc>
          <w:tcPr>
            <w:tcW w:w="976" w:type="dxa"/>
            <w:tcBorders>
              <w:top w:val="nil"/>
              <w:left w:val="nil"/>
              <w:bottom w:val="nil"/>
              <w:right w:val="nil"/>
            </w:tcBorders>
            <w:shd w:val="clear" w:color="auto" w:fill="auto"/>
            <w:noWrap/>
            <w:vAlign w:val="bottom"/>
            <w:hideMark/>
          </w:tcPr>
          <w:p w14:paraId="32FCA25A" w14:textId="77777777" w:rsidR="002B693B" w:rsidRPr="002B693B" w:rsidRDefault="002B693B" w:rsidP="002B693B">
            <w:pPr>
              <w:spacing w:after="0"/>
              <w:jc w:val="right"/>
              <w:rPr>
                <w:rFonts w:ascii="Times New Roman" w:eastAsia="Times New Roman" w:hAnsi="Times New Roman" w:cs="Times New Roman"/>
                <w:color w:val="auto"/>
                <w:szCs w:val="20"/>
              </w:rPr>
            </w:pPr>
          </w:p>
        </w:tc>
        <w:tc>
          <w:tcPr>
            <w:tcW w:w="1294" w:type="dxa"/>
            <w:tcBorders>
              <w:top w:val="nil"/>
              <w:left w:val="nil"/>
              <w:bottom w:val="nil"/>
              <w:right w:val="nil"/>
            </w:tcBorders>
            <w:shd w:val="clear" w:color="auto" w:fill="auto"/>
            <w:noWrap/>
            <w:vAlign w:val="bottom"/>
            <w:hideMark/>
          </w:tcPr>
          <w:p w14:paraId="20ED2094" w14:textId="77777777" w:rsidR="002B693B" w:rsidRPr="002B693B" w:rsidRDefault="002B693B" w:rsidP="002B693B">
            <w:pPr>
              <w:spacing w:after="0"/>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sigma</w:t>
            </w:r>
          </w:p>
        </w:tc>
        <w:tc>
          <w:tcPr>
            <w:tcW w:w="976" w:type="dxa"/>
            <w:tcBorders>
              <w:top w:val="nil"/>
              <w:left w:val="single" w:sz="4" w:space="0" w:color="0000FF"/>
              <w:bottom w:val="single" w:sz="4" w:space="0" w:color="0000FF"/>
              <w:right w:val="single" w:sz="4" w:space="0" w:color="0000FF"/>
            </w:tcBorders>
            <w:shd w:val="clear" w:color="auto" w:fill="auto"/>
            <w:noWrap/>
            <w:vAlign w:val="bottom"/>
            <w:hideMark/>
          </w:tcPr>
          <w:p w14:paraId="440784FD" w14:textId="77777777" w:rsidR="002B693B" w:rsidRPr="002B693B" w:rsidRDefault="002B693B" w:rsidP="002B693B">
            <w:pPr>
              <w:spacing w:after="0"/>
              <w:jc w:val="right"/>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19.06</w:t>
            </w:r>
          </w:p>
        </w:tc>
        <w:tc>
          <w:tcPr>
            <w:tcW w:w="976" w:type="dxa"/>
            <w:tcBorders>
              <w:top w:val="nil"/>
              <w:left w:val="nil"/>
              <w:bottom w:val="nil"/>
              <w:right w:val="nil"/>
            </w:tcBorders>
            <w:shd w:val="clear" w:color="auto" w:fill="auto"/>
            <w:noWrap/>
            <w:vAlign w:val="bottom"/>
            <w:hideMark/>
          </w:tcPr>
          <w:p w14:paraId="6F85B2BA" w14:textId="77777777" w:rsidR="002B693B" w:rsidRPr="002B693B" w:rsidRDefault="002B693B" w:rsidP="002B693B">
            <w:pPr>
              <w:spacing w:after="0"/>
              <w:jc w:val="right"/>
              <w:rPr>
                <w:rFonts w:ascii="Times New Roman" w:eastAsia="Times New Roman" w:hAnsi="Times New Roman" w:cs="Times New Roman"/>
                <w:color w:val="auto"/>
                <w:szCs w:val="20"/>
              </w:rPr>
            </w:pPr>
          </w:p>
        </w:tc>
        <w:tc>
          <w:tcPr>
            <w:tcW w:w="976" w:type="dxa"/>
            <w:tcBorders>
              <w:top w:val="nil"/>
              <w:left w:val="nil"/>
              <w:bottom w:val="nil"/>
              <w:right w:val="nil"/>
            </w:tcBorders>
            <w:shd w:val="clear" w:color="auto" w:fill="auto"/>
            <w:noWrap/>
            <w:vAlign w:val="bottom"/>
            <w:hideMark/>
          </w:tcPr>
          <w:p w14:paraId="77267B15" w14:textId="77777777" w:rsidR="002B693B" w:rsidRPr="002B693B" w:rsidRDefault="002B693B" w:rsidP="002B693B">
            <w:pPr>
              <w:spacing w:after="0"/>
              <w:rPr>
                <w:rFonts w:ascii="Times New Roman" w:eastAsia="Times New Roman" w:hAnsi="Times New Roman" w:cs="Times New Roman"/>
                <w:color w:val="auto"/>
                <w:szCs w:val="20"/>
              </w:rPr>
            </w:pPr>
          </w:p>
        </w:tc>
        <w:tc>
          <w:tcPr>
            <w:tcW w:w="976" w:type="dxa"/>
            <w:tcBorders>
              <w:top w:val="nil"/>
              <w:left w:val="nil"/>
              <w:bottom w:val="nil"/>
              <w:right w:val="nil"/>
            </w:tcBorders>
            <w:shd w:val="clear" w:color="auto" w:fill="auto"/>
            <w:noWrap/>
            <w:vAlign w:val="bottom"/>
            <w:hideMark/>
          </w:tcPr>
          <w:p w14:paraId="1A4CDC07" w14:textId="77777777" w:rsidR="002B693B" w:rsidRPr="002B693B" w:rsidRDefault="002B693B" w:rsidP="002B693B">
            <w:pPr>
              <w:spacing w:after="0"/>
              <w:rPr>
                <w:rFonts w:ascii="Times New Roman" w:eastAsia="Times New Roman" w:hAnsi="Times New Roman" w:cs="Times New Roman"/>
                <w:color w:val="auto"/>
                <w:szCs w:val="20"/>
              </w:rPr>
            </w:pPr>
          </w:p>
        </w:tc>
      </w:tr>
      <w:tr w:rsidR="002B693B" w:rsidRPr="002B693B" w14:paraId="1362C9A3" w14:textId="77777777" w:rsidTr="002B693B">
        <w:trPr>
          <w:trHeight w:val="300"/>
        </w:trPr>
        <w:tc>
          <w:tcPr>
            <w:tcW w:w="2660" w:type="dxa"/>
            <w:tcBorders>
              <w:top w:val="nil"/>
              <w:left w:val="nil"/>
              <w:bottom w:val="nil"/>
              <w:right w:val="nil"/>
            </w:tcBorders>
            <w:shd w:val="clear" w:color="auto" w:fill="auto"/>
            <w:noWrap/>
            <w:vAlign w:val="bottom"/>
            <w:hideMark/>
          </w:tcPr>
          <w:p w14:paraId="039E7E7E" w14:textId="77777777" w:rsidR="002B693B" w:rsidRPr="002B693B" w:rsidRDefault="002B693B" w:rsidP="002B693B">
            <w:pPr>
              <w:spacing w:after="0"/>
              <w:rPr>
                <w:rFonts w:ascii="Times New Roman" w:eastAsia="Times New Roman" w:hAnsi="Times New Roman" w:cs="Times New Roman"/>
                <w:color w:val="auto"/>
                <w:szCs w:val="20"/>
              </w:rPr>
            </w:pPr>
          </w:p>
        </w:tc>
        <w:tc>
          <w:tcPr>
            <w:tcW w:w="396" w:type="dxa"/>
            <w:tcBorders>
              <w:top w:val="nil"/>
              <w:left w:val="single" w:sz="4" w:space="0" w:color="auto"/>
              <w:bottom w:val="single" w:sz="4" w:space="0" w:color="auto"/>
              <w:right w:val="single" w:sz="4" w:space="0" w:color="auto"/>
            </w:tcBorders>
            <w:shd w:val="clear" w:color="000000" w:fill="FFFFFF"/>
            <w:noWrap/>
            <w:vAlign w:val="bottom"/>
            <w:hideMark/>
          </w:tcPr>
          <w:p w14:paraId="7267491D" w14:textId="77777777" w:rsidR="002B693B" w:rsidRPr="002B693B" w:rsidRDefault="002B693B" w:rsidP="002B693B">
            <w:pPr>
              <w:spacing w:after="0"/>
              <w:jc w:val="right"/>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529</w:t>
            </w:r>
          </w:p>
        </w:tc>
        <w:tc>
          <w:tcPr>
            <w:tcW w:w="976" w:type="dxa"/>
            <w:tcBorders>
              <w:top w:val="nil"/>
              <w:left w:val="nil"/>
              <w:bottom w:val="nil"/>
              <w:right w:val="nil"/>
            </w:tcBorders>
            <w:shd w:val="clear" w:color="auto" w:fill="auto"/>
            <w:noWrap/>
            <w:vAlign w:val="bottom"/>
            <w:hideMark/>
          </w:tcPr>
          <w:p w14:paraId="7F6CD737" w14:textId="77777777" w:rsidR="002B693B" w:rsidRPr="002B693B" w:rsidRDefault="002B693B" w:rsidP="002B693B">
            <w:pPr>
              <w:spacing w:after="0"/>
              <w:jc w:val="right"/>
              <w:rPr>
                <w:rFonts w:ascii="Times New Roman" w:eastAsia="Times New Roman" w:hAnsi="Times New Roman" w:cs="Times New Roman"/>
                <w:color w:val="auto"/>
                <w:szCs w:val="20"/>
              </w:rPr>
            </w:pPr>
          </w:p>
        </w:tc>
        <w:tc>
          <w:tcPr>
            <w:tcW w:w="1294" w:type="dxa"/>
            <w:tcBorders>
              <w:top w:val="nil"/>
              <w:left w:val="nil"/>
              <w:bottom w:val="nil"/>
              <w:right w:val="nil"/>
            </w:tcBorders>
            <w:shd w:val="clear" w:color="auto" w:fill="auto"/>
            <w:noWrap/>
            <w:vAlign w:val="bottom"/>
            <w:hideMark/>
          </w:tcPr>
          <w:p w14:paraId="0D895896" w14:textId="77777777" w:rsidR="002B693B" w:rsidRPr="002B693B" w:rsidRDefault="002B693B" w:rsidP="002B693B">
            <w:pPr>
              <w:spacing w:after="0"/>
              <w:jc w:val="right"/>
              <w:rPr>
                <w:rFonts w:ascii="Symbol" w:eastAsia="Times New Roman" w:hAnsi="Symbol" w:cs="Calibri"/>
                <w:color w:val="auto"/>
                <w:szCs w:val="20"/>
              </w:rPr>
            </w:pPr>
            <w:r w:rsidRPr="002B693B">
              <w:rPr>
                <w:rFonts w:ascii="Symbol" w:eastAsia="Times New Roman" w:hAnsi="Symbol" w:cs="Calibri"/>
                <w:color w:val="auto"/>
                <w:szCs w:val="20"/>
              </w:rPr>
              <w:t>s</w:t>
            </w:r>
            <w:r w:rsidRPr="002B693B">
              <w:rPr>
                <w:rFonts w:ascii="Times New Roman" w:eastAsia="Times New Roman" w:hAnsi="Times New Roman" w:cs="Times New Roman"/>
                <w:color w:val="auto"/>
                <w:szCs w:val="20"/>
              </w:rPr>
              <w:t>=USL-LSL/12</w:t>
            </w:r>
          </w:p>
        </w:tc>
        <w:tc>
          <w:tcPr>
            <w:tcW w:w="976" w:type="dxa"/>
            <w:tcBorders>
              <w:top w:val="nil"/>
              <w:left w:val="single" w:sz="4" w:space="0" w:color="0000FF"/>
              <w:bottom w:val="single" w:sz="4" w:space="0" w:color="0000FF"/>
              <w:right w:val="single" w:sz="4" w:space="0" w:color="0000FF"/>
            </w:tcBorders>
            <w:shd w:val="clear" w:color="auto" w:fill="auto"/>
            <w:noWrap/>
            <w:vAlign w:val="bottom"/>
            <w:hideMark/>
          </w:tcPr>
          <w:p w14:paraId="691832DA" w14:textId="77777777" w:rsidR="002B693B" w:rsidRPr="002B693B" w:rsidRDefault="002B693B" w:rsidP="002B693B">
            <w:pPr>
              <w:spacing w:after="0"/>
              <w:jc w:val="right"/>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18.75</w:t>
            </w:r>
          </w:p>
        </w:tc>
        <w:tc>
          <w:tcPr>
            <w:tcW w:w="976" w:type="dxa"/>
            <w:tcBorders>
              <w:top w:val="nil"/>
              <w:left w:val="nil"/>
              <w:bottom w:val="nil"/>
              <w:right w:val="nil"/>
            </w:tcBorders>
            <w:shd w:val="clear" w:color="auto" w:fill="auto"/>
            <w:noWrap/>
            <w:vAlign w:val="bottom"/>
            <w:hideMark/>
          </w:tcPr>
          <w:p w14:paraId="6063D685" w14:textId="77777777" w:rsidR="002B693B" w:rsidRPr="002B693B" w:rsidRDefault="002B693B" w:rsidP="002B693B">
            <w:pPr>
              <w:spacing w:after="0"/>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Cp=2.0</w:t>
            </w:r>
          </w:p>
        </w:tc>
        <w:tc>
          <w:tcPr>
            <w:tcW w:w="976" w:type="dxa"/>
            <w:tcBorders>
              <w:top w:val="nil"/>
              <w:left w:val="nil"/>
              <w:bottom w:val="nil"/>
              <w:right w:val="nil"/>
            </w:tcBorders>
            <w:shd w:val="clear" w:color="auto" w:fill="auto"/>
            <w:noWrap/>
            <w:vAlign w:val="bottom"/>
            <w:hideMark/>
          </w:tcPr>
          <w:p w14:paraId="712999C9" w14:textId="77777777" w:rsidR="002B693B" w:rsidRPr="002B693B" w:rsidRDefault="002B693B" w:rsidP="002B693B">
            <w:pPr>
              <w:spacing w:after="0"/>
              <w:rPr>
                <w:rFonts w:ascii="Times New Roman" w:eastAsia="Times New Roman" w:hAnsi="Times New Roman" w:cs="Times New Roman"/>
                <w:color w:val="auto"/>
                <w:szCs w:val="20"/>
              </w:rPr>
            </w:pPr>
          </w:p>
        </w:tc>
        <w:tc>
          <w:tcPr>
            <w:tcW w:w="976" w:type="dxa"/>
            <w:tcBorders>
              <w:top w:val="nil"/>
              <w:left w:val="nil"/>
              <w:bottom w:val="nil"/>
              <w:right w:val="nil"/>
            </w:tcBorders>
            <w:shd w:val="clear" w:color="auto" w:fill="auto"/>
            <w:noWrap/>
            <w:vAlign w:val="bottom"/>
            <w:hideMark/>
          </w:tcPr>
          <w:p w14:paraId="63FD9C51" w14:textId="77777777" w:rsidR="002B693B" w:rsidRPr="002B693B" w:rsidRDefault="002B693B" w:rsidP="002B693B">
            <w:pPr>
              <w:spacing w:after="0"/>
              <w:rPr>
                <w:rFonts w:ascii="Times New Roman" w:eastAsia="Times New Roman" w:hAnsi="Times New Roman" w:cs="Times New Roman"/>
                <w:color w:val="auto"/>
                <w:szCs w:val="20"/>
              </w:rPr>
            </w:pPr>
          </w:p>
        </w:tc>
      </w:tr>
      <w:tr w:rsidR="002B693B" w:rsidRPr="002B693B" w14:paraId="203908AA" w14:textId="77777777" w:rsidTr="002B693B">
        <w:trPr>
          <w:trHeight w:val="300"/>
        </w:trPr>
        <w:tc>
          <w:tcPr>
            <w:tcW w:w="2660" w:type="dxa"/>
            <w:tcBorders>
              <w:top w:val="nil"/>
              <w:left w:val="nil"/>
              <w:bottom w:val="nil"/>
              <w:right w:val="nil"/>
            </w:tcBorders>
            <w:shd w:val="clear" w:color="auto" w:fill="auto"/>
            <w:noWrap/>
            <w:vAlign w:val="bottom"/>
            <w:hideMark/>
          </w:tcPr>
          <w:p w14:paraId="4FDE2F81" w14:textId="77777777" w:rsidR="002B693B" w:rsidRPr="002B693B" w:rsidRDefault="002B693B" w:rsidP="002B693B">
            <w:pPr>
              <w:spacing w:after="0"/>
              <w:rPr>
                <w:rFonts w:ascii="Times New Roman" w:eastAsia="Times New Roman" w:hAnsi="Times New Roman" w:cs="Times New Roman"/>
                <w:color w:val="auto"/>
                <w:szCs w:val="20"/>
              </w:rPr>
            </w:pPr>
          </w:p>
        </w:tc>
        <w:tc>
          <w:tcPr>
            <w:tcW w:w="396" w:type="dxa"/>
            <w:tcBorders>
              <w:top w:val="nil"/>
              <w:left w:val="single" w:sz="4" w:space="0" w:color="auto"/>
              <w:bottom w:val="single" w:sz="4" w:space="0" w:color="auto"/>
              <w:right w:val="single" w:sz="4" w:space="0" w:color="auto"/>
            </w:tcBorders>
            <w:shd w:val="clear" w:color="000000" w:fill="FFFFFF"/>
            <w:noWrap/>
            <w:vAlign w:val="bottom"/>
            <w:hideMark/>
          </w:tcPr>
          <w:p w14:paraId="19D15809" w14:textId="77777777" w:rsidR="002B693B" w:rsidRPr="002B693B" w:rsidRDefault="002B693B" w:rsidP="002B693B">
            <w:pPr>
              <w:spacing w:after="0"/>
              <w:jc w:val="right"/>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535</w:t>
            </w:r>
          </w:p>
        </w:tc>
        <w:tc>
          <w:tcPr>
            <w:tcW w:w="976" w:type="dxa"/>
            <w:tcBorders>
              <w:top w:val="nil"/>
              <w:left w:val="nil"/>
              <w:bottom w:val="nil"/>
              <w:right w:val="nil"/>
            </w:tcBorders>
            <w:shd w:val="clear" w:color="auto" w:fill="auto"/>
            <w:noWrap/>
            <w:vAlign w:val="bottom"/>
            <w:hideMark/>
          </w:tcPr>
          <w:p w14:paraId="0F2B0187" w14:textId="77777777" w:rsidR="002B693B" w:rsidRPr="002B693B" w:rsidRDefault="002B693B" w:rsidP="002B693B">
            <w:pPr>
              <w:spacing w:after="0"/>
              <w:jc w:val="right"/>
              <w:rPr>
                <w:rFonts w:ascii="Times New Roman" w:eastAsia="Times New Roman" w:hAnsi="Times New Roman" w:cs="Times New Roman"/>
                <w:color w:val="auto"/>
                <w:szCs w:val="20"/>
              </w:rPr>
            </w:pPr>
          </w:p>
        </w:tc>
        <w:tc>
          <w:tcPr>
            <w:tcW w:w="1294" w:type="dxa"/>
            <w:tcBorders>
              <w:top w:val="nil"/>
              <w:left w:val="nil"/>
              <w:bottom w:val="nil"/>
              <w:right w:val="nil"/>
            </w:tcBorders>
            <w:shd w:val="clear" w:color="auto" w:fill="auto"/>
            <w:noWrap/>
            <w:vAlign w:val="bottom"/>
            <w:hideMark/>
          </w:tcPr>
          <w:p w14:paraId="7FE64A9E" w14:textId="77777777" w:rsidR="002B693B" w:rsidRPr="002B693B" w:rsidRDefault="002B693B" w:rsidP="002B693B">
            <w:pPr>
              <w:spacing w:after="0"/>
              <w:rPr>
                <w:rFonts w:ascii="Times New Roman" w:eastAsia="Times New Roman" w:hAnsi="Times New Roman" w:cs="Times New Roman"/>
                <w:color w:val="auto"/>
                <w:szCs w:val="20"/>
              </w:rPr>
            </w:pPr>
          </w:p>
        </w:tc>
        <w:tc>
          <w:tcPr>
            <w:tcW w:w="976" w:type="dxa"/>
            <w:tcBorders>
              <w:top w:val="nil"/>
              <w:left w:val="nil"/>
              <w:bottom w:val="nil"/>
              <w:right w:val="nil"/>
            </w:tcBorders>
            <w:shd w:val="clear" w:color="auto" w:fill="auto"/>
            <w:noWrap/>
            <w:vAlign w:val="bottom"/>
            <w:hideMark/>
          </w:tcPr>
          <w:p w14:paraId="40C9808A" w14:textId="77777777" w:rsidR="002B693B" w:rsidRPr="002B693B" w:rsidRDefault="002B693B" w:rsidP="002B693B">
            <w:pPr>
              <w:spacing w:after="0"/>
              <w:rPr>
                <w:rFonts w:ascii="Times New Roman" w:eastAsia="Times New Roman" w:hAnsi="Times New Roman" w:cs="Times New Roman"/>
                <w:color w:val="auto"/>
                <w:szCs w:val="20"/>
              </w:rPr>
            </w:pPr>
          </w:p>
        </w:tc>
        <w:tc>
          <w:tcPr>
            <w:tcW w:w="976" w:type="dxa"/>
            <w:tcBorders>
              <w:top w:val="nil"/>
              <w:left w:val="nil"/>
              <w:bottom w:val="nil"/>
              <w:right w:val="nil"/>
            </w:tcBorders>
            <w:shd w:val="clear" w:color="auto" w:fill="auto"/>
            <w:noWrap/>
            <w:vAlign w:val="bottom"/>
            <w:hideMark/>
          </w:tcPr>
          <w:p w14:paraId="0D5512C4" w14:textId="77777777" w:rsidR="002B693B" w:rsidRPr="002B693B" w:rsidRDefault="002B693B" w:rsidP="002B693B">
            <w:pPr>
              <w:spacing w:after="0"/>
              <w:rPr>
                <w:rFonts w:ascii="Times New Roman" w:eastAsia="Times New Roman" w:hAnsi="Times New Roman" w:cs="Times New Roman"/>
                <w:color w:val="auto"/>
                <w:szCs w:val="20"/>
              </w:rPr>
            </w:pPr>
          </w:p>
        </w:tc>
        <w:tc>
          <w:tcPr>
            <w:tcW w:w="976" w:type="dxa"/>
            <w:tcBorders>
              <w:top w:val="nil"/>
              <w:left w:val="nil"/>
              <w:bottom w:val="nil"/>
              <w:right w:val="nil"/>
            </w:tcBorders>
            <w:shd w:val="clear" w:color="auto" w:fill="auto"/>
            <w:noWrap/>
            <w:vAlign w:val="bottom"/>
            <w:hideMark/>
          </w:tcPr>
          <w:p w14:paraId="13BD9A82" w14:textId="77777777" w:rsidR="002B693B" w:rsidRPr="002B693B" w:rsidRDefault="002B693B" w:rsidP="002B693B">
            <w:pPr>
              <w:spacing w:after="0"/>
              <w:rPr>
                <w:rFonts w:ascii="Times New Roman" w:eastAsia="Times New Roman" w:hAnsi="Times New Roman" w:cs="Times New Roman"/>
                <w:color w:val="auto"/>
                <w:szCs w:val="20"/>
              </w:rPr>
            </w:pPr>
          </w:p>
        </w:tc>
        <w:tc>
          <w:tcPr>
            <w:tcW w:w="976" w:type="dxa"/>
            <w:tcBorders>
              <w:top w:val="nil"/>
              <w:left w:val="nil"/>
              <w:bottom w:val="nil"/>
              <w:right w:val="nil"/>
            </w:tcBorders>
            <w:shd w:val="clear" w:color="auto" w:fill="auto"/>
            <w:noWrap/>
            <w:vAlign w:val="bottom"/>
            <w:hideMark/>
          </w:tcPr>
          <w:p w14:paraId="6BDD34A2" w14:textId="77777777" w:rsidR="002B693B" w:rsidRPr="002B693B" w:rsidRDefault="002B693B" w:rsidP="002B693B">
            <w:pPr>
              <w:spacing w:after="0"/>
              <w:rPr>
                <w:rFonts w:ascii="Times New Roman" w:eastAsia="Times New Roman" w:hAnsi="Times New Roman" w:cs="Times New Roman"/>
                <w:color w:val="auto"/>
                <w:szCs w:val="20"/>
              </w:rPr>
            </w:pPr>
          </w:p>
        </w:tc>
      </w:tr>
      <w:tr w:rsidR="002B693B" w:rsidRPr="002B693B" w14:paraId="529B0C4C" w14:textId="77777777" w:rsidTr="002B693B">
        <w:trPr>
          <w:trHeight w:val="300"/>
        </w:trPr>
        <w:tc>
          <w:tcPr>
            <w:tcW w:w="2660" w:type="dxa"/>
            <w:tcBorders>
              <w:top w:val="nil"/>
              <w:left w:val="nil"/>
              <w:bottom w:val="nil"/>
              <w:right w:val="nil"/>
            </w:tcBorders>
            <w:shd w:val="clear" w:color="auto" w:fill="auto"/>
            <w:noWrap/>
            <w:vAlign w:val="bottom"/>
            <w:hideMark/>
          </w:tcPr>
          <w:p w14:paraId="470E251E" w14:textId="77777777" w:rsidR="002B693B" w:rsidRPr="002B693B" w:rsidRDefault="002B693B" w:rsidP="002B693B">
            <w:pPr>
              <w:spacing w:after="0"/>
              <w:rPr>
                <w:rFonts w:ascii="Times New Roman" w:eastAsia="Times New Roman" w:hAnsi="Times New Roman" w:cs="Times New Roman"/>
                <w:color w:val="auto"/>
                <w:szCs w:val="20"/>
              </w:rPr>
            </w:pPr>
          </w:p>
        </w:tc>
        <w:tc>
          <w:tcPr>
            <w:tcW w:w="396" w:type="dxa"/>
            <w:tcBorders>
              <w:top w:val="nil"/>
              <w:left w:val="single" w:sz="4" w:space="0" w:color="auto"/>
              <w:bottom w:val="single" w:sz="4" w:space="0" w:color="auto"/>
              <w:right w:val="single" w:sz="4" w:space="0" w:color="auto"/>
            </w:tcBorders>
            <w:shd w:val="clear" w:color="000000" w:fill="FFFFFF"/>
            <w:noWrap/>
            <w:vAlign w:val="bottom"/>
            <w:hideMark/>
          </w:tcPr>
          <w:p w14:paraId="04B2D50E" w14:textId="77777777" w:rsidR="002B693B" w:rsidRPr="002B693B" w:rsidRDefault="002B693B" w:rsidP="002B693B">
            <w:pPr>
              <w:spacing w:after="0"/>
              <w:jc w:val="right"/>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553</w:t>
            </w:r>
          </w:p>
        </w:tc>
        <w:tc>
          <w:tcPr>
            <w:tcW w:w="976" w:type="dxa"/>
            <w:tcBorders>
              <w:top w:val="nil"/>
              <w:left w:val="nil"/>
              <w:bottom w:val="nil"/>
              <w:right w:val="nil"/>
            </w:tcBorders>
            <w:shd w:val="clear" w:color="auto" w:fill="auto"/>
            <w:noWrap/>
            <w:vAlign w:val="bottom"/>
            <w:hideMark/>
          </w:tcPr>
          <w:p w14:paraId="5BA435CD" w14:textId="77777777" w:rsidR="002B693B" w:rsidRPr="002B693B" w:rsidRDefault="002B693B" w:rsidP="002B693B">
            <w:pPr>
              <w:spacing w:after="0"/>
              <w:jc w:val="right"/>
              <w:rPr>
                <w:rFonts w:ascii="Times New Roman" w:eastAsia="Times New Roman" w:hAnsi="Times New Roman" w:cs="Times New Roman"/>
                <w:color w:val="auto"/>
                <w:szCs w:val="20"/>
              </w:rPr>
            </w:pPr>
          </w:p>
        </w:tc>
        <w:tc>
          <w:tcPr>
            <w:tcW w:w="1294" w:type="dxa"/>
            <w:tcBorders>
              <w:top w:val="nil"/>
              <w:left w:val="nil"/>
              <w:bottom w:val="nil"/>
              <w:right w:val="nil"/>
            </w:tcBorders>
            <w:shd w:val="clear" w:color="auto" w:fill="auto"/>
            <w:noWrap/>
            <w:vAlign w:val="bottom"/>
            <w:hideMark/>
          </w:tcPr>
          <w:p w14:paraId="45B0F0C2" w14:textId="77777777" w:rsidR="002B693B" w:rsidRPr="002B693B" w:rsidRDefault="002B693B" w:rsidP="002B693B">
            <w:pPr>
              <w:spacing w:after="0"/>
              <w:rPr>
                <w:rFonts w:ascii="Times New Roman" w:eastAsia="Times New Roman" w:hAnsi="Times New Roman" w:cs="Times New Roman"/>
                <w:color w:val="auto"/>
                <w:szCs w:val="20"/>
              </w:rPr>
            </w:pPr>
          </w:p>
        </w:tc>
        <w:tc>
          <w:tcPr>
            <w:tcW w:w="976" w:type="dxa"/>
            <w:tcBorders>
              <w:top w:val="nil"/>
              <w:left w:val="nil"/>
              <w:bottom w:val="nil"/>
              <w:right w:val="nil"/>
            </w:tcBorders>
            <w:shd w:val="clear" w:color="auto" w:fill="auto"/>
            <w:noWrap/>
            <w:vAlign w:val="bottom"/>
            <w:hideMark/>
          </w:tcPr>
          <w:p w14:paraId="301122E9" w14:textId="77777777" w:rsidR="002B693B" w:rsidRPr="002B693B" w:rsidRDefault="002B693B" w:rsidP="002B693B">
            <w:pPr>
              <w:spacing w:after="0"/>
              <w:rPr>
                <w:rFonts w:ascii="Times New Roman" w:eastAsia="Times New Roman" w:hAnsi="Times New Roman" w:cs="Times New Roman"/>
                <w:color w:val="auto"/>
                <w:szCs w:val="20"/>
              </w:rPr>
            </w:pPr>
          </w:p>
        </w:tc>
        <w:tc>
          <w:tcPr>
            <w:tcW w:w="976" w:type="dxa"/>
            <w:tcBorders>
              <w:top w:val="nil"/>
              <w:left w:val="nil"/>
              <w:bottom w:val="nil"/>
              <w:right w:val="nil"/>
            </w:tcBorders>
            <w:shd w:val="clear" w:color="auto" w:fill="auto"/>
            <w:noWrap/>
            <w:vAlign w:val="bottom"/>
            <w:hideMark/>
          </w:tcPr>
          <w:p w14:paraId="1C7515B8" w14:textId="77777777" w:rsidR="002B693B" w:rsidRPr="002B693B" w:rsidRDefault="002B693B" w:rsidP="002B693B">
            <w:pPr>
              <w:spacing w:after="0"/>
              <w:rPr>
                <w:rFonts w:ascii="Times New Roman" w:eastAsia="Times New Roman" w:hAnsi="Times New Roman" w:cs="Times New Roman"/>
                <w:color w:val="auto"/>
                <w:szCs w:val="20"/>
              </w:rPr>
            </w:pPr>
          </w:p>
        </w:tc>
        <w:tc>
          <w:tcPr>
            <w:tcW w:w="976" w:type="dxa"/>
            <w:tcBorders>
              <w:top w:val="nil"/>
              <w:left w:val="nil"/>
              <w:bottom w:val="nil"/>
              <w:right w:val="nil"/>
            </w:tcBorders>
            <w:shd w:val="clear" w:color="auto" w:fill="auto"/>
            <w:noWrap/>
            <w:vAlign w:val="bottom"/>
            <w:hideMark/>
          </w:tcPr>
          <w:p w14:paraId="52CEFBD9" w14:textId="77777777" w:rsidR="002B693B" w:rsidRPr="002B693B" w:rsidRDefault="002B693B" w:rsidP="002B693B">
            <w:pPr>
              <w:spacing w:after="0"/>
              <w:rPr>
                <w:rFonts w:ascii="Times New Roman" w:eastAsia="Times New Roman" w:hAnsi="Times New Roman" w:cs="Times New Roman"/>
                <w:color w:val="auto"/>
                <w:szCs w:val="20"/>
              </w:rPr>
            </w:pPr>
          </w:p>
        </w:tc>
        <w:tc>
          <w:tcPr>
            <w:tcW w:w="976" w:type="dxa"/>
            <w:tcBorders>
              <w:top w:val="nil"/>
              <w:left w:val="nil"/>
              <w:bottom w:val="nil"/>
              <w:right w:val="nil"/>
            </w:tcBorders>
            <w:shd w:val="clear" w:color="auto" w:fill="auto"/>
            <w:noWrap/>
            <w:vAlign w:val="bottom"/>
            <w:hideMark/>
          </w:tcPr>
          <w:p w14:paraId="69A0A306" w14:textId="77777777" w:rsidR="002B693B" w:rsidRPr="002B693B" w:rsidRDefault="002B693B" w:rsidP="002B693B">
            <w:pPr>
              <w:spacing w:after="0"/>
              <w:rPr>
                <w:rFonts w:ascii="Times New Roman" w:eastAsia="Times New Roman" w:hAnsi="Times New Roman" w:cs="Times New Roman"/>
                <w:color w:val="auto"/>
                <w:szCs w:val="20"/>
              </w:rPr>
            </w:pPr>
          </w:p>
        </w:tc>
      </w:tr>
      <w:tr w:rsidR="002B693B" w:rsidRPr="002B693B" w14:paraId="40C60661" w14:textId="77777777" w:rsidTr="002B693B">
        <w:trPr>
          <w:trHeight w:val="300"/>
        </w:trPr>
        <w:tc>
          <w:tcPr>
            <w:tcW w:w="2660" w:type="dxa"/>
            <w:tcBorders>
              <w:top w:val="nil"/>
              <w:left w:val="nil"/>
              <w:bottom w:val="nil"/>
              <w:right w:val="nil"/>
            </w:tcBorders>
            <w:shd w:val="clear" w:color="auto" w:fill="auto"/>
            <w:noWrap/>
            <w:vAlign w:val="bottom"/>
            <w:hideMark/>
          </w:tcPr>
          <w:p w14:paraId="2133A7C3" w14:textId="77777777" w:rsidR="002B693B" w:rsidRPr="002B693B" w:rsidRDefault="002B693B" w:rsidP="002B693B">
            <w:pPr>
              <w:spacing w:after="0"/>
              <w:rPr>
                <w:rFonts w:ascii="Times New Roman" w:eastAsia="Times New Roman" w:hAnsi="Times New Roman" w:cs="Times New Roman"/>
                <w:color w:val="auto"/>
                <w:szCs w:val="20"/>
              </w:rPr>
            </w:pPr>
          </w:p>
        </w:tc>
        <w:tc>
          <w:tcPr>
            <w:tcW w:w="396" w:type="dxa"/>
            <w:tcBorders>
              <w:top w:val="nil"/>
              <w:left w:val="single" w:sz="4" w:space="0" w:color="auto"/>
              <w:bottom w:val="single" w:sz="4" w:space="0" w:color="auto"/>
              <w:right w:val="single" w:sz="4" w:space="0" w:color="auto"/>
            </w:tcBorders>
            <w:shd w:val="clear" w:color="000000" w:fill="FFFFFF"/>
            <w:noWrap/>
            <w:vAlign w:val="bottom"/>
            <w:hideMark/>
          </w:tcPr>
          <w:p w14:paraId="55B7A9BF" w14:textId="77777777" w:rsidR="002B693B" w:rsidRPr="002B693B" w:rsidRDefault="002B693B" w:rsidP="002B693B">
            <w:pPr>
              <w:spacing w:after="0"/>
              <w:jc w:val="right"/>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490</w:t>
            </w:r>
          </w:p>
        </w:tc>
        <w:tc>
          <w:tcPr>
            <w:tcW w:w="976" w:type="dxa"/>
            <w:tcBorders>
              <w:top w:val="nil"/>
              <w:left w:val="nil"/>
              <w:bottom w:val="nil"/>
              <w:right w:val="nil"/>
            </w:tcBorders>
            <w:shd w:val="clear" w:color="auto" w:fill="auto"/>
            <w:noWrap/>
            <w:vAlign w:val="bottom"/>
            <w:hideMark/>
          </w:tcPr>
          <w:p w14:paraId="01F7F04A" w14:textId="77777777" w:rsidR="002B693B" w:rsidRPr="002B693B" w:rsidRDefault="002B693B" w:rsidP="002B693B">
            <w:pPr>
              <w:spacing w:after="0"/>
              <w:jc w:val="right"/>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Value</w:t>
            </w:r>
          </w:p>
        </w:tc>
        <w:tc>
          <w:tcPr>
            <w:tcW w:w="1294" w:type="dxa"/>
            <w:tcBorders>
              <w:top w:val="nil"/>
              <w:left w:val="nil"/>
              <w:bottom w:val="nil"/>
              <w:right w:val="nil"/>
            </w:tcBorders>
            <w:shd w:val="clear" w:color="auto" w:fill="auto"/>
            <w:noWrap/>
            <w:vAlign w:val="bottom"/>
            <w:hideMark/>
          </w:tcPr>
          <w:p w14:paraId="1FC9E994" w14:textId="77777777" w:rsidR="002B693B" w:rsidRPr="002B693B" w:rsidRDefault="002B693B" w:rsidP="002B693B">
            <w:pPr>
              <w:spacing w:after="0"/>
              <w:jc w:val="center"/>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Actual</w:t>
            </w:r>
          </w:p>
        </w:tc>
        <w:tc>
          <w:tcPr>
            <w:tcW w:w="976" w:type="dxa"/>
            <w:tcBorders>
              <w:top w:val="nil"/>
              <w:left w:val="nil"/>
              <w:bottom w:val="nil"/>
              <w:right w:val="nil"/>
            </w:tcBorders>
            <w:shd w:val="clear" w:color="auto" w:fill="auto"/>
            <w:noWrap/>
            <w:vAlign w:val="bottom"/>
            <w:hideMark/>
          </w:tcPr>
          <w:p w14:paraId="20128A11" w14:textId="77777777" w:rsidR="002B693B" w:rsidRPr="002B693B" w:rsidRDefault="002B693B" w:rsidP="002B693B">
            <w:pPr>
              <w:spacing w:after="0"/>
              <w:jc w:val="center"/>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Ideal</w:t>
            </w:r>
          </w:p>
        </w:tc>
        <w:tc>
          <w:tcPr>
            <w:tcW w:w="976" w:type="dxa"/>
            <w:tcBorders>
              <w:top w:val="nil"/>
              <w:left w:val="nil"/>
              <w:bottom w:val="nil"/>
              <w:right w:val="nil"/>
            </w:tcBorders>
            <w:shd w:val="clear" w:color="auto" w:fill="auto"/>
            <w:noWrap/>
            <w:vAlign w:val="bottom"/>
            <w:hideMark/>
          </w:tcPr>
          <w:p w14:paraId="02477A9B" w14:textId="77777777" w:rsidR="002B693B" w:rsidRPr="002B693B" w:rsidRDefault="002B693B" w:rsidP="002B693B">
            <w:pPr>
              <w:spacing w:after="0"/>
              <w:jc w:val="center"/>
              <w:rPr>
                <w:rFonts w:ascii="Times New Roman" w:eastAsia="Times New Roman" w:hAnsi="Times New Roman" w:cs="Times New Roman"/>
                <w:color w:val="auto"/>
                <w:szCs w:val="20"/>
              </w:rPr>
            </w:pPr>
          </w:p>
        </w:tc>
        <w:tc>
          <w:tcPr>
            <w:tcW w:w="976" w:type="dxa"/>
            <w:tcBorders>
              <w:top w:val="nil"/>
              <w:left w:val="nil"/>
              <w:bottom w:val="nil"/>
              <w:right w:val="nil"/>
            </w:tcBorders>
            <w:shd w:val="clear" w:color="auto" w:fill="auto"/>
            <w:noWrap/>
            <w:vAlign w:val="bottom"/>
            <w:hideMark/>
          </w:tcPr>
          <w:p w14:paraId="0B374A47" w14:textId="77777777" w:rsidR="002B693B" w:rsidRPr="002B693B" w:rsidRDefault="002B693B" w:rsidP="002B693B">
            <w:pPr>
              <w:spacing w:after="0"/>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Target</w:t>
            </w:r>
          </w:p>
        </w:tc>
        <w:tc>
          <w:tcPr>
            <w:tcW w:w="976" w:type="dxa"/>
            <w:tcBorders>
              <w:top w:val="nil"/>
              <w:left w:val="nil"/>
              <w:bottom w:val="nil"/>
              <w:right w:val="nil"/>
            </w:tcBorders>
            <w:shd w:val="clear" w:color="auto" w:fill="auto"/>
            <w:noWrap/>
            <w:vAlign w:val="bottom"/>
            <w:hideMark/>
          </w:tcPr>
          <w:p w14:paraId="63294196" w14:textId="77777777" w:rsidR="002B693B" w:rsidRPr="002B693B" w:rsidRDefault="002B693B" w:rsidP="002B693B">
            <w:pPr>
              <w:spacing w:after="0"/>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480</w:t>
            </w:r>
          </w:p>
        </w:tc>
      </w:tr>
      <w:tr w:rsidR="002B693B" w:rsidRPr="002B693B" w14:paraId="7CA898D0" w14:textId="77777777" w:rsidTr="002B693B">
        <w:trPr>
          <w:trHeight w:val="300"/>
        </w:trPr>
        <w:tc>
          <w:tcPr>
            <w:tcW w:w="2660" w:type="dxa"/>
            <w:tcBorders>
              <w:top w:val="nil"/>
              <w:left w:val="nil"/>
              <w:bottom w:val="nil"/>
              <w:right w:val="nil"/>
            </w:tcBorders>
            <w:shd w:val="clear" w:color="auto" w:fill="auto"/>
            <w:noWrap/>
            <w:vAlign w:val="bottom"/>
            <w:hideMark/>
          </w:tcPr>
          <w:p w14:paraId="07EF7B34" w14:textId="77777777" w:rsidR="002B693B" w:rsidRPr="002B693B" w:rsidRDefault="002B693B" w:rsidP="002B693B">
            <w:pPr>
              <w:spacing w:after="0"/>
              <w:rPr>
                <w:rFonts w:ascii="Times New Roman" w:eastAsia="Times New Roman" w:hAnsi="Times New Roman" w:cs="Times New Roman"/>
                <w:color w:val="auto"/>
                <w:szCs w:val="20"/>
              </w:rPr>
            </w:pPr>
          </w:p>
        </w:tc>
        <w:tc>
          <w:tcPr>
            <w:tcW w:w="396" w:type="dxa"/>
            <w:tcBorders>
              <w:top w:val="nil"/>
              <w:left w:val="single" w:sz="4" w:space="0" w:color="auto"/>
              <w:bottom w:val="single" w:sz="4" w:space="0" w:color="auto"/>
              <w:right w:val="single" w:sz="4" w:space="0" w:color="auto"/>
            </w:tcBorders>
            <w:shd w:val="clear" w:color="000000" w:fill="FFFFFF"/>
            <w:noWrap/>
            <w:vAlign w:val="bottom"/>
            <w:hideMark/>
          </w:tcPr>
          <w:p w14:paraId="095623B4" w14:textId="77777777" w:rsidR="002B693B" w:rsidRPr="002B693B" w:rsidRDefault="002B693B" w:rsidP="002B693B">
            <w:pPr>
              <w:spacing w:after="0"/>
              <w:jc w:val="right"/>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520</w:t>
            </w:r>
          </w:p>
        </w:tc>
        <w:tc>
          <w:tcPr>
            <w:tcW w:w="976" w:type="dxa"/>
            <w:tcBorders>
              <w:top w:val="nil"/>
              <w:left w:val="nil"/>
              <w:bottom w:val="nil"/>
              <w:right w:val="nil"/>
            </w:tcBorders>
            <w:shd w:val="clear" w:color="auto" w:fill="auto"/>
            <w:noWrap/>
            <w:vAlign w:val="bottom"/>
            <w:hideMark/>
          </w:tcPr>
          <w:p w14:paraId="48A47181" w14:textId="77777777" w:rsidR="002B693B" w:rsidRPr="002B693B" w:rsidRDefault="002B693B" w:rsidP="002B693B">
            <w:pPr>
              <w:spacing w:after="0"/>
              <w:jc w:val="right"/>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367.5</w:t>
            </w:r>
          </w:p>
        </w:tc>
        <w:tc>
          <w:tcPr>
            <w:tcW w:w="1294" w:type="dxa"/>
            <w:tcBorders>
              <w:top w:val="nil"/>
              <w:left w:val="nil"/>
              <w:bottom w:val="nil"/>
              <w:right w:val="nil"/>
            </w:tcBorders>
            <w:shd w:val="clear" w:color="auto" w:fill="auto"/>
            <w:noWrap/>
            <w:vAlign w:val="bottom"/>
            <w:hideMark/>
          </w:tcPr>
          <w:p w14:paraId="67A335C8" w14:textId="77777777" w:rsidR="002B693B" w:rsidRPr="002B693B" w:rsidRDefault="002B693B" w:rsidP="002B693B">
            <w:pPr>
              <w:spacing w:after="0"/>
              <w:jc w:val="right"/>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1.281E-15</w:t>
            </w:r>
          </w:p>
        </w:tc>
        <w:tc>
          <w:tcPr>
            <w:tcW w:w="976" w:type="dxa"/>
            <w:tcBorders>
              <w:top w:val="nil"/>
              <w:left w:val="nil"/>
              <w:bottom w:val="nil"/>
              <w:right w:val="nil"/>
            </w:tcBorders>
            <w:shd w:val="clear" w:color="auto" w:fill="auto"/>
            <w:noWrap/>
            <w:vAlign w:val="bottom"/>
            <w:hideMark/>
          </w:tcPr>
          <w:p w14:paraId="7B532447" w14:textId="77777777" w:rsidR="002B693B" w:rsidRPr="002B693B" w:rsidRDefault="002B693B" w:rsidP="002B693B">
            <w:pPr>
              <w:spacing w:after="0"/>
              <w:jc w:val="right"/>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1.515E-08</w:t>
            </w:r>
          </w:p>
        </w:tc>
        <w:tc>
          <w:tcPr>
            <w:tcW w:w="976" w:type="dxa"/>
            <w:tcBorders>
              <w:top w:val="nil"/>
              <w:left w:val="nil"/>
              <w:bottom w:val="nil"/>
              <w:right w:val="nil"/>
            </w:tcBorders>
            <w:shd w:val="clear" w:color="auto" w:fill="auto"/>
            <w:noWrap/>
            <w:vAlign w:val="bottom"/>
            <w:hideMark/>
          </w:tcPr>
          <w:p w14:paraId="3FA3A3D7" w14:textId="77777777" w:rsidR="002B693B" w:rsidRPr="002B693B" w:rsidRDefault="002B693B" w:rsidP="002B693B">
            <w:pPr>
              <w:spacing w:after="0"/>
              <w:jc w:val="right"/>
              <w:rPr>
                <w:rFonts w:ascii="Times New Roman" w:eastAsia="Times New Roman" w:hAnsi="Times New Roman" w:cs="Times New Roman"/>
                <w:color w:val="auto"/>
                <w:szCs w:val="20"/>
              </w:rPr>
            </w:pPr>
          </w:p>
        </w:tc>
        <w:tc>
          <w:tcPr>
            <w:tcW w:w="976" w:type="dxa"/>
            <w:tcBorders>
              <w:top w:val="nil"/>
              <w:left w:val="nil"/>
              <w:bottom w:val="nil"/>
              <w:right w:val="nil"/>
            </w:tcBorders>
            <w:shd w:val="clear" w:color="auto" w:fill="auto"/>
            <w:noWrap/>
            <w:vAlign w:val="bottom"/>
            <w:hideMark/>
          </w:tcPr>
          <w:p w14:paraId="03D14640" w14:textId="77777777" w:rsidR="002B693B" w:rsidRPr="002B693B" w:rsidRDefault="002B693B" w:rsidP="002B693B">
            <w:pPr>
              <w:spacing w:after="0"/>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USL</w:t>
            </w:r>
          </w:p>
        </w:tc>
        <w:tc>
          <w:tcPr>
            <w:tcW w:w="976" w:type="dxa"/>
            <w:tcBorders>
              <w:top w:val="nil"/>
              <w:left w:val="nil"/>
              <w:bottom w:val="nil"/>
              <w:right w:val="nil"/>
            </w:tcBorders>
            <w:shd w:val="clear" w:color="auto" w:fill="auto"/>
            <w:noWrap/>
            <w:vAlign w:val="bottom"/>
            <w:hideMark/>
          </w:tcPr>
          <w:p w14:paraId="0E80C23F" w14:textId="77777777" w:rsidR="002B693B" w:rsidRPr="002B693B" w:rsidRDefault="002B693B" w:rsidP="002B693B">
            <w:pPr>
              <w:spacing w:after="0"/>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620</w:t>
            </w:r>
          </w:p>
        </w:tc>
      </w:tr>
      <w:tr w:rsidR="002B693B" w:rsidRPr="002B693B" w14:paraId="1E0733CD" w14:textId="77777777" w:rsidTr="002B693B">
        <w:trPr>
          <w:trHeight w:val="300"/>
        </w:trPr>
        <w:tc>
          <w:tcPr>
            <w:tcW w:w="2660" w:type="dxa"/>
            <w:tcBorders>
              <w:top w:val="nil"/>
              <w:left w:val="nil"/>
              <w:bottom w:val="nil"/>
              <w:right w:val="nil"/>
            </w:tcBorders>
            <w:shd w:val="clear" w:color="auto" w:fill="auto"/>
            <w:noWrap/>
            <w:vAlign w:val="bottom"/>
            <w:hideMark/>
          </w:tcPr>
          <w:p w14:paraId="6AFB7106" w14:textId="77777777" w:rsidR="002B693B" w:rsidRPr="002B693B" w:rsidRDefault="002B693B" w:rsidP="002B693B">
            <w:pPr>
              <w:spacing w:after="0"/>
              <w:rPr>
                <w:rFonts w:ascii="Times New Roman" w:eastAsia="Times New Roman" w:hAnsi="Times New Roman" w:cs="Times New Roman"/>
                <w:color w:val="auto"/>
                <w:szCs w:val="20"/>
              </w:rPr>
            </w:pPr>
          </w:p>
        </w:tc>
        <w:tc>
          <w:tcPr>
            <w:tcW w:w="396" w:type="dxa"/>
            <w:tcBorders>
              <w:top w:val="nil"/>
              <w:left w:val="single" w:sz="4" w:space="0" w:color="auto"/>
              <w:bottom w:val="single" w:sz="4" w:space="0" w:color="auto"/>
              <w:right w:val="single" w:sz="4" w:space="0" w:color="auto"/>
            </w:tcBorders>
            <w:shd w:val="clear" w:color="000000" w:fill="FFFFFF"/>
            <w:noWrap/>
            <w:vAlign w:val="bottom"/>
            <w:hideMark/>
          </w:tcPr>
          <w:p w14:paraId="4B2BF0FC" w14:textId="77777777" w:rsidR="002B693B" w:rsidRPr="002B693B" w:rsidRDefault="002B693B" w:rsidP="002B693B">
            <w:pPr>
              <w:spacing w:after="0"/>
              <w:jc w:val="right"/>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555</w:t>
            </w:r>
          </w:p>
        </w:tc>
        <w:tc>
          <w:tcPr>
            <w:tcW w:w="976" w:type="dxa"/>
            <w:tcBorders>
              <w:top w:val="nil"/>
              <w:left w:val="nil"/>
              <w:bottom w:val="nil"/>
              <w:right w:val="nil"/>
            </w:tcBorders>
            <w:shd w:val="clear" w:color="auto" w:fill="auto"/>
            <w:noWrap/>
            <w:vAlign w:val="bottom"/>
            <w:hideMark/>
          </w:tcPr>
          <w:p w14:paraId="6FC8CC7C" w14:textId="77777777" w:rsidR="002B693B" w:rsidRPr="002B693B" w:rsidRDefault="002B693B" w:rsidP="002B693B">
            <w:pPr>
              <w:spacing w:after="0"/>
              <w:jc w:val="right"/>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386.25</w:t>
            </w:r>
          </w:p>
        </w:tc>
        <w:tc>
          <w:tcPr>
            <w:tcW w:w="1294" w:type="dxa"/>
            <w:tcBorders>
              <w:top w:val="nil"/>
              <w:left w:val="nil"/>
              <w:bottom w:val="nil"/>
              <w:right w:val="nil"/>
            </w:tcBorders>
            <w:shd w:val="clear" w:color="auto" w:fill="auto"/>
            <w:noWrap/>
            <w:vAlign w:val="bottom"/>
            <w:hideMark/>
          </w:tcPr>
          <w:p w14:paraId="0559A231" w14:textId="77777777" w:rsidR="002B693B" w:rsidRPr="002B693B" w:rsidRDefault="002B693B" w:rsidP="002B693B">
            <w:pPr>
              <w:spacing w:after="0"/>
              <w:jc w:val="right"/>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2.726E-12</w:t>
            </w:r>
          </w:p>
        </w:tc>
        <w:tc>
          <w:tcPr>
            <w:tcW w:w="976" w:type="dxa"/>
            <w:tcBorders>
              <w:top w:val="nil"/>
              <w:left w:val="nil"/>
              <w:bottom w:val="nil"/>
              <w:right w:val="nil"/>
            </w:tcBorders>
            <w:shd w:val="clear" w:color="auto" w:fill="auto"/>
            <w:noWrap/>
            <w:vAlign w:val="bottom"/>
            <w:hideMark/>
          </w:tcPr>
          <w:p w14:paraId="5AAFF011" w14:textId="77777777" w:rsidR="002B693B" w:rsidRPr="002B693B" w:rsidRDefault="002B693B" w:rsidP="002B693B">
            <w:pPr>
              <w:spacing w:after="0"/>
              <w:jc w:val="right"/>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3.713E-06</w:t>
            </w:r>
          </w:p>
        </w:tc>
        <w:tc>
          <w:tcPr>
            <w:tcW w:w="976" w:type="dxa"/>
            <w:tcBorders>
              <w:top w:val="nil"/>
              <w:left w:val="nil"/>
              <w:bottom w:val="nil"/>
              <w:right w:val="nil"/>
            </w:tcBorders>
            <w:shd w:val="clear" w:color="auto" w:fill="auto"/>
            <w:noWrap/>
            <w:vAlign w:val="bottom"/>
            <w:hideMark/>
          </w:tcPr>
          <w:p w14:paraId="2A9993D8" w14:textId="77777777" w:rsidR="002B693B" w:rsidRPr="002B693B" w:rsidRDefault="002B693B" w:rsidP="002B693B">
            <w:pPr>
              <w:spacing w:after="0"/>
              <w:jc w:val="right"/>
              <w:rPr>
                <w:rFonts w:ascii="Times New Roman" w:eastAsia="Times New Roman" w:hAnsi="Times New Roman" w:cs="Times New Roman"/>
                <w:color w:val="auto"/>
                <w:szCs w:val="20"/>
              </w:rPr>
            </w:pPr>
          </w:p>
        </w:tc>
        <w:tc>
          <w:tcPr>
            <w:tcW w:w="976" w:type="dxa"/>
            <w:tcBorders>
              <w:top w:val="nil"/>
              <w:left w:val="nil"/>
              <w:bottom w:val="nil"/>
              <w:right w:val="nil"/>
            </w:tcBorders>
            <w:shd w:val="clear" w:color="auto" w:fill="auto"/>
            <w:noWrap/>
            <w:vAlign w:val="bottom"/>
            <w:hideMark/>
          </w:tcPr>
          <w:p w14:paraId="60C98CE0" w14:textId="77777777" w:rsidR="002B693B" w:rsidRPr="002B693B" w:rsidRDefault="002B693B" w:rsidP="002B693B">
            <w:pPr>
              <w:spacing w:after="0"/>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LSL</w:t>
            </w:r>
          </w:p>
        </w:tc>
        <w:tc>
          <w:tcPr>
            <w:tcW w:w="976" w:type="dxa"/>
            <w:tcBorders>
              <w:top w:val="nil"/>
              <w:left w:val="nil"/>
              <w:bottom w:val="nil"/>
              <w:right w:val="nil"/>
            </w:tcBorders>
            <w:shd w:val="clear" w:color="auto" w:fill="auto"/>
            <w:noWrap/>
            <w:vAlign w:val="bottom"/>
            <w:hideMark/>
          </w:tcPr>
          <w:p w14:paraId="2F2E4B30" w14:textId="77777777" w:rsidR="002B693B" w:rsidRPr="002B693B" w:rsidRDefault="002B693B" w:rsidP="002B693B">
            <w:pPr>
              <w:spacing w:after="0"/>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395</w:t>
            </w:r>
          </w:p>
        </w:tc>
      </w:tr>
      <w:tr w:rsidR="002B693B" w:rsidRPr="002B693B" w14:paraId="5B8122B8" w14:textId="77777777" w:rsidTr="002B693B">
        <w:trPr>
          <w:trHeight w:val="300"/>
        </w:trPr>
        <w:tc>
          <w:tcPr>
            <w:tcW w:w="2660" w:type="dxa"/>
            <w:tcBorders>
              <w:top w:val="nil"/>
              <w:left w:val="nil"/>
              <w:bottom w:val="nil"/>
              <w:right w:val="nil"/>
            </w:tcBorders>
            <w:shd w:val="clear" w:color="auto" w:fill="auto"/>
            <w:noWrap/>
            <w:vAlign w:val="bottom"/>
            <w:hideMark/>
          </w:tcPr>
          <w:p w14:paraId="155AFE44" w14:textId="77777777" w:rsidR="002B693B" w:rsidRPr="002B693B" w:rsidRDefault="002B693B" w:rsidP="002B693B">
            <w:pPr>
              <w:spacing w:after="0"/>
              <w:rPr>
                <w:rFonts w:ascii="Times New Roman" w:eastAsia="Times New Roman" w:hAnsi="Times New Roman" w:cs="Times New Roman"/>
                <w:color w:val="auto"/>
                <w:szCs w:val="20"/>
              </w:rPr>
            </w:pPr>
          </w:p>
        </w:tc>
        <w:tc>
          <w:tcPr>
            <w:tcW w:w="396" w:type="dxa"/>
            <w:tcBorders>
              <w:top w:val="nil"/>
              <w:left w:val="single" w:sz="4" w:space="0" w:color="auto"/>
              <w:bottom w:val="single" w:sz="4" w:space="0" w:color="auto"/>
              <w:right w:val="single" w:sz="4" w:space="0" w:color="auto"/>
            </w:tcBorders>
            <w:shd w:val="clear" w:color="000000" w:fill="FFFFFF"/>
            <w:noWrap/>
            <w:vAlign w:val="bottom"/>
            <w:hideMark/>
          </w:tcPr>
          <w:p w14:paraId="5ED9326B" w14:textId="77777777" w:rsidR="002B693B" w:rsidRPr="002B693B" w:rsidRDefault="002B693B" w:rsidP="002B693B">
            <w:pPr>
              <w:spacing w:after="0"/>
              <w:jc w:val="right"/>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509</w:t>
            </w:r>
          </w:p>
        </w:tc>
        <w:tc>
          <w:tcPr>
            <w:tcW w:w="976" w:type="dxa"/>
            <w:tcBorders>
              <w:top w:val="nil"/>
              <w:left w:val="nil"/>
              <w:bottom w:val="nil"/>
              <w:right w:val="nil"/>
            </w:tcBorders>
            <w:shd w:val="clear" w:color="auto" w:fill="auto"/>
            <w:noWrap/>
            <w:vAlign w:val="bottom"/>
            <w:hideMark/>
          </w:tcPr>
          <w:p w14:paraId="4D702A28" w14:textId="77777777" w:rsidR="002B693B" w:rsidRPr="002B693B" w:rsidRDefault="002B693B" w:rsidP="002B693B">
            <w:pPr>
              <w:spacing w:after="0"/>
              <w:jc w:val="right"/>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405</w:t>
            </w:r>
          </w:p>
        </w:tc>
        <w:tc>
          <w:tcPr>
            <w:tcW w:w="1294" w:type="dxa"/>
            <w:tcBorders>
              <w:top w:val="nil"/>
              <w:left w:val="nil"/>
              <w:bottom w:val="nil"/>
              <w:right w:val="nil"/>
            </w:tcBorders>
            <w:shd w:val="clear" w:color="auto" w:fill="auto"/>
            <w:noWrap/>
            <w:vAlign w:val="bottom"/>
            <w:hideMark/>
          </w:tcPr>
          <w:p w14:paraId="630E20F6" w14:textId="77777777" w:rsidR="002B693B" w:rsidRPr="002B693B" w:rsidRDefault="002B693B" w:rsidP="002B693B">
            <w:pPr>
              <w:spacing w:after="0"/>
              <w:jc w:val="right"/>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2.202E-09</w:t>
            </w:r>
          </w:p>
        </w:tc>
        <w:tc>
          <w:tcPr>
            <w:tcW w:w="976" w:type="dxa"/>
            <w:tcBorders>
              <w:top w:val="nil"/>
              <w:left w:val="nil"/>
              <w:bottom w:val="nil"/>
              <w:right w:val="nil"/>
            </w:tcBorders>
            <w:shd w:val="clear" w:color="auto" w:fill="auto"/>
            <w:noWrap/>
            <w:vAlign w:val="bottom"/>
            <w:hideMark/>
          </w:tcPr>
          <w:p w14:paraId="301374CE" w14:textId="77777777" w:rsidR="002B693B" w:rsidRPr="002B693B" w:rsidRDefault="002B693B" w:rsidP="002B693B">
            <w:pPr>
              <w:spacing w:after="0"/>
              <w:jc w:val="right"/>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0.0003347</w:t>
            </w:r>
          </w:p>
        </w:tc>
        <w:tc>
          <w:tcPr>
            <w:tcW w:w="976" w:type="dxa"/>
            <w:tcBorders>
              <w:top w:val="nil"/>
              <w:left w:val="nil"/>
              <w:bottom w:val="nil"/>
              <w:right w:val="nil"/>
            </w:tcBorders>
            <w:shd w:val="clear" w:color="auto" w:fill="auto"/>
            <w:noWrap/>
            <w:vAlign w:val="bottom"/>
            <w:hideMark/>
          </w:tcPr>
          <w:p w14:paraId="7574CAD7" w14:textId="77777777" w:rsidR="002B693B" w:rsidRPr="002B693B" w:rsidRDefault="002B693B" w:rsidP="002B693B">
            <w:pPr>
              <w:spacing w:after="0"/>
              <w:jc w:val="right"/>
              <w:rPr>
                <w:rFonts w:ascii="Times New Roman" w:eastAsia="Times New Roman" w:hAnsi="Times New Roman" w:cs="Times New Roman"/>
                <w:color w:val="auto"/>
                <w:szCs w:val="20"/>
              </w:rPr>
            </w:pPr>
          </w:p>
        </w:tc>
        <w:tc>
          <w:tcPr>
            <w:tcW w:w="976" w:type="dxa"/>
            <w:tcBorders>
              <w:top w:val="nil"/>
              <w:left w:val="nil"/>
              <w:bottom w:val="nil"/>
              <w:right w:val="nil"/>
            </w:tcBorders>
            <w:shd w:val="clear" w:color="auto" w:fill="auto"/>
            <w:noWrap/>
            <w:vAlign w:val="bottom"/>
            <w:hideMark/>
          </w:tcPr>
          <w:p w14:paraId="1C96894D" w14:textId="77777777" w:rsidR="002B693B" w:rsidRPr="002B693B" w:rsidRDefault="002B693B" w:rsidP="002B693B">
            <w:pPr>
              <w:spacing w:after="0"/>
              <w:rPr>
                <w:rFonts w:ascii="Times New Roman" w:eastAsia="Times New Roman" w:hAnsi="Times New Roman" w:cs="Times New Roman"/>
                <w:color w:val="auto"/>
                <w:szCs w:val="20"/>
              </w:rPr>
            </w:pPr>
          </w:p>
        </w:tc>
        <w:tc>
          <w:tcPr>
            <w:tcW w:w="976" w:type="dxa"/>
            <w:tcBorders>
              <w:top w:val="nil"/>
              <w:left w:val="nil"/>
              <w:bottom w:val="nil"/>
              <w:right w:val="nil"/>
            </w:tcBorders>
            <w:shd w:val="clear" w:color="auto" w:fill="auto"/>
            <w:noWrap/>
            <w:vAlign w:val="bottom"/>
            <w:hideMark/>
          </w:tcPr>
          <w:p w14:paraId="561E17BA" w14:textId="77777777" w:rsidR="002B693B" w:rsidRPr="002B693B" w:rsidRDefault="002B693B" w:rsidP="002B693B">
            <w:pPr>
              <w:spacing w:after="0"/>
              <w:rPr>
                <w:rFonts w:ascii="Times New Roman" w:eastAsia="Times New Roman" w:hAnsi="Times New Roman" w:cs="Times New Roman"/>
                <w:color w:val="auto"/>
                <w:szCs w:val="20"/>
              </w:rPr>
            </w:pPr>
          </w:p>
        </w:tc>
      </w:tr>
      <w:tr w:rsidR="002B693B" w:rsidRPr="002B693B" w14:paraId="518432BF" w14:textId="77777777" w:rsidTr="002B693B">
        <w:trPr>
          <w:trHeight w:val="300"/>
        </w:trPr>
        <w:tc>
          <w:tcPr>
            <w:tcW w:w="2660" w:type="dxa"/>
            <w:tcBorders>
              <w:top w:val="nil"/>
              <w:left w:val="nil"/>
              <w:bottom w:val="nil"/>
              <w:right w:val="nil"/>
            </w:tcBorders>
            <w:shd w:val="clear" w:color="auto" w:fill="auto"/>
            <w:noWrap/>
            <w:vAlign w:val="bottom"/>
            <w:hideMark/>
          </w:tcPr>
          <w:p w14:paraId="041DD91E" w14:textId="77777777" w:rsidR="002B693B" w:rsidRPr="002B693B" w:rsidRDefault="002B693B" w:rsidP="002B693B">
            <w:pPr>
              <w:spacing w:after="0"/>
              <w:rPr>
                <w:rFonts w:ascii="Times New Roman" w:eastAsia="Times New Roman" w:hAnsi="Times New Roman" w:cs="Times New Roman"/>
                <w:color w:val="auto"/>
                <w:szCs w:val="20"/>
              </w:rPr>
            </w:pPr>
          </w:p>
        </w:tc>
        <w:tc>
          <w:tcPr>
            <w:tcW w:w="396" w:type="dxa"/>
            <w:tcBorders>
              <w:top w:val="nil"/>
              <w:left w:val="single" w:sz="4" w:space="0" w:color="auto"/>
              <w:bottom w:val="single" w:sz="4" w:space="0" w:color="auto"/>
              <w:right w:val="single" w:sz="4" w:space="0" w:color="auto"/>
            </w:tcBorders>
            <w:shd w:val="clear" w:color="000000" w:fill="FFFFFF"/>
            <w:noWrap/>
            <w:vAlign w:val="bottom"/>
            <w:hideMark/>
          </w:tcPr>
          <w:p w14:paraId="081F1970" w14:textId="77777777" w:rsidR="002B693B" w:rsidRPr="002B693B" w:rsidRDefault="002B693B" w:rsidP="002B693B">
            <w:pPr>
              <w:spacing w:after="0"/>
              <w:jc w:val="right"/>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515</w:t>
            </w:r>
          </w:p>
        </w:tc>
        <w:tc>
          <w:tcPr>
            <w:tcW w:w="976" w:type="dxa"/>
            <w:tcBorders>
              <w:top w:val="nil"/>
              <w:left w:val="nil"/>
              <w:bottom w:val="nil"/>
              <w:right w:val="nil"/>
            </w:tcBorders>
            <w:shd w:val="clear" w:color="auto" w:fill="auto"/>
            <w:noWrap/>
            <w:vAlign w:val="bottom"/>
            <w:hideMark/>
          </w:tcPr>
          <w:p w14:paraId="2C1F8061" w14:textId="77777777" w:rsidR="002B693B" w:rsidRPr="002B693B" w:rsidRDefault="002B693B" w:rsidP="002B693B">
            <w:pPr>
              <w:spacing w:after="0"/>
              <w:jc w:val="right"/>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423.75</w:t>
            </w:r>
          </w:p>
        </w:tc>
        <w:tc>
          <w:tcPr>
            <w:tcW w:w="1294" w:type="dxa"/>
            <w:tcBorders>
              <w:top w:val="nil"/>
              <w:left w:val="nil"/>
              <w:bottom w:val="nil"/>
              <w:right w:val="nil"/>
            </w:tcBorders>
            <w:shd w:val="clear" w:color="auto" w:fill="auto"/>
            <w:noWrap/>
            <w:vAlign w:val="bottom"/>
            <w:hideMark/>
          </w:tcPr>
          <w:p w14:paraId="4F8CE6E6" w14:textId="77777777" w:rsidR="002B693B" w:rsidRPr="002B693B" w:rsidRDefault="002B693B" w:rsidP="002B693B">
            <w:pPr>
              <w:spacing w:after="0"/>
              <w:jc w:val="right"/>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6.757E-07</w:t>
            </w:r>
          </w:p>
        </w:tc>
        <w:tc>
          <w:tcPr>
            <w:tcW w:w="976" w:type="dxa"/>
            <w:tcBorders>
              <w:top w:val="nil"/>
              <w:left w:val="nil"/>
              <w:bottom w:val="nil"/>
              <w:right w:val="nil"/>
            </w:tcBorders>
            <w:shd w:val="clear" w:color="auto" w:fill="auto"/>
            <w:noWrap/>
            <w:vAlign w:val="bottom"/>
            <w:hideMark/>
          </w:tcPr>
          <w:p w14:paraId="6B82E157" w14:textId="77777777" w:rsidR="002B693B" w:rsidRPr="002B693B" w:rsidRDefault="002B693B" w:rsidP="002B693B">
            <w:pPr>
              <w:spacing w:after="0"/>
              <w:jc w:val="right"/>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0.0110939</w:t>
            </w:r>
          </w:p>
        </w:tc>
        <w:tc>
          <w:tcPr>
            <w:tcW w:w="976" w:type="dxa"/>
            <w:tcBorders>
              <w:top w:val="nil"/>
              <w:left w:val="nil"/>
              <w:bottom w:val="nil"/>
              <w:right w:val="nil"/>
            </w:tcBorders>
            <w:shd w:val="clear" w:color="auto" w:fill="auto"/>
            <w:noWrap/>
            <w:vAlign w:val="bottom"/>
            <w:hideMark/>
          </w:tcPr>
          <w:p w14:paraId="170BB401" w14:textId="77777777" w:rsidR="002B693B" w:rsidRPr="002B693B" w:rsidRDefault="002B693B" w:rsidP="002B693B">
            <w:pPr>
              <w:spacing w:after="0"/>
              <w:jc w:val="right"/>
              <w:rPr>
                <w:rFonts w:ascii="Times New Roman" w:eastAsia="Times New Roman" w:hAnsi="Times New Roman" w:cs="Times New Roman"/>
                <w:color w:val="auto"/>
                <w:szCs w:val="20"/>
              </w:rPr>
            </w:pPr>
          </w:p>
        </w:tc>
        <w:tc>
          <w:tcPr>
            <w:tcW w:w="976" w:type="dxa"/>
            <w:tcBorders>
              <w:top w:val="nil"/>
              <w:left w:val="nil"/>
              <w:bottom w:val="nil"/>
              <w:right w:val="nil"/>
            </w:tcBorders>
            <w:shd w:val="clear" w:color="auto" w:fill="auto"/>
            <w:noWrap/>
            <w:vAlign w:val="bottom"/>
            <w:hideMark/>
          </w:tcPr>
          <w:p w14:paraId="37054555" w14:textId="77777777" w:rsidR="002B693B" w:rsidRPr="002B693B" w:rsidRDefault="002B693B" w:rsidP="002B693B">
            <w:pPr>
              <w:spacing w:after="0"/>
              <w:rPr>
                <w:rFonts w:ascii="Times New Roman" w:eastAsia="Times New Roman" w:hAnsi="Times New Roman" w:cs="Times New Roman"/>
                <w:color w:val="auto"/>
                <w:szCs w:val="20"/>
              </w:rPr>
            </w:pPr>
          </w:p>
        </w:tc>
        <w:tc>
          <w:tcPr>
            <w:tcW w:w="976" w:type="dxa"/>
            <w:tcBorders>
              <w:top w:val="nil"/>
              <w:left w:val="nil"/>
              <w:bottom w:val="nil"/>
              <w:right w:val="nil"/>
            </w:tcBorders>
            <w:shd w:val="clear" w:color="auto" w:fill="auto"/>
            <w:noWrap/>
            <w:vAlign w:val="bottom"/>
            <w:hideMark/>
          </w:tcPr>
          <w:p w14:paraId="6041A5D8" w14:textId="77777777" w:rsidR="002B693B" w:rsidRPr="002B693B" w:rsidRDefault="002B693B" w:rsidP="002B693B">
            <w:pPr>
              <w:spacing w:after="0"/>
              <w:rPr>
                <w:rFonts w:ascii="Times New Roman" w:eastAsia="Times New Roman" w:hAnsi="Times New Roman" w:cs="Times New Roman"/>
                <w:color w:val="auto"/>
                <w:szCs w:val="20"/>
              </w:rPr>
            </w:pPr>
          </w:p>
        </w:tc>
      </w:tr>
      <w:tr w:rsidR="002B693B" w:rsidRPr="002B693B" w14:paraId="730117A7" w14:textId="77777777" w:rsidTr="002B693B">
        <w:trPr>
          <w:trHeight w:val="300"/>
        </w:trPr>
        <w:tc>
          <w:tcPr>
            <w:tcW w:w="2660" w:type="dxa"/>
            <w:tcBorders>
              <w:top w:val="nil"/>
              <w:left w:val="nil"/>
              <w:bottom w:val="nil"/>
              <w:right w:val="nil"/>
            </w:tcBorders>
            <w:shd w:val="clear" w:color="auto" w:fill="auto"/>
            <w:noWrap/>
            <w:vAlign w:val="bottom"/>
            <w:hideMark/>
          </w:tcPr>
          <w:p w14:paraId="579BBD13" w14:textId="77777777" w:rsidR="002B693B" w:rsidRPr="002B693B" w:rsidRDefault="002B693B" w:rsidP="002B693B">
            <w:pPr>
              <w:spacing w:after="0"/>
              <w:rPr>
                <w:rFonts w:ascii="Times New Roman" w:eastAsia="Times New Roman" w:hAnsi="Times New Roman" w:cs="Times New Roman"/>
                <w:color w:val="auto"/>
                <w:szCs w:val="20"/>
              </w:rPr>
            </w:pPr>
          </w:p>
        </w:tc>
        <w:tc>
          <w:tcPr>
            <w:tcW w:w="396" w:type="dxa"/>
            <w:tcBorders>
              <w:top w:val="nil"/>
              <w:left w:val="single" w:sz="4" w:space="0" w:color="auto"/>
              <w:bottom w:val="single" w:sz="4" w:space="0" w:color="auto"/>
              <w:right w:val="single" w:sz="4" w:space="0" w:color="auto"/>
            </w:tcBorders>
            <w:shd w:val="clear" w:color="000000" w:fill="FFFFFF"/>
            <w:noWrap/>
            <w:vAlign w:val="bottom"/>
            <w:hideMark/>
          </w:tcPr>
          <w:p w14:paraId="0CB16D21" w14:textId="77777777" w:rsidR="002B693B" w:rsidRPr="002B693B" w:rsidRDefault="002B693B" w:rsidP="002B693B">
            <w:pPr>
              <w:spacing w:after="0"/>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 </w:t>
            </w:r>
          </w:p>
        </w:tc>
        <w:tc>
          <w:tcPr>
            <w:tcW w:w="976" w:type="dxa"/>
            <w:tcBorders>
              <w:top w:val="nil"/>
              <w:left w:val="nil"/>
              <w:bottom w:val="nil"/>
              <w:right w:val="nil"/>
            </w:tcBorders>
            <w:shd w:val="clear" w:color="auto" w:fill="auto"/>
            <w:noWrap/>
            <w:vAlign w:val="bottom"/>
            <w:hideMark/>
          </w:tcPr>
          <w:p w14:paraId="0DB43BB2" w14:textId="77777777" w:rsidR="002B693B" w:rsidRPr="002B693B" w:rsidRDefault="002B693B" w:rsidP="002B693B">
            <w:pPr>
              <w:spacing w:after="0"/>
              <w:jc w:val="right"/>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442.5</w:t>
            </w:r>
          </w:p>
        </w:tc>
        <w:tc>
          <w:tcPr>
            <w:tcW w:w="1294" w:type="dxa"/>
            <w:tcBorders>
              <w:top w:val="nil"/>
              <w:left w:val="nil"/>
              <w:bottom w:val="nil"/>
              <w:right w:val="nil"/>
            </w:tcBorders>
            <w:shd w:val="clear" w:color="auto" w:fill="auto"/>
            <w:noWrap/>
            <w:vAlign w:val="bottom"/>
            <w:hideMark/>
          </w:tcPr>
          <w:p w14:paraId="5662D1B0" w14:textId="77777777" w:rsidR="002B693B" w:rsidRPr="002B693B" w:rsidRDefault="002B693B" w:rsidP="002B693B">
            <w:pPr>
              <w:spacing w:after="0"/>
              <w:jc w:val="right"/>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7.874E-05</w:t>
            </w:r>
          </w:p>
        </w:tc>
        <w:tc>
          <w:tcPr>
            <w:tcW w:w="976" w:type="dxa"/>
            <w:tcBorders>
              <w:top w:val="nil"/>
              <w:left w:val="nil"/>
              <w:bottom w:val="nil"/>
              <w:right w:val="nil"/>
            </w:tcBorders>
            <w:shd w:val="clear" w:color="auto" w:fill="auto"/>
            <w:noWrap/>
            <w:vAlign w:val="bottom"/>
            <w:hideMark/>
          </w:tcPr>
          <w:p w14:paraId="2813255B" w14:textId="77777777" w:rsidR="002B693B" w:rsidRPr="002B693B" w:rsidRDefault="002B693B" w:rsidP="002B693B">
            <w:pPr>
              <w:spacing w:after="0"/>
              <w:jc w:val="right"/>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0.1352535</w:t>
            </w:r>
          </w:p>
        </w:tc>
        <w:tc>
          <w:tcPr>
            <w:tcW w:w="976" w:type="dxa"/>
            <w:tcBorders>
              <w:top w:val="nil"/>
              <w:left w:val="nil"/>
              <w:bottom w:val="nil"/>
              <w:right w:val="nil"/>
            </w:tcBorders>
            <w:shd w:val="clear" w:color="auto" w:fill="auto"/>
            <w:noWrap/>
            <w:vAlign w:val="bottom"/>
            <w:hideMark/>
          </w:tcPr>
          <w:p w14:paraId="018CD46D" w14:textId="77777777" w:rsidR="002B693B" w:rsidRPr="002B693B" w:rsidRDefault="002B693B" w:rsidP="002B693B">
            <w:pPr>
              <w:spacing w:after="0"/>
              <w:jc w:val="right"/>
              <w:rPr>
                <w:rFonts w:ascii="Times New Roman" w:eastAsia="Times New Roman" w:hAnsi="Times New Roman" w:cs="Times New Roman"/>
                <w:color w:val="auto"/>
                <w:szCs w:val="20"/>
              </w:rPr>
            </w:pPr>
          </w:p>
        </w:tc>
        <w:tc>
          <w:tcPr>
            <w:tcW w:w="976" w:type="dxa"/>
            <w:tcBorders>
              <w:top w:val="nil"/>
              <w:left w:val="nil"/>
              <w:bottom w:val="nil"/>
              <w:right w:val="nil"/>
            </w:tcBorders>
            <w:shd w:val="clear" w:color="auto" w:fill="auto"/>
            <w:noWrap/>
            <w:vAlign w:val="bottom"/>
            <w:hideMark/>
          </w:tcPr>
          <w:p w14:paraId="12BE0E33" w14:textId="77777777" w:rsidR="002B693B" w:rsidRPr="002B693B" w:rsidRDefault="002B693B" w:rsidP="002B693B">
            <w:pPr>
              <w:spacing w:after="0"/>
              <w:rPr>
                <w:rFonts w:ascii="Times New Roman" w:eastAsia="Times New Roman" w:hAnsi="Times New Roman" w:cs="Times New Roman"/>
                <w:color w:val="auto"/>
                <w:szCs w:val="20"/>
              </w:rPr>
            </w:pPr>
          </w:p>
        </w:tc>
        <w:tc>
          <w:tcPr>
            <w:tcW w:w="976" w:type="dxa"/>
            <w:tcBorders>
              <w:top w:val="nil"/>
              <w:left w:val="nil"/>
              <w:bottom w:val="nil"/>
              <w:right w:val="nil"/>
            </w:tcBorders>
            <w:shd w:val="clear" w:color="auto" w:fill="auto"/>
            <w:noWrap/>
            <w:vAlign w:val="bottom"/>
            <w:hideMark/>
          </w:tcPr>
          <w:p w14:paraId="203381A3" w14:textId="77777777" w:rsidR="002B693B" w:rsidRPr="002B693B" w:rsidRDefault="002B693B" w:rsidP="002B693B">
            <w:pPr>
              <w:spacing w:after="0"/>
              <w:rPr>
                <w:rFonts w:ascii="Times New Roman" w:eastAsia="Times New Roman" w:hAnsi="Times New Roman" w:cs="Times New Roman"/>
                <w:color w:val="auto"/>
                <w:szCs w:val="20"/>
              </w:rPr>
            </w:pPr>
          </w:p>
        </w:tc>
      </w:tr>
      <w:tr w:rsidR="002B693B" w:rsidRPr="002B693B" w14:paraId="00CEE997" w14:textId="77777777" w:rsidTr="002B693B">
        <w:trPr>
          <w:trHeight w:val="300"/>
        </w:trPr>
        <w:tc>
          <w:tcPr>
            <w:tcW w:w="2660" w:type="dxa"/>
            <w:tcBorders>
              <w:top w:val="nil"/>
              <w:left w:val="nil"/>
              <w:bottom w:val="nil"/>
              <w:right w:val="nil"/>
            </w:tcBorders>
            <w:shd w:val="clear" w:color="auto" w:fill="auto"/>
            <w:noWrap/>
            <w:vAlign w:val="bottom"/>
            <w:hideMark/>
          </w:tcPr>
          <w:p w14:paraId="0BF5442A" w14:textId="77777777" w:rsidR="002B693B" w:rsidRPr="002B693B" w:rsidRDefault="002B693B" w:rsidP="002B693B">
            <w:pPr>
              <w:spacing w:after="0"/>
              <w:rPr>
                <w:rFonts w:ascii="Times New Roman" w:eastAsia="Times New Roman" w:hAnsi="Times New Roman" w:cs="Times New Roman"/>
                <w:color w:val="auto"/>
                <w:szCs w:val="20"/>
              </w:rPr>
            </w:pPr>
          </w:p>
        </w:tc>
        <w:tc>
          <w:tcPr>
            <w:tcW w:w="396" w:type="dxa"/>
            <w:tcBorders>
              <w:top w:val="nil"/>
              <w:left w:val="single" w:sz="4" w:space="0" w:color="auto"/>
              <w:bottom w:val="single" w:sz="4" w:space="0" w:color="auto"/>
              <w:right w:val="single" w:sz="4" w:space="0" w:color="auto"/>
            </w:tcBorders>
            <w:shd w:val="clear" w:color="000000" w:fill="FFFFFF"/>
            <w:noWrap/>
            <w:vAlign w:val="bottom"/>
            <w:hideMark/>
          </w:tcPr>
          <w:p w14:paraId="5B44BD13" w14:textId="77777777" w:rsidR="002B693B" w:rsidRPr="002B693B" w:rsidRDefault="002B693B" w:rsidP="002B693B">
            <w:pPr>
              <w:spacing w:after="0"/>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 </w:t>
            </w:r>
          </w:p>
        </w:tc>
        <w:tc>
          <w:tcPr>
            <w:tcW w:w="976" w:type="dxa"/>
            <w:tcBorders>
              <w:top w:val="nil"/>
              <w:left w:val="nil"/>
              <w:bottom w:val="nil"/>
              <w:right w:val="nil"/>
            </w:tcBorders>
            <w:shd w:val="clear" w:color="auto" w:fill="auto"/>
            <w:noWrap/>
            <w:vAlign w:val="bottom"/>
            <w:hideMark/>
          </w:tcPr>
          <w:p w14:paraId="7716561E" w14:textId="77777777" w:rsidR="002B693B" w:rsidRPr="002B693B" w:rsidRDefault="002B693B" w:rsidP="002B693B">
            <w:pPr>
              <w:spacing w:after="0"/>
              <w:jc w:val="right"/>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461.25</w:t>
            </w:r>
          </w:p>
        </w:tc>
        <w:tc>
          <w:tcPr>
            <w:tcW w:w="1294" w:type="dxa"/>
            <w:tcBorders>
              <w:top w:val="nil"/>
              <w:left w:val="nil"/>
              <w:bottom w:val="nil"/>
              <w:right w:val="nil"/>
            </w:tcBorders>
            <w:shd w:val="clear" w:color="auto" w:fill="auto"/>
            <w:noWrap/>
            <w:vAlign w:val="bottom"/>
            <w:hideMark/>
          </w:tcPr>
          <w:p w14:paraId="2EF2C365" w14:textId="77777777" w:rsidR="002B693B" w:rsidRPr="002B693B" w:rsidRDefault="002B693B" w:rsidP="002B693B">
            <w:pPr>
              <w:spacing w:after="0"/>
              <w:jc w:val="right"/>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0.0034841</w:t>
            </w:r>
          </w:p>
        </w:tc>
        <w:tc>
          <w:tcPr>
            <w:tcW w:w="976" w:type="dxa"/>
            <w:tcBorders>
              <w:top w:val="nil"/>
              <w:left w:val="nil"/>
              <w:bottom w:val="nil"/>
              <w:right w:val="nil"/>
            </w:tcBorders>
            <w:shd w:val="clear" w:color="auto" w:fill="auto"/>
            <w:noWrap/>
            <w:vAlign w:val="bottom"/>
            <w:hideMark/>
          </w:tcPr>
          <w:p w14:paraId="323ED554" w14:textId="77777777" w:rsidR="002B693B" w:rsidRPr="002B693B" w:rsidRDefault="002B693B" w:rsidP="002B693B">
            <w:pPr>
              <w:spacing w:after="0"/>
              <w:jc w:val="right"/>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0.6064391</w:t>
            </w:r>
          </w:p>
        </w:tc>
        <w:tc>
          <w:tcPr>
            <w:tcW w:w="976" w:type="dxa"/>
            <w:tcBorders>
              <w:top w:val="nil"/>
              <w:left w:val="nil"/>
              <w:bottom w:val="nil"/>
              <w:right w:val="nil"/>
            </w:tcBorders>
            <w:shd w:val="clear" w:color="auto" w:fill="auto"/>
            <w:noWrap/>
            <w:vAlign w:val="bottom"/>
            <w:hideMark/>
          </w:tcPr>
          <w:p w14:paraId="2F8AD6FA" w14:textId="77777777" w:rsidR="002B693B" w:rsidRPr="002B693B" w:rsidRDefault="002B693B" w:rsidP="002B693B">
            <w:pPr>
              <w:spacing w:after="0"/>
              <w:jc w:val="right"/>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0.0213163</w:t>
            </w:r>
          </w:p>
        </w:tc>
        <w:tc>
          <w:tcPr>
            <w:tcW w:w="976" w:type="dxa"/>
            <w:tcBorders>
              <w:top w:val="nil"/>
              <w:left w:val="nil"/>
              <w:bottom w:val="nil"/>
              <w:right w:val="nil"/>
            </w:tcBorders>
            <w:shd w:val="clear" w:color="auto" w:fill="auto"/>
            <w:noWrap/>
            <w:vAlign w:val="bottom"/>
            <w:hideMark/>
          </w:tcPr>
          <w:p w14:paraId="7C65F807" w14:textId="77777777" w:rsidR="002B693B" w:rsidRPr="002B693B" w:rsidRDefault="002B693B" w:rsidP="002B693B">
            <w:pPr>
              <w:spacing w:after="0"/>
              <w:jc w:val="right"/>
              <w:rPr>
                <w:rFonts w:ascii="Times New Roman" w:eastAsia="Times New Roman" w:hAnsi="Times New Roman" w:cs="Times New Roman"/>
                <w:color w:val="auto"/>
                <w:szCs w:val="20"/>
              </w:rPr>
            </w:pPr>
          </w:p>
        </w:tc>
        <w:tc>
          <w:tcPr>
            <w:tcW w:w="976" w:type="dxa"/>
            <w:tcBorders>
              <w:top w:val="nil"/>
              <w:left w:val="nil"/>
              <w:bottom w:val="nil"/>
              <w:right w:val="nil"/>
            </w:tcBorders>
            <w:shd w:val="clear" w:color="auto" w:fill="auto"/>
            <w:noWrap/>
            <w:vAlign w:val="bottom"/>
            <w:hideMark/>
          </w:tcPr>
          <w:p w14:paraId="6EE9221F" w14:textId="77777777" w:rsidR="002B693B" w:rsidRPr="002B693B" w:rsidRDefault="002B693B" w:rsidP="002B693B">
            <w:pPr>
              <w:spacing w:after="0"/>
              <w:rPr>
                <w:rFonts w:ascii="Times New Roman" w:eastAsia="Times New Roman" w:hAnsi="Times New Roman" w:cs="Times New Roman"/>
                <w:color w:val="auto"/>
                <w:szCs w:val="20"/>
              </w:rPr>
            </w:pPr>
          </w:p>
        </w:tc>
      </w:tr>
      <w:tr w:rsidR="002B693B" w:rsidRPr="002B693B" w14:paraId="09848692" w14:textId="77777777" w:rsidTr="002B693B">
        <w:trPr>
          <w:trHeight w:val="300"/>
        </w:trPr>
        <w:tc>
          <w:tcPr>
            <w:tcW w:w="2660" w:type="dxa"/>
            <w:tcBorders>
              <w:top w:val="nil"/>
              <w:left w:val="nil"/>
              <w:bottom w:val="nil"/>
              <w:right w:val="nil"/>
            </w:tcBorders>
            <w:shd w:val="clear" w:color="auto" w:fill="auto"/>
            <w:noWrap/>
            <w:vAlign w:val="bottom"/>
            <w:hideMark/>
          </w:tcPr>
          <w:p w14:paraId="1CE3EFBE" w14:textId="018869EC" w:rsidR="002B693B" w:rsidRPr="002B693B" w:rsidRDefault="002B693B" w:rsidP="002B693B">
            <w:pPr>
              <w:spacing w:after="0"/>
              <w:rPr>
                <w:rFonts w:ascii="Calibri" w:eastAsia="Times New Roman" w:hAnsi="Calibri" w:cs="Calibri"/>
                <w:color w:val="000000"/>
                <w:sz w:val="22"/>
              </w:rPr>
            </w:pPr>
            <w:r w:rsidRPr="002B693B">
              <w:rPr>
                <w:rFonts w:ascii="Calibri" w:eastAsia="Times New Roman" w:hAnsi="Calibri" w:cs="Calibri"/>
                <w:noProof/>
                <w:color w:val="000000"/>
                <w:sz w:val="22"/>
              </w:rPr>
              <mc:AlternateContent>
                <mc:Choice Requires="wps">
                  <w:drawing>
                    <wp:anchor distT="0" distB="0" distL="114300" distR="114300" simplePos="0" relativeHeight="251658240" behindDoc="0" locked="0" layoutInCell="1" allowOverlap="1" wp14:anchorId="5EBFFD97" wp14:editId="2640083A">
                      <wp:simplePos x="0" y="0"/>
                      <wp:positionH relativeFrom="column">
                        <wp:posOffset>152400</wp:posOffset>
                      </wp:positionH>
                      <wp:positionV relativeFrom="paragraph">
                        <wp:posOffset>152400</wp:posOffset>
                      </wp:positionV>
                      <wp:extent cx="104775" cy="219075"/>
                      <wp:effectExtent l="0" t="0" r="9525" b="9525"/>
                      <wp:wrapNone/>
                      <wp:docPr id="4" name="Text Box 4">
                        <a:extLst xmlns:a="http://schemas.openxmlformats.org/drawingml/2006/main">
                          <a:ext uri="{FF2B5EF4-FFF2-40B4-BE49-F238E27FC236}">
                            <a16:creationId xmlns:a16="http://schemas.microsoft.com/office/drawing/2014/main" id="{00000000-0008-0000-0000-00000400000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 cy="215900"/>
                              </a:xfrm>
                              <a:prstGeom prst="rect">
                                <a:avLst/>
                              </a:prstGeom>
                              <a:noFill/>
                              <a:ln>
                                <a:noFill/>
                              </a:ln>
                              <a:extLst>
                                <a:ext uri="{909E8E84-426E-40DD-AFC4-6F175D3DCCD1}">
                                  <a14:hiddenFill xmlns:a14="http://schemas.microsoft.com/office/drawing/2010/main">
                                    <a:solidFill>
                                      <a:srgbClr val="FFFFFF" mc:Ignorable="a14" a14:legacySpreadsheetColorIndex="9"/>
                                    </a:solidFill>
                                  </a14:hiddenFill>
                                </a:ext>
                                <a:ext uri="{91240B29-F687-4F45-9708-019B960494DF}">
                                  <a14:hiddenLine xmlns:a14="http://schemas.microsoft.com/office/drawing/2010/main" w="9525">
                                    <a:solidFill>
                                      <a:srgbClr val="000000" mc:Ignorable="a14" a14:legacySpreadsheetColorIndex="64"/>
                                    </a:solidFill>
                                    <a:miter lim="800000"/>
                                    <a:headEnd/>
                                    <a:tailEnd/>
                                  </a14:hiddenLine>
                                </a:ext>
                              </a:extLst>
                            </wps:spPr>
                            <wps:bodyPr/>
                          </wps:wsp>
                        </a:graphicData>
                      </a:graphic>
                      <wp14:sizeRelH relativeFrom="page">
                        <wp14:pctWidth>0</wp14:pctWidth>
                      </wp14:sizeRelH>
                      <wp14:sizeRelV relativeFrom="page">
                        <wp14:pctHeight>0</wp14:pctHeight>
                      </wp14:sizeRelV>
                    </wp:anchor>
                  </w:drawing>
                </mc:Choice>
                <mc:Fallback>
                  <w:pict>
                    <v:shapetype w14:anchorId="04CE3116" id="_x0000_t202" coordsize="21600,21600" o:spt="202" path="m,l,21600r21600,l21600,xe">
                      <v:stroke joinstyle="miter"/>
                      <v:path gradientshapeok="t" o:connecttype="rect"/>
                    </v:shapetype>
                    <v:shape id="Text Box 4" o:spid="_x0000_s1026" type="#_x0000_t202" style="position:absolute;margin-left:12pt;margin-top:12pt;width:8.25pt;height:17.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" filled="f" stroked="f"/>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2080"/>
            </w:tblGrid>
            <w:tr w:rsidR="002B693B" w:rsidRPr="002B693B" w14:paraId="601D2B1B" w14:textId="77777777">
              <w:trPr>
                <w:trHeight w:val="300"/>
                <w:tblCellSpacing w:w="0" w:type="dxa"/>
              </w:trPr>
              <w:tc>
                <w:tcPr>
                  <w:tcW w:w="2080" w:type="dxa"/>
                  <w:tcBorders>
                    <w:top w:val="nil"/>
                    <w:left w:val="nil"/>
                    <w:bottom w:val="nil"/>
                    <w:right w:val="nil"/>
                  </w:tcBorders>
                  <w:shd w:val="clear" w:color="auto" w:fill="auto"/>
                  <w:noWrap/>
                  <w:vAlign w:val="bottom"/>
                  <w:hideMark/>
                </w:tcPr>
                <w:p w14:paraId="6F71141A" w14:textId="77777777" w:rsidR="002B693B" w:rsidRPr="002B693B" w:rsidRDefault="002B693B" w:rsidP="002B693B">
                  <w:pPr>
                    <w:spacing w:after="0"/>
                    <w:rPr>
                      <w:rFonts w:ascii="Calibri" w:eastAsia="Times New Roman" w:hAnsi="Calibri" w:cs="Calibri"/>
                      <w:color w:val="000000"/>
                      <w:sz w:val="22"/>
                    </w:rPr>
                  </w:pPr>
                </w:p>
              </w:tc>
            </w:tr>
          </w:tbl>
          <w:p w14:paraId="5A0BA491" w14:textId="77777777" w:rsidR="002B693B" w:rsidRPr="002B693B" w:rsidRDefault="002B693B" w:rsidP="002B693B">
            <w:pPr>
              <w:spacing w:after="0"/>
              <w:rPr>
                <w:rFonts w:ascii="Calibri" w:eastAsia="Times New Roman" w:hAnsi="Calibri" w:cs="Calibri"/>
                <w:color w:val="000000"/>
                <w:sz w:val="22"/>
              </w:rPr>
            </w:pPr>
          </w:p>
        </w:tc>
        <w:tc>
          <w:tcPr>
            <w:tcW w:w="396" w:type="dxa"/>
            <w:tcBorders>
              <w:top w:val="nil"/>
              <w:left w:val="single" w:sz="4" w:space="0" w:color="auto"/>
              <w:bottom w:val="single" w:sz="4" w:space="0" w:color="auto"/>
              <w:right w:val="single" w:sz="4" w:space="0" w:color="auto"/>
            </w:tcBorders>
            <w:shd w:val="clear" w:color="000000" w:fill="FFFFFF"/>
            <w:noWrap/>
            <w:vAlign w:val="bottom"/>
            <w:hideMark/>
          </w:tcPr>
          <w:p w14:paraId="0BB52EE3" w14:textId="77777777" w:rsidR="002B693B" w:rsidRPr="002B693B" w:rsidRDefault="002B693B" w:rsidP="002B693B">
            <w:pPr>
              <w:spacing w:after="0"/>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 </w:t>
            </w:r>
          </w:p>
        </w:tc>
        <w:tc>
          <w:tcPr>
            <w:tcW w:w="976" w:type="dxa"/>
            <w:tcBorders>
              <w:top w:val="nil"/>
              <w:left w:val="nil"/>
              <w:bottom w:val="nil"/>
              <w:right w:val="nil"/>
            </w:tcBorders>
            <w:shd w:val="clear" w:color="auto" w:fill="auto"/>
            <w:noWrap/>
            <w:vAlign w:val="bottom"/>
            <w:hideMark/>
          </w:tcPr>
          <w:p w14:paraId="40D476A2" w14:textId="77777777" w:rsidR="002B693B" w:rsidRPr="002B693B" w:rsidRDefault="002B693B" w:rsidP="002B693B">
            <w:pPr>
              <w:spacing w:after="0"/>
              <w:jc w:val="right"/>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480</w:t>
            </w:r>
          </w:p>
        </w:tc>
        <w:tc>
          <w:tcPr>
            <w:tcW w:w="1294" w:type="dxa"/>
            <w:tcBorders>
              <w:top w:val="nil"/>
              <w:left w:val="nil"/>
              <w:bottom w:val="nil"/>
              <w:right w:val="nil"/>
            </w:tcBorders>
            <w:shd w:val="clear" w:color="auto" w:fill="auto"/>
            <w:noWrap/>
            <w:vAlign w:val="bottom"/>
            <w:hideMark/>
          </w:tcPr>
          <w:p w14:paraId="31D7F939" w14:textId="77777777" w:rsidR="002B693B" w:rsidRPr="002B693B" w:rsidRDefault="002B693B" w:rsidP="002B693B">
            <w:pPr>
              <w:spacing w:after="0"/>
              <w:jc w:val="right"/>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0.0585466</w:t>
            </w:r>
          </w:p>
        </w:tc>
        <w:tc>
          <w:tcPr>
            <w:tcW w:w="976" w:type="dxa"/>
            <w:tcBorders>
              <w:top w:val="nil"/>
              <w:left w:val="nil"/>
              <w:bottom w:val="nil"/>
              <w:right w:val="nil"/>
            </w:tcBorders>
            <w:shd w:val="clear" w:color="auto" w:fill="auto"/>
            <w:noWrap/>
            <w:vAlign w:val="bottom"/>
            <w:hideMark/>
          </w:tcPr>
          <w:p w14:paraId="4580C76A" w14:textId="77777777" w:rsidR="002B693B" w:rsidRPr="002B693B" w:rsidRDefault="002B693B" w:rsidP="002B693B">
            <w:pPr>
              <w:spacing w:after="0"/>
              <w:jc w:val="center"/>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1</w:t>
            </w:r>
          </w:p>
        </w:tc>
        <w:tc>
          <w:tcPr>
            <w:tcW w:w="976" w:type="dxa"/>
            <w:tcBorders>
              <w:top w:val="nil"/>
              <w:left w:val="nil"/>
              <w:bottom w:val="nil"/>
              <w:right w:val="nil"/>
            </w:tcBorders>
            <w:shd w:val="clear" w:color="auto" w:fill="auto"/>
            <w:noWrap/>
            <w:vAlign w:val="bottom"/>
            <w:hideMark/>
          </w:tcPr>
          <w:p w14:paraId="786F00D3" w14:textId="77777777" w:rsidR="002B693B" w:rsidRPr="002B693B" w:rsidRDefault="002B693B" w:rsidP="002B693B">
            <w:pPr>
              <w:spacing w:after="0"/>
              <w:jc w:val="center"/>
              <w:rPr>
                <w:rFonts w:ascii="Times New Roman" w:eastAsia="Times New Roman" w:hAnsi="Times New Roman" w:cs="Times New Roman"/>
                <w:color w:val="auto"/>
                <w:szCs w:val="20"/>
              </w:rPr>
            </w:pPr>
          </w:p>
        </w:tc>
        <w:tc>
          <w:tcPr>
            <w:tcW w:w="976" w:type="dxa"/>
            <w:tcBorders>
              <w:top w:val="nil"/>
              <w:left w:val="nil"/>
              <w:bottom w:val="nil"/>
              <w:right w:val="nil"/>
            </w:tcBorders>
            <w:shd w:val="clear" w:color="auto" w:fill="auto"/>
            <w:noWrap/>
            <w:vAlign w:val="bottom"/>
            <w:hideMark/>
          </w:tcPr>
          <w:p w14:paraId="557F9E41" w14:textId="77777777" w:rsidR="002B693B" w:rsidRPr="002B693B" w:rsidRDefault="002B693B" w:rsidP="002B693B">
            <w:pPr>
              <w:spacing w:after="0"/>
              <w:rPr>
                <w:rFonts w:ascii="Times New Roman" w:eastAsia="Times New Roman" w:hAnsi="Times New Roman" w:cs="Times New Roman"/>
                <w:color w:val="auto"/>
                <w:szCs w:val="20"/>
              </w:rPr>
            </w:pPr>
          </w:p>
        </w:tc>
        <w:tc>
          <w:tcPr>
            <w:tcW w:w="976" w:type="dxa"/>
            <w:tcBorders>
              <w:top w:val="nil"/>
              <w:left w:val="nil"/>
              <w:bottom w:val="nil"/>
              <w:right w:val="nil"/>
            </w:tcBorders>
            <w:shd w:val="clear" w:color="auto" w:fill="auto"/>
            <w:noWrap/>
            <w:vAlign w:val="bottom"/>
            <w:hideMark/>
          </w:tcPr>
          <w:p w14:paraId="1BE70A58" w14:textId="77777777" w:rsidR="002B693B" w:rsidRPr="002B693B" w:rsidRDefault="002B693B" w:rsidP="002B693B">
            <w:pPr>
              <w:spacing w:after="0"/>
              <w:rPr>
                <w:rFonts w:ascii="Times New Roman" w:eastAsia="Times New Roman" w:hAnsi="Times New Roman" w:cs="Times New Roman"/>
                <w:color w:val="auto"/>
                <w:szCs w:val="20"/>
              </w:rPr>
            </w:pPr>
          </w:p>
        </w:tc>
      </w:tr>
      <w:tr w:rsidR="002B693B" w:rsidRPr="002B693B" w14:paraId="50562878" w14:textId="77777777" w:rsidTr="002B693B">
        <w:trPr>
          <w:trHeight w:val="300"/>
        </w:trPr>
        <w:tc>
          <w:tcPr>
            <w:tcW w:w="2660" w:type="dxa"/>
            <w:tcBorders>
              <w:top w:val="nil"/>
              <w:left w:val="nil"/>
              <w:bottom w:val="nil"/>
              <w:right w:val="nil"/>
            </w:tcBorders>
            <w:shd w:val="clear" w:color="auto" w:fill="auto"/>
            <w:noWrap/>
            <w:vAlign w:val="bottom"/>
            <w:hideMark/>
          </w:tcPr>
          <w:p w14:paraId="3C2B5626" w14:textId="77777777" w:rsidR="002B693B" w:rsidRPr="002B693B" w:rsidRDefault="002B693B" w:rsidP="002B693B">
            <w:pPr>
              <w:spacing w:after="0"/>
              <w:rPr>
                <w:rFonts w:ascii="Times New Roman" w:eastAsia="Times New Roman" w:hAnsi="Times New Roman" w:cs="Times New Roman"/>
                <w:color w:val="auto"/>
                <w:szCs w:val="20"/>
              </w:rPr>
            </w:pPr>
          </w:p>
        </w:tc>
        <w:tc>
          <w:tcPr>
            <w:tcW w:w="396" w:type="dxa"/>
            <w:tcBorders>
              <w:top w:val="nil"/>
              <w:left w:val="single" w:sz="4" w:space="0" w:color="auto"/>
              <w:bottom w:val="single" w:sz="4" w:space="0" w:color="auto"/>
              <w:right w:val="single" w:sz="4" w:space="0" w:color="auto"/>
            </w:tcBorders>
            <w:shd w:val="clear" w:color="000000" w:fill="FFFFFF"/>
            <w:noWrap/>
            <w:vAlign w:val="bottom"/>
            <w:hideMark/>
          </w:tcPr>
          <w:p w14:paraId="6594B1BD" w14:textId="77777777" w:rsidR="002B693B" w:rsidRPr="002B693B" w:rsidRDefault="002B693B" w:rsidP="002B693B">
            <w:pPr>
              <w:spacing w:after="0"/>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 </w:t>
            </w:r>
          </w:p>
        </w:tc>
        <w:tc>
          <w:tcPr>
            <w:tcW w:w="976" w:type="dxa"/>
            <w:tcBorders>
              <w:top w:val="nil"/>
              <w:left w:val="nil"/>
              <w:bottom w:val="nil"/>
              <w:right w:val="nil"/>
            </w:tcBorders>
            <w:shd w:val="clear" w:color="auto" w:fill="auto"/>
            <w:noWrap/>
            <w:vAlign w:val="bottom"/>
            <w:hideMark/>
          </w:tcPr>
          <w:p w14:paraId="147399DF" w14:textId="77777777" w:rsidR="002B693B" w:rsidRPr="002B693B" w:rsidRDefault="002B693B" w:rsidP="002B693B">
            <w:pPr>
              <w:spacing w:after="0"/>
              <w:jc w:val="right"/>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498.75</w:t>
            </w:r>
          </w:p>
        </w:tc>
        <w:tc>
          <w:tcPr>
            <w:tcW w:w="1294" w:type="dxa"/>
            <w:tcBorders>
              <w:top w:val="nil"/>
              <w:left w:val="nil"/>
              <w:bottom w:val="nil"/>
              <w:right w:val="nil"/>
            </w:tcBorders>
            <w:shd w:val="clear" w:color="auto" w:fill="auto"/>
            <w:noWrap/>
            <w:vAlign w:val="bottom"/>
            <w:hideMark/>
          </w:tcPr>
          <w:p w14:paraId="31E2BD4E" w14:textId="77777777" w:rsidR="002B693B" w:rsidRPr="002B693B" w:rsidRDefault="002B693B" w:rsidP="002B693B">
            <w:pPr>
              <w:spacing w:after="0"/>
              <w:jc w:val="right"/>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0.3736135</w:t>
            </w:r>
          </w:p>
        </w:tc>
        <w:tc>
          <w:tcPr>
            <w:tcW w:w="976" w:type="dxa"/>
            <w:tcBorders>
              <w:top w:val="nil"/>
              <w:left w:val="nil"/>
              <w:bottom w:val="nil"/>
              <w:right w:val="nil"/>
            </w:tcBorders>
            <w:shd w:val="clear" w:color="auto" w:fill="auto"/>
            <w:noWrap/>
            <w:vAlign w:val="bottom"/>
            <w:hideMark/>
          </w:tcPr>
          <w:p w14:paraId="62852323" w14:textId="77777777" w:rsidR="002B693B" w:rsidRPr="002B693B" w:rsidRDefault="002B693B" w:rsidP="002B693B">
            <w:pPr>
              <w:spacing w:after="0"/>
              <w:jc w:val="right"/>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0.6064391</w:t>
            </w:r>
          </w:p>
        </w:tc>
        <w:tc>
          <w:tcPr>
            <w:tcW w:w="976" w:type="dxa"/>
            <w:tcBorders>
              <w:top w:val="nil"/>
              <w:left w:val="nil"/>
              <w:bottom w:val="nil"/>
              <w:right w:val="nil"/>
            </w:tcBorders>
            <w:shd w:val="clear" w:color="auto" w:fill="auto"/>
            <w:noWrap/>
            <w:vAlign w:val="bottom"/>
            <w:hideMark/>
          </w:tcPr>
          <w:p w14:paraId="28A1F2B2" w14:textId="77777777" w:rsidR="002B693B" w:rsidRPr="002B693B" w:rsidRDefault="002B693B" w:rsidP="002B693B">
            <w:pPr>
              <w:spacing w:after="0"/>
              <w:jc w:val="right"/>
              <w:rPr>
                <w:rFonts w:ascii="Times New Roman" w:eastAsia="Times New Roman" w:hAnsi="Times New Roman" w:cs="Times New Roman"/>
                <w:color w:val="auto"/>
                <w:szCs w:val="20"/>
              </w:rPr>
            </w:pPr>
          </w:p>
        </w:tc>
        <w:tc>
          <w:tcPr>
            <w:tcW w:w="976" w:type="dxa"/>
            <w:tcBorders>
              <w:top w:val="nil"/>
              <w:left w:val="nil"/>
              <w:bottom w:val="nil"/>
              <w:right w:val="nil"/>
            </w:tcBorders>
            <w:shd w:val="clear" w:color="auto" w:fill="auto"/>
            <w:noWrap/>
            <w:vAlign w:val="bottom"/>
            <w:hideMark/>
          </w:tcPr>
          <w:p w14:paraId="67E86F9A" w14:textId="77777777" w:rsidR="002B693B" w:rsidRPr="002B693B" w:rsidRDefault="002B693B" w:rsidP="002B693B">
            <w:pPr>
              <w:spacing w:after="0"/>
              <w:rPr>
                <w:rFonts w:ascii="Times New Roman" w:eastAsia="Times New Roman" w:hAnsi="Times New Roman" w:cs="Times New Roman"/>
                <w:color w:val="auto"/>
                <w:szCs w:val="20"/>
              </w:rPr>
            </w:pPr>
          </w:p>
        </w:tc>
        <w:tc>
          <w:tcPr>
            <w:tcW w:w="976" w:type="dxa"/>
            <w:tcBorders>
              <w:top w:val="nil"/>
              <w:left w:val="nil"/>
              <w:bottom w:val="nil"/>
              <w:right w:val="nil"/>
            </w:tcBorders>
            <w:shd w:val="clear" w:color="auto" w:fill="auto"/>
            <w:noWrap/>
            <w:vAlign w:val="bottom"/>
            <w:hideMark/>
          </w:tcPr>
          <w:p w14:paraId="5B0E5816" w14:textId="77777777" w:rsidR="002B693B" w:rsidRPr="002B693B" w:rsidRDefault="002B693B" w:rsidP="002B693B">
            <w:pPr>
              <w:spacing w:after="0"/>
              <w:rPr>
                <w:rFonts w:ascii="Times New Roman" w:eastAsia="Times New Roman" w:hAnsi="Times New Roman" w:cs="Times New Roman"/>
                <w:color w:val="auto"/>
                <w:szCs w:val="20"/>
              </w:rPr>
            </w:pPr>
          </w:p>
        </w:tc>
      </w:tr>
      <w:tr w:rsidR="002B693B" w:rsidRPr="002B693B" w14:paraId="70FD12F2" w14:textId="77777777" w:rsidTr="002B693B">
        <w:trPr>
          <w:trHeight w:val="300"/>
        </w:trPr>
        <w:tc>
          <w:tcPr>
            <w:tcW w:w="2660" w:type="dxa"/>
            <w:tcBorders>
              <w:top w:val="nil"/>
              <w:left w:val="nil"/>
              <w:bottom w:val="nil"/>
              <w:right w:val="nil"/>
            </w:tcBorders>
            <w:shd w:val="clear" w:color="auto" w:fill="auto"/>
            <w:noWrap/>
            <w:vAlign w:val="bottom"/>
            <w:hideMark/>
          </w:tcPr>
          <w:p w14:paraId="145B73B1" w14:textId="77777777" w:rsidR="002B693B" w:rsidRPr="002B693B" w:rsidRDefault="002B693B" w:rsidP="002B693B">
            <w:pPr>
              <w:spacing w:after="0"/>
              <w:rPr>
                <w:rFonts w:ascii="Times New Roman" w:eastAsia="Times New Roman" w:hAnsi="Times New Roman" w:cs="Times New Roman"/>
                <w:color w:val="auto"/>
                <w:szCs w:val="20"/>
              </w:rPr>
            </w:pPr>
          </w:p>
        </w:tc>
        <w:tc>
          <w:tcPr>
            <w:tcW w:w="396" w:type="dxa"/>
            <w:tcBorders>
              <w:top w:val="nil"/>
              <w:left w:val="single" w:sz="4" w:space="0" w:color="auto"/>
              <w:bottom w:val="single" w:sz="4" w:space="0" w:color="auto"/>
              <w:right w:val="single" w:sz="4" w:space="0" w:color="auto"/>
            </w:tcBorders>
            <w:shd w:val="clear" w:color="000000" w:fill="FFFFFF"/>
            <w:noWrap/>
            <w:vAlign w:val="bottom"/>
            <w:hideMark/>
          </w:tcPr>
          <w:p w14:paraId="1371F697" w14:textId="77777777" w:rsidR="002B693B" w:rsidRPr="002B693B" w:rsidRDefault="002B693B" w:rsidP="002B693B">
            <w:pPr>
              <w:spacing w:after="0"/>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 </w:t>
            </w:r>
          </w:p>
        </w:tc>
        <w:tc>
          <w:tcPr>
            <w:tcW w:w="976" w:type="dxa"/>
            <w:tcBorders>
              <w:top w:val="nil"/>
              <w:left w:val="nil"/>
              <w:bottom w:val="nil"/>
              <w:right w:val="nil"/>
            </w:tcBorders>
            <w:shd w:val="clear" w:color="auto" w:fill="auto"/>
            <w:noWrap/>
            <w:vAlign w:val="bottom"/>
            <w:hideMark/>
          </w:tcPr>
          <w:p w14:paraId="160DB58E" w14:textId="77777777" w:rsidR="002B693B" w:rsidRPr="002B693B" w:rsidRDefault="002B693B" w:rsidP="002B693B">
            <w:pPr>
              <w:spacing w:after="0"/>
              <w:jc w:val="right"/>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517.5</w:t>
            </w:r>
          </w:p>
        </w:tc>
        <w:tc>
          <w:tcPr>
            <w:tcW w:w="1294" w:type="dxa"/>
            <w:tcBorders>
              <w:top w:val="nil"/>
              <w:left w:val="nil"/>
              <w:bottom w:val="nil"/>
              <w:right w:val="nil"/>
            </w:tcBorders>
            <w:shd w:val="clear" w:color="auto" w:fill="auto"/>
            <w:noWrap/>
            <w:vAlign w:val="bottom"/>
            <w:hideMark/>
          </w:tcPr>
          <w:p w14:paraId="26FAD2FE" w14:textId="77777777" w:rsidR="002B693B" w:rsidRPr="002B693B" w:rsidRDefault="002B693B" w:rsidP="002B693B">
            <w:pPr>
              <w:spacing w:after="0"/>
              <w:jc w:val="right"/>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0.9054165</w:t>
            </w:r>
          </w:p>
        </w:tc>
        <w:tc>
          <w:tcPr>
            <w:tcW w:w="976" w:type="dxa"/>
            <w:tcBorders>
              <w:top w:val="nil"/>
              <w:left w:val="nil"/>
              <w:bottom w:val="nil"/>
              <w:right w:val="nil"/>
            </w:tcBorders>
            <w:shd w:val="clear" w:color="auto" w:fill="auto"/>
            <w:noWrap/>
            <w:vAlign w:val="bottom"/>
            <w:hideMark/>
          </w:tcPr>
          <w:p w14:paraId="7F7D1BE8" w14:textId="77777777" w:rsidR="002B693B" w:rsidRPr="002B693B" w:rsidRDefault="002B693B" w:rsidP="002B693B">
            <w:pPr>
              <w:spacing w:after="0"/>
              <w:jc w:val="right"/>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0.1352535</w:t>
            </w:r>
          </w:p>
        </w:tc>
        <w:tc>
          <w:tcPr>
            <w:tcW w:w="976" w:type="dxa"/>
            <w:tcBorders>
              <w:top w:val="nil"/>
              <w:left w:val="nil"/>
              <w:bottom w:val="nil"/>
              <w:right w:val="nil"/>
            </w:tcBorders>
            <w:shd w:val="clear" w:color="auto" w:fill="auto"/>
            <w:noWrap/>
            <w:vAlign w:val="bottom"/>
            <w:hideMark/>
          </w:tcPr>
          <w:p w14:paraId="7DA497FA" w14:textId="77777777" w:rsidR="002B693B" w:rsidRPr="002B693B" w:rsidRDefault="002B693B" w:rsidP="002B693B">
            <w:pPr>
              <w:spacing w:after="0"/>
              <w:jc w:val="right"/>
              <w:rPr>
                <w:rFonts w:ascii="Times New Roman" w:eastAsia="Times New Roman" w:hAnsi="Times New Roman" w:cs="Times New Roman"/>
                <w:color w:val="auto"/>
                <w:szCs w:val="20"/>
              </w:rPr>
            </w:pPr>
          </w:p>
        </w:tc>
        <w:tc>
          <w:tcPr>
            <w:tcW w:w="976" w:type="dxa"/>
            <w:tcBorders>
              <w:top w:val="nil"/>
              <w:left w:val="nil"/>
              <w:bottom w:val="nil"/>
              <w:right w:val="nil"/>
            </w:tcBorders>
            <w:shd w:val="clear" w:color="auto" w:fill="auto"/>
            <w:noWrap/>
            <w:vAlign w:val="bottom"/>
            <w:hideMark/>
          </w:tcPr>
          <w:p w14:paraId="2E674609" w14:textId="77777777" w:rsidR="002B693B" w:rsidRPr="002B693B" w:rsidRDefault="002B693B" w:rsidP="002B693B">
            <w:pPr>
              <w:spacing w:after="0"/>
              <w:rPr>
                <w:rFonts w:ascii="Times New Roman" w:eastAsia="Times New Roman" w:hAnsi="Times New Roman" w:cs="Times New Roman"/>
                <w:color w:val="auto"/>
                <w:szCs w:val="20"/>
              </w:rPr>
            </w:pPr>
          </w:p>
        </w:tc>
        <w:tc>
          <w:tcPr>
            <w:tcW w:w="976" w:type="dxa"/>
            <w:tcBorders>
              <w:top w:val="nil"/>
              <w:left w:val="nil"/>
              <w:bottom w:val="nil"/>
              <w:right w:val="nil"/>
            </w:tcBorders>
            <w:shd w:val="clear" w:color="auto" w:fill="auto"/>
            <w:noWrap/>
            <w:vAlign w:val="bottom"/>
            <w:hideMark/>
          </w:tcPr>
          <w:p w14:paraId="4AF6969E" w14:textId="77777777" w:rsidR="002B693B" w:rsidRPr="002B693B" w:rsidRDefault="002B693B" w:rsidP="002B693B">
            <w:pPr>
              <w:spacing w:after="0"/>
              <w:rPr>
                <w:rFonts w:ascii="Times New Roman" w:eastAsia="Times New Roman" w:hAnsi="Times New Roman" w:cs="Times New Roman"/>
                <w:color w:val="auto"/>
                <w:szCs w:val="20"/>
              </w:rPr>
            </w:pPr>
          </w:p>
        </w:tc>
      </w:tr>
      <w:tr w:rsidR="002B693B" w:rsidRPr="002B693B" w14:paraId="3E53F362" w14:textId="77777777" w:rsidTr="002B693B">
        <w:trPr>
          <w:trHeight w:val="300"/>
        </w:trPr>
        <w:tc>
          <w:tcPr>
            <w:tcW w:w="2660" w:type="dxa"/>
            <w:tcBorders>
              <w:top w:val="nil"/>
              <w:left w:val="nil"/>
              <w:bottom w:val="nil"/>
              <w:right w:val="nil"/>
            </w:tcBorders>
            <w:shd w:val="clear" w:color="auto" w:fill="auto"/>
            <w:noWrap/>
            <w:vAlign w:val="bottom"/>
            <w:hideMark/>
          </w:tcPr>
          <w:p w14:paraId="37CCCF2B" w14:textId="77777777" w:rsidR="002B693B" w:rsidRPr="002B693B" w:rsidRDefault="002B693B" w:rsidP="002B693B">
            <w:pPr>
              <w:spacing w:after="0"/>
              <w:rPr>
                <w:rFonts w:ascii="Times New Roman" w:eastAsia="Times New Roman" w:hAnsi="Times New Roman" w:cs="Times New Roman"/>
                <w:color w:val="auto"/>
                <w:szCs w:val="20"/>
              </w:rPr>
            </w:pPr>
          </w:p>
        </w:tc>
        <w:tc>
          <w:tcPr>
            <w:tcW w:w="396" w:type="dxa"/>
            <w:tcBorders>
              <w:top w:val="nil"/>
              <w:left w:val="single" w:sz="4" w:space="0" w:color="auto"/>
              <w:bottom w:val="single" w:sz="4" w:space="0" w:color="auto"/>
              <w:right w:val="single" w:sz="4" w:space="0" w:color="auto"/>
            </w:tcBorders>
            <w:shd w:val="clear" w:color="000000" w:fill="FFFFFF"/>
            <w:noWrap/>
            <w:vAlign w:val="bottom"/>
            <w:hideMark/>
          </w:tcPr>
          <w:p w14:paraId="473464D6" w14:textId="77777777" w:rsidR="002B693B" w:rsidRPr="002B693B" w:rsidRDefault="002B693B" w:rsidP="002B693B">
            <w:pPr>
              <w:spacing w:after="0"/>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 </w:t>
            </w:r>
          </w:p>
        </w:tc>
        <w:tc>
          <w:tcPr>
            <w:tcW w:w="976" w:type="dxa"/>
            <w:tcBorders>
              <w:top w:val="nil"/>
              <w:left w:val="nil"/>
              <w:bottom w:val="nil"/>
              <w:right w:val="nil"/>
            </w:tcBorders>
            <w:shd w:val="clear" w:color="auto" w:fill="auto"/>
            <w:noWrap/>
            <w:vAlign w:val="bottom"/>
            <w:hideMark/>
          </w:tcPr>
          <w:p w14:paraId="400D32C5" w14:textId="77777777" w:rsidR="002B693B" w:rsidRPr="002B693B" w:rsidRDefault="002B693B" w:rsidP="002B693B">
            <w:pPr>
              <w:spacing w:after="0"/>
              <w:jc w:val="right"/>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536.25</w:t>
            </w:r>
          </w:p>
        </w:tc>
        <w:tc>
          <w:tcPr>
            <w:tcW w:w="1294" w:type="dxa"/>
            <w:tcBorders>
              <w:top w:val="nil"/>
              <w:left w:val="nil"/>
              <w:bottom w:val="nil"/>
              <w:right w:val="nil"/>
            </w:tcBorders>
            <w:shd w:val="clear" w:color="auto" w:fill="auto"/>
            <w:noWrap/>
            <w:vAlign w:val="bottom"/>
            <w:hideMark/>
          </w:tcPr>
          <w:p w14:paraId="55617EEA" w14:textId="77777777" w:rsidR="002B693B" w:rsidRPr="002B693B" w:rsidRDefault="002B693B" w:rsidP="002B693B">
            <w:pPr>
              <w:spacing w:after="0"/>
              <w:jc w:val="right"/>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0.8332576</w:t>
            </w:r>
          </w:p>
        </w:tc>
        <w:tc>
          <w:tcPr>
            <w:tcW w:w="976" w:type="dxa"/>
            <w:tcBorders>
              <w:top w:val="nil"/>
              <w:left w:val="nil"/>
              <w:bottom w:val="nil"/>
              <w:right w:val="nil"/>
            </w:tcBorders>
            <w:shd w:val="clear" w:color="auto" w:fill="auto"/>
            <w:noWrap/>
            <w:vAlign w:val="bottom"/>
            <w:hideMark/>
          </w:tcPr>
          <w:p w14:paraId="184EBE90" w14:textId="77777777" w:rsidR="002B693B" w:rsidRPr="002B693B" w:rsidRDefault="002B693B" w:rsidP="002B693B">
            <w:pPr>
              <w:spacing w:after="0"/>
              <w:jc w:val="right"/>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0.0110939</w:t>
            </w:r>
          </w:p>
        </w:tc>
        <w:tc>
          <w:tcPr>
            <w:tcW w:w="976" w:type="dxa"/>
            <w:tcBorders>
              <w:top w:val="nil"/>
              <w:left w:val="nil"/>
              <w:bottom w:val="nil"/>
              <w:right w:val="nil"/>
            </w:tcBorders>
            <w:shd w:val="clear" w:color="auto" w:fill="auto"/>
            <w:noWrap/>
            <w:vAlign w:val="bottom"/>
            <w:hideMark/>
          </w:tcPr>
          <w:p w14:paraId="1FF14ED7" w14:textId="77777777" w:rsidR="002B693B" w:rsidRPr="002B693B" w:rsidRDefault="002B693B" w:rsidP="002B693B">
            <w:pPr>
              <w:spacing w:after="0"/>
              <w:jc w:val="right"/>
              <w:rPr>
                <w:rFonts w:ascii="Times New Roman" w:eastAsia="Times New Roman" w:hAnsi="Times New Roman" w:cs="Times New Roman"/>
                <w:color w:val="auto"/>
                <w:szCs w:val="20"/>
              </w:rPr>
            </w:pPr>
          </w:p>
        </w:tc>
        <w:tc>
          <w:tcPr>
            <w:tcW w:w="976" w:type="dxa"/>
            <w:tcBorders>
              <w:top w:val="nil"/>
              <w:left w:val="nil"/>
              <w:bottom w:val="nil"/>
              <w:right w:val="nil"/>
            </w:tcBorders>
            <w:shd w:val="clear" w:color="auto" w:fill="auto"/>
            <w:noWrap/>
            <w:vAlign w:val="bottom"/>
            <w:hideMark/>
          </w:tcPr>
          <w:p w14:paraId="076A4E3F" w14:textId="77777777" w:rsidR="002B693B" w:rsidRPr="002B693B" w:rsidRDefault="002B693B" w:rsidP="002B693B">
            <w:pPr>
              <w:spacing w:after="0"/>
              <w:rPr>
                <w:rFonts w:ascii="Times New Roman" w:eastAsia="Times New Roman" w:hAnsi="Times New Roman" w:cs="Times New Roman"/>
                <w:color w:val="auto"/>
                <w:szCs w:val="20"/>
              </w:rPr>
            </w:pPr>
          </w:p>
        </w:tc>
        <w:tc>
          <w:tcPr>
            <w:tcW w:w="976" w:type="dxa"/>
            <w:tcBorders>
              <w:top w:val="nil"/>
              <w:left w:val="nil"/>
              <w:bottom w:val="nil"/>
              <w:right w:val="nil"/>
            </w:tcBorders>
            <w:shd w:val="clear" w:color="auto" w:fill="auto"/>
            <w:noWrap/>
            <w:vAlign w:val="bottom"/>
            <w:hideMark/>
          </w:tcPr>
          <w:p w14:paraId="14488CF3" w14:textId="77777777" w:rsidR="002B693B" w:rsidRPr="002B693B" w:rsidRDefault="002B693B" w:rsidP="002B693B">
            <w:pPr>
              <w:spacing w:after="0"/>
              <w:rPr>
                <w:rFonts w:ascii="Times New Roman" w:eastAsia="Times New Roman" w:hAnsi="Times New Roman" w:cs="Times New Roman"/>
                <w:color w:val="auto"/>
                <w:szCs w:val="20"/>
              </w:rPr>
            </w:pPr>
          </w:p>
        </w:tc>
      </w:tr>
      <w:tr w:rsidR="002B693B" w:rsidRPr="002B693B" w14:paraId="00487E07" w14:textId="77777777" w:rsidTr="002B693B">
        <w:trPr>
          <w:trHeight w:val="300"/>
        </w:trPr>
        <w:tc>
          <w:tcPr>
            <w:tcW w:w="2660" w:type="dxa"/>
            <w:tcBorders>
              <w:top w:val="nil"/>
              <w:left w:val="nil"/>
              <w:bottom w:val="nil"/>
              <w:right w:val="nil"/>
            </w:tcBorders>
            <w:shd w:val="clear" w:color="auto" w:fill="auto"/>
            <w:noWrap/>
            <w:vAlign w:val="bottom"/>
            <w:hideMark/>
          </w:tcPr>
          <w:p w14:paraId="35ACDDC7" w14:textId="77777777" w:rsidR="002B693B" w:rsidRPr="002B693B" w:rsidRDefault="002B693B" w:rsidP="002B693B">
            <w:pPr>
              <w:spacing w:after="0"/>
              <w:rPr>
                <w:rFonts w:ascii="Times New Roman" w:eastAsia="Times New Roman" w:hAnsi="Times New Roman" w:cs="Times New Roman"/>
                <w:color w:val="auto"/>
                <w:szCs w:val="20"/>
              </w:rPr>
            </w:pPr>
          </w:p>
        </w:tc>
        <w:tc>
          <w:tcPr>
            <w:tcW w:w="396" w:type="dxa"/>
            <w:tcBorders>
              <w:top w:val="nil"/>
              <w:left w:val="single" w:sz="4" w:space="0" w:color="auto"/>
              <w:bottom w:val="single" w:sz="4" w:space="0" w:color="auto"/>
              <w:right w:val="single" w:sz="4" w:space="0" w:color="auto"/>
            </w:tcBorders>
            <w:shd w:val="clear" w:color="000000" w:fill="FFFFFF"/>
            <w:noWrap/>
            <w:vAlign w:val="bottom"/>
            <w:hideMark/>
          </w:tcPr>
          <w:p w14:paraId="43C4F9B4" w14:textId="77777777" w:rsidR="002B693B" w:rsidRPr="002B693B" w:rsidRDefault="002B693B" w:rsidP="002B693B">
            <w:pPr>
              <w:spacing w:after="0"/>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 </w:t>
            </w:r>
          </w:p>
        </w:tc>
        <w:tc>
          <w:tcPr>
            <w:tcW w:w="976" w:type="dxa"/>
            <w:tcBorders>
              <w:top w:val="nil"/>
              <w:left w:val="nil"/>
              <w:bottom w:val="nil"/>
              <w:right w:val="nil"/>
            </w:tcBorders>
            <w:shd w:val="clear" w:color="auto" w:fill="auto"/>
            <w:noWrap/>
            <w:vAlign w:val="bottom"/>
            <w:hideMark/>
          </w:tcPr>
          <w:p w14:paraId="76AC4322" w14:textId="77777777" w:rsidR="002B693B" w:rsidRPr="002B693B" w:rsidRDefault="002B693B" w:rsidP="002B693B">
            <w:pPr>
              <w:spacing w:after="0"/>
              <w:jc w:val="right"/>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555</w:t>
            </w:r>
          </w:p>
        </w:tc>
        <w:tc>
          <w:tcPr>
            <w:tcW w:w="1294" w:type="dxa"/>
            <w:tcBorders>
              <w:top w:val="nil"/>
              <w:left w:val="nil"/>
              <w:bottom w:val="nil"/>
              <w:right w:val="nil"/>
            </w:tcBorders>
            <w:shd w:val="clear" w:color="auto" w:fill="auto"/>
            <w:noWrap/>
            <w:vAlign w:val="bottom"/>
            <w:hideMark/>
          </w:tcPr>
          <w:p w14:paraId="499859E6" w14:textId="77777777" w:rsidR="002B693B" w:rsidRPr="002B693B" w:rsidRDefault="002B693B" w:rsidP="002B693B">
            <w:pPr>
              <w:spacing w:after="0"/>
              <w:jc w:val="right"/>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0.291216</w:t>
            </w:r>
          </w:p>
        </w:tc>
        <w:tc>
          <w:tcPr>
            <w:tcW w:w="976" w:type="dxa"/>
            <w:tcBorders>
              <w:top w:val="nil"/>
              <w:left w:val="nil"/>
              <w:bottom w:val="nil"/>
              <w:right w:val="nil"/>
            </w:tcBorders>
            <w:shd w:val="clear" w:color="auto" w:fill="auto"/>
            <w:noWrap/>
            <w:vAlign w:val="bottom"/>
            <w:hideMark/>
          </w:tcPr>
          <w:p w14:paraId="74BDB1C8" w14:textId="77777777" w:rsidR="002B693B" w:rsidRPr="002B693B" w:rsidRDefault="002B693B" w:rsidP="002B693B">
            <w:pPr>
              <w:spacing w:after="0"/>
              <w:jc w:val="right"/>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0.0003347</w:t>
            </w:r>
          </w:p>
        </w:tc>
        <w:tc>
          <w:tcPr>
            <w:tcW w:w="976" w:type="dxa"/>
            <w:tcBorders>
              <w:top w:val="nil"/>
              <w:left w:val="nil"/>
              <w:bottom w:val="nil"/>
              <w:right w:val="nil"/>
            </w:tcBorders>
            <w:shd w:val="clear" w:color="auto" w:fill="auto"/>
            <w:noWrap/>
            <w:vAlign w:val="bottom"/>
            <w:hideMark/>
          </w:tcPr>
          <w:p w14:paraId="2C5A2EB5" w14:textId="77777777" w:rsidR="002B693B" w:rsidRPr="002B693B" w:rsidRDefault="002B693B" w:rsidP="002B693B">
            <w:pPr>
              <w:spacing w:after="0"/>
              <w:jc w:val="right"/>
              <w:rPr>
                <w:rFonts w:ascii="Times New Roman" w:eastAsia="Times New Roman" w:hAnsi="Times New Roman" w:cs="Times New Roman"/>
                <w:color w:val="auto"/>
                <w:szCs w:val="20"/>
              </w:rPr>
            </w:pPr>
          </w:p>
        </w:tc>
        <w:tc>
          <w:tcPr>
            <w:tcW w:w="976" w:type="dxa"/>
            <w:tcBorders>
              <w:top w:val="nil"/>
              <w:left w:val="nil"/>
              <w:bottom w:val="nil"/>
              <w:right w:val="nil"/>
            </w:tcBorders>
            <w:shd w:val="clear" w:color="auto" w:fill="auto"/>
            <w:noWrap/>
            <w:vAlign w:val="bottom"/>
            <w:hideMark/>
          </w:tcPr>
          <w:p w14:paraId="1ABEA2B5" w14:textId="77777777" w:rsidR="002B693B" w:rsidRPr="002B693B" w:rsidRDefault="002B693B" w:rsidP="002B693B">
            <w:pPr>
              <w:spacing w:after="0"/>
              <w:rPr>
                <w:rFonts w:ascii="Times New Roman" w:eastAsia="Times New Roman" w:hAnsi="Times New Roman" w:cs="Times New Roman"/>
                <w:color w:val="auto"/>
                <w:szCs w:val="20"/>
              </w:rPr>
            </w:pPr>
          </w:p>
        </w:tc>
        <w:tc>
          <w:tcPr>
            <w:tcW w:w="976" w:type="dxa"/>
            <w:tcBorders>
              <w:top w:val="nil"/>
              <w:left w:val="nil"/>
              <w:bottom w:val="nil"/>
              <w:right w:val="nil"/>
            </w:tcBorders>
            <w:shd w:val="clear" w:color="auto" w:fill="auto"/>
            <w:noWrap/>
            <w:vAlign w:val="bottom"/>
            <w:hideMark/>
          </w:tcPr>
          <w:p w14:paraId="1E74C223" w14:textId="77777777" w:rsidR="002B693B" w:rsidRPr="002B693B" w:rsidRDefault="002B693B" w:rsidP="002B693B">
            <w:pPr>
              <w:spacing w:after="0"/>
              <w:rPr>
                <w:rFonts w:ascii="Times New Roman" w:eastAsia="Times New Roman" w:hAnsi="Times New Roman" w:cs="Times New Roman"/>
                <w:color w:val="auto"/>
                <w:szCs w:val="20"/>
              </w:rPr>
            </w:pPr>
          </w:p>
        </w:tc>
      </w:tr>
      <w:tr w:rsidR="002B693B" w:rsidRPr="002B693B" w14:paraId="33D1E64C" w14:textId="77777777" w:rsidTr="002B693B">
        <w:trPr>
          <w:trHeight w:val="300"/>
        </w:trPr>
        <w:tc>
          <w:tcPr>
            <w:tcW w:w="2660" w:type="dxa"/>
            <w:tcBorders>
              <w:top w:val="nil"/>
              <w:left w:val="nil"/>
              <w:bottom w:val="nil"/>
              <w:right w:val="nil"/>
            </w:tcBorders>
            <w:shd w:val="clear" w:color="auto" w:fill="auto"/>
            <w:noWrap/>
            <w:vAlign w:val="bottom"/>
            <w:hideMark/>
          </w:tcPr>
          <w:p w14:paraId="781786B1" w14:textId="77777777" w:rsidR="002B693B" w:rsidRPr="002B693B" w:rsidRDefault="002B693B" w:rsidP="002B693B">
            <w:pPr>
              <w:spacing w:after="0"/>
              <w:rPr>
                <w:rFonts w:ascii="Times New Roman" w:eastAsia="Times New Roman" w:hAnsi="Times New Roman" w:cs="Times New Roman"/>
                <w:color w:val="auto"/>
                <w:szCs w:val="20"/>
              </w:rPr>
            </w:pPr>
          </w:p>
        </w:tc>
        <w:tc>
          <w:tcPr>
            <w:tcW w:w="396" w:type="dxa"/>
            <w:tcBorders>
              <w:top w:val="nil"/>
              <w:left w:val="single" w:sz="4" w:space="0" w:color="auto"/>
              <w:bottom w:val="single" w:sz="4" w:space="0" w:color="auto"/>
              <w:right w:val="single" w:sz="4" w:space="0" w:color="auto"/>
            </w:tcBorders>
            <w:shd w:val="clear" w:color="000000" w:fill="FFFFFF"/>
            <w:noWrap/>
            <w:vAlign w:val="bottom"/>
            <w:hideMark/>
          </w:tcPr>
          <w:p w14:paraId="39971E54" w14:textId="77777777" w:rsidR="002B693B" w:rsidRPr="002B693B" w:rsidRDefault="002B693B" w:rsidP="002B693B">
            <w:pPr>
              <w:spacing w:after="0"/>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 </w:t>
            </w:r>
          </w:p>
        </w:tc>
        <w:tc>
          <w:tcPr>
            <w:tcW w:w="976" w:type="dxa"/>
            <w:tcBorders>
              <w:top w:val="nil"/>
              <w:left w:val="nil"/>
              <w:bottom w:val="nil"/>
              <w:right w:val="nil"/>
            </w:tcBorders>
            <w:shd w:val="clear" w:color="auto" w:fill="auto"/>
            <w:noWrap/>
            <w:vAlign w:val="bottom"/>
            <w:hideMark/>
          </w:tcPr>
          <w:p w14:paraId="75733F46" w14:textId="77777777" w:rsidR="002B693B" w:rsidRPr="002B693B" w:rsidRDefault="002B693B" w:rsidP="002B693B">
            <w:pPr>
              <w:spacing w:after="0"/>
              <w:jc w:val="right"/>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573.75</w:t>
            </w:r>
          </w:p>
        </w:tc>
        <w:tc>
          <w:tcPr>
            <w:tcW w:w="1294" w:type="dxa"/>
            <w:tcBorders>
              <w:top w:val="nil"/>
              <w:left w:val="nil"/>
              <w:bottom w:val="nil"/>
              <w:right w:val="nil"/>
            </w:tcBorders>
            <w:shd w:val="clear" w:color="auto" w:fill="auto"/>
            <w:noWrap/>
            <w:vAlign w:val="bottom"/>
            <w:hideMark/>
          </w:tcPr>
          <w:p w14:paraId="614F5A90" w14:textId="77777777" w:rsidR="002B693B" w:rsidRPr="002B693B" w:rsidRDefault="002B693B" w:rsidP="002B693B">
            <w:pPr>
              <w:spacing w:after="0"/>
              <w:jc w:val="right"/>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0.0386506</w:t>
            </w:r>
          </w:p>
        </w:tc>
        <w:tc>
          <w:tcPr>
            <w:tcW w:w="976" w:type="dxa"/>
            <w:tcBorders>
              <w:top w:val="nil"/>
              <w:left w:val="nil"/>
              <w:bottom w:val="nil"/>
              <w:right w:val="nil"/>
            </w:tcBorders>
            <w:shd w:val="clear" w:color="auto" w:fill="auto"/>
            <w:noWrap/>
            <w:vAlign w:val="bottom"/>
            <w:hideMark/>
          </w:tcPr>
          <w:p w14:paraId="3C522326" w14:textId="77777777" w:rsidR="002B693B" w:rsidRPr="002B693B" w:rsidRDefault="002B693B" w:rsidP="002B693B">
            <w:pPr>
              <w:spacing w:after="0"/>
              <w:jc w:val="right"/>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3.713E-06</w:t>
            </w:r>
          </w:p>
        </w:tc>
        <w:tc>
          <w:tcPr>
            <w:tcW w:w="976" w:type="dxa"/>
            <w:tcBorders>
              <w:top w:val="nil"/>
              <w:left w:val="nil"/>
              <w:bottom w:val="nil"/>
              <w:right w:val="nil"/>
            </w:tcBorders>
            <w:shd w:val="clear" w:color="auto" w:fill="auto"/>
            <w:noWrap/>
            <w:vAlign w:val="bottom"/>
            <w:hideMark/>
          </w:tcPr>
          <w:p w14:paraId="361B44AB" w14:textId="77777777" w:rsidR="002B693B" w:rsidRPr="002B693B" w:rsidRDefault="002B693B" w:rsidP="002B693B">
            <w:pPr>
              <w:spacing w:after="0"/>
              <w:jc w:val="right"/>
              <w:rPr>
                <w:rFonts w:ascii="Times New Roman" w:eastAsia="Times New Roman" w:hAnsi="Times New Roman" w:cs="Times New Roman"/>
                <w:color w:val="auto"/>
                <w:szCs w:val="20"/>
              </w:rPr>
            </w:pPr>
          </w:p>
        </w:tc>
        <w:tc>
          <w:tcPr>
            <w:tcW w:w="976" w:type="dxa"/>
            <w:tcBorders>
              <w:top w:val="nil"/>
              <w:left w:val="nil"/>
              <w:bottom w:val="nil"/>
              <w:right w:val="nil"/>
            </w:tcBorders>
            <w:shd w:val="clear" w:color="auto" w:fill="auto"/>
            <w:noWrap/>
            <w:vAlign w:val="bottom"/>
            <w:hideMark/>
          </w:tcPr>
          <w:p w14:paraId="4F26221F" w14:textId="77777777" w:rsidR="002B693B" w:rsidRPr="002B693B" w:rsidRDefault="002B693B" w:rsidP="002B693B">
            <w:pPr>
              <w:spacing w:after="0"/>
              <w:rPr>
                <w:rFonts w:ascii="Times New Roman" w:eastAsia="Times New Roman" w:hAnsi="Times New Roman" w:cs="Times New Roman"/>
                <w:color w:val="auto"/>
                <w:szCs w:val="20"/>
              </w:rPr>
            </w:pPr>
          </w:p>
        </w:tc>
        <w:tc>
          <w:tcPr>
            <w:tcW w:w="976" w:type="dxa"/>
            <w:tcBorders>
              <w:top w:val="nil"/>
              <w:left w:val="nil"/>
              <w:bottom w:val="nil"/>
              <w:right w:val="nil"/>
            </w:tcBorders>
            <w:shd w:val="clear" w:color="auto" w:fill="auto"/>
            <w:noWrap/>
            <w:vAlign w:val="bottom"/>
            <w:hideMark/>
          </w:tcPr>
          <w:p w14:paraId="04F7DC7A" w14:textId="77777777" w:rsidR="002B693B" w:rsidRPr="002B693B" w:rsidRDefault="002B693B" w:rsidP="002B693B">
            <w:pPr>
              <w:spacing w:after="0"/>
              <w:rPr>
                <w:rFonts w:ascii="Times New Roman" w:eastAsia="Times New Roman" w:hAnsi="Times New Roman" w:cs="Times New Roman"/>
                <w:color w:val="auto"/>
                <w:szCs w:val="20"/>
              </w:rPr>
            </w:pPr>
          </w:p>
        </w:tc>
      </w:tr>
      <w:tr w:rsidR="002B693B" w:rsidRPr="002B693B" w14:paraId="0AD5A9C8" w14:textId="77777777" w:rsidTr="002B693B">
        <w:trPr>
          <w:trHeight w:val="300"/>
        </w:trPr>
        <w:tc>
          <w:tcPr>
            <w:tcW w:w="2660" w:type="dxa"/>
            <w:tcBorders>
              <w:top w:val="nil"/>
              <w:left w:val="nil"/>
              <w:bottom w:val="nil"/>
              <w:right w:val="nil"/>
            </w:tcBorders>
            <w:shd w:val="clear" w:color="auto" w:fill="auto"/>
            <w:noWrap/>
            <w:vAlign w:val="bottom"/>
            <w:hideMark/>
          </w:tcPr>
          <w:p w14:paraId="167CD15F" w14:textId="77777777" w:rsidR="002B693B" w:rsidRPr="002B693B" w:rsidRDefault="002B693B" w:rsidP="002B693B">
            <w:pPr>
              <w:spacing w:after="0"/>
              <w:rPr>
                <w:rFonts w:ascii="Times New Roman" w:eastAsia="Times New Roman" w:hAnsi="Times New Roman" w:cs="Times New Roman"/>
                <w:color w:val="auto"/>
                <w:szCs w:val="20"/>
              </w:rPr>
            </w:pPr>
          </w:p>
        </w:tc>
        <w:tc>
          <w:tcPr>
            <w:tcW w:w="396" w:type="dxa"/>
            <w:tcBorders>
              <w:top w:val="nil"/>
              <w:left w:val="single" w:sz="4" w:space="0" w:color="auto"/>
              <w:bottom w:val="single" w:sz="4" w:space="0" w:color="auto"/>
              <w:right w:val="single" w:sz="4" w:space="0" w:color="auto"/>
            </w:tcBorders>
            <w:shd w:val="clear" w:color="000000" w:fill="FFFFFF"/>
            <w:noWrap/>
            <w:vAlign w:val="bottom"/>
            <w:hideMark/>
          </w:tcPr>
          <w:p w14:paraId="4D78E23B" w14:textId="77777777" w:rsidR="002B693B" w:rsidRPr="002B693B" w:rsidRDefault="002B693B" w:rsidP="002B693B">
            <w:pPr>
              <w:spacing w:after="0"/>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 </w:t>
            </w:r>
          </w:p>
        </w:tc>
        <w:tc>
          <w:tcPr>
            <w:tcW w:w="976" w:type="dxa"/>
            <w:tcBorders>
              <w:top w:val="nil"/>
              <w:left w:val="nil"/>
              <w:bottom w:val="nil"/>
              <w:right w:val="nil"/>
            </w:tcBorders>
            <w:shd w:val="clear" w:color="auto" w:fill="auto"/>
            <w:noWrap/>
            <w:vAlign w:val="bottom"/>
            <w:hideMark/>
          </w:tcPr>
          <w:p w14:paraId="318BDE88" w14:textId="77777777" w:rsidR="002B693B" w:rsidRPr="002B693B" w:rsidRDefault="002B693B" w:rsidP="002B693B">
            <w:pPr>
              <w:spacing w:after="0"/>
              <w:jc w:val="right"/>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592.5</w:t>
            </w:r>
          </w:p>
        </w:tc>
        <w:tc>
          <w:tcPr>
            <w:tcW w:w="1294" w:type="dxa"/>
            <w:tcBorders>
              <w:top w:val="nil"/>
              <w:left w:val="nil"/>
              <w:bottom w:val="nil"/>
              <w:right w:val="nil"/>
            </w:tcBorders>
            <w:shd w:val="clear" w:color="auto" w:fill="auto"/>
            <w:noWrap/>
            <w:vAlign w:val="bottom"/>
            <w:hideMark/>
          </w:tcPr>
          <w:p w14:paraId="5DE4CCDD" w14:textId="77777777" w:rsidR="002B693B" w:rsidRPr="002B693B" w:rsidRDefault="002B693B" w:rsidP="002B693B">
            <w:pPr>
              <w:spacing w:after="0"/>
              <w:jc w:val="right"/>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0.0019481</w:t>
            </w:r>
          </w:p>
        </w:tc>
        <w:tc>
          <w:tcPr>
            <w:tcW w:w="976" w:type="dxa"/>
            <w:tcBorders>
              <w:top w:val="nil"/>
              <w:left w:val="nil"/>
              <w:bottom w:val="nil"/>
              <w:right w:val="nil"/>
            </w:tcBorders>
            <w:shd w:val="clear" w:color="auto" w:fill="auto"/>
            <w:noWrap/>
            <w:vAlign w:val="bottom"/>
            <w:hideMark/>
          </w:tcPr>
          <w:p w14:paraId="2D9422BD" w14:textId="77777777" w:rsidR="002B693B" w:rsidRPr="002B693B" w:rsidRDefault="002B693B" w:rsidP="002B693B">
            <w:pPr>
              <w:spacing w:after="0"/>
              <w:jc w:val="right"/>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1.515E-08</w:t>
            </w:r>
          </w:p>
        </w:tc>
        <w:tc>
          <w:tcPr>
            <w:tcW w:w="976" w:type="dxa"/>
            <w:tcBorders>
              <w:top w:val="nil"/>
              <w:left w:val="nil"/>
              <w:bottom w:val="nil"/>
              <w:right w:val="nil"/>
            </w:tcBorders>
            <w:shd w:val="clear" w:color="auto" w:fill="auto"/>
            <w:noWrap/>
            <w:vAlign w:val="bottom"/>
            <w:hideMark/>
          </w:tcPr>
          <w:p w14:paraId="27056815" w14:textId="77777777" w:rsidR="002B693B" w:rsidRPr="002B693B" w:rsidRDefault="002B693B" w:rsidP="002B693B">
            <w:pPr>
              <w:spacing w:after="0"/>
              <w:jc w:val="right"/>
              <w:rPr>
                <w:rFonts w:ascii="Times New Roman" w:eastAsia="Times New Roman" w:hAnsi="Times New Roman" w:cs="Times New Roman"/>
                <w:color w:val="auto"/>
                <w:szCs w:val="20"/>
              </w:rPr>
            </w:pPr>
          </w:p>
        </w:tc>
        <w:tc>
          <w:tcPr>
            <w:tcW w:w="976" w:type="dxa"/>
            <w:tcBorders>
              <w:top w:val="nil"/>
              <w:left w:val="nil"/>
              <w:bottom w:val="nil"/>
              <w:right w:val="nil"/>
            </w:tcBorders>
            <w:shd w:val="clear" w:color="auto" w:fill="auto"/>
            <w:noWrap/>
            <w:vAlign w:val="bottom"/>
            <w:hideMark/>
          </w:tcPr>
          <w:p w14:paraId="1576A2AE" w14:textId="77777777" w:rsidR="002B693B" w:rsidRPr="002B693B" w:rsidRDefault="002B693B" w:rsidP="002B693B">
            <w:pPr>
              <w:spacing w:after="0"/>
              <w:rPr>
                <w:rFonts w:ascii="Times New Roman" w:eastAsia="Times New Roman" w:hAnsi="Times New Roman" w:cs="Times New Roman"/>
                <w:color w:val="auto"/>
                <w:szCs w:val="20"/>
              </w:rPr>
            </w:pPr>
          </w:p>
        </w:tc>
        <w:tc>
          <w:tcPr>
            <w:tcW w:w="976" w:type="dxa"/>
            <w:tcBorders>
              <w:top w:val="nil"/>
              <w:left w:val="nil"/>
              <w:bottom w:val="nil"/>
              <w:right w:val="nil"/>
            </w:tcBorders>
            <w:shd w:val="clear" w:color="auto" w:fill="auto"/>
            <w:noWrap/>
            <w:vAlign w:val="bottom"/>
            <w:hideMark/>
          </w:tcPr>
          <w:p w14:paraId="034BB7C5" w14:textId="77777777" w:rsidR="002B693B" w:rsidRPr="002B693B" w:rsidRDefault="002B693B" w:rsidP="002B693B">
            <w:pPr>
              <w:spacing w:after="0"/>
              <w:rPr>
                <w:rFonts w:ascii="Times New Roman" w:eastAsia="Times New Roman" w:hAnsi="Times New Roman" w:cs="Times New Roman"/>
                <w:color w:val="auto"/>
                <w:szCs w:val="20"/>
              </w:rPr>
            </w:pPr>
          </w:p>
        </w:tc>
      </w:tr>
      <w:tr w:rsidR="002B693B" w:rsidRPr="002B693B" w14:paraId="7EBEBA5F" w14:textId="77777777" w:rsidTr="002B693B">
        <w:trPr>
          <w:trHeight w:val="300"/>
        </w:trPr>
        <w:tc>
          <w:tcPr>
            <w:tcW w:w="2660" w:type="dxa"/>
            <w:tcBorders>
              <w:top w:val="nil"/>
              <w:left w:val="nil"/>
              <w:bottom w:val="nil"/>
              <w:right w:val="nil"/>
            </w:tcBorders>
            <w:shd w:val="clear" w:color="auto" w:fill="auto"/>
            <w:noWrap/>
            <w:vAlign w:val="bottom"/>
            <w:hideMark/>
          </w:tcPr>
          <w:p w14:paraId="41DF0D63" w14:textId="77777777" w:rsidR="002B693B" w:rsidRPr="002B693B" w:rsidRDefault="002B693B" w:rsidP="002B693B">
            <w:pPr>
              <w:spacing w:after="0"/>
              <w:rPr>
                <w:rFonts w:ascii="Times New Roman" w:eastAsia="Times New Roman" w:hAnsi="Times New Roman" w:cs="Times New Roman"/>
                <w:color w:val="auto"/>
                <w:szCs w:val="20"/>
              </w:rPr>
            </w:pPr>
          </w:p>
        </w:tc>
        <w:tc>
          <w:tcPr>
            <w:tcW w:w="396" w:type="dxa"/>
            <w:tcBorders>
              <w:top w:val="nil"/>
              <w:left w:val="single" w:sz="4" w:space="0" w:color="auto"/>
              <w:bottom w:val="single" w:sz="4" w:space="0" w:color="auto"/>
              <w:right w:val="single" w:sz="4" w:space="0" w:color="auto"/>
            </w:tcBorders>
            <w:shd w:val="clear" w:color="000000" w:fill="FFFFFF"/>
            <w:noWrap/>
            <w:vAlign w:val="bottom"/>
            <w:hideMark/>
          </w:tcPr>
          <w:p w14:paraId="2511747C" w14:textId="77777777" w:rsidR="002B693B" w:rsidRPr="002B693B" w:rsidRDefault="002B693B" w:rsidP="002B693B">
            <w:pPr>
              <w:spacing w:after="0"/>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 </w:t>
            </w:r>
          </w:p>
        </w:tc>
        <w:tc>
          <w:tcPr>
            <w:tcW w:w="976" w:type="dxa"/>
            <w:tcBorders>
              <w:top w:val="nil"/>
              <w:left w:val="nil"/>
              <w:bottom w:val="nil"/>
              <w:right w:val="nil"/>
            </w:tcBorders>
            <w:shd w:val="clear" w:color="auto" w:fill="auto"/>
            <w:noWrap/>
            <w:vAlign w:val="bottom"/>
            <w:hideMark/>
          </w:tcPr>
          <w:p w14:paraId="29AE8853" w14:textId="77777777" w:rsidR="002B693B" w:rsidRPr="002B693B" w:rsidRDefault="002B693B" w:rsidP="002B693B">
            <w:pPr>
              <w:spacing w:after="0"/>
              <w:rPr>
                <w:rFonts w:ascii="Times New Roman" w:eastAsia="Times New Roman" w:hAnsi="Times New Roman" w:cs="Times New Roman"/>
                <w:color w:val="auto"/>
                <w:szCs w:val="20"/>
              </w:rPr>
            </w:pPr>
          </w:p>
        </w:tc>
        <w:tc>
          <w:tcPr>
            <w:tcW w:w="1294" w:type="dxa"/>
            <w:tcBorders>
              <w:top w:val="nil"/>
              <w:left w:val="nil"/>
              <w:bottom w:val="nil"/>
              <w:right w:val="nil"/>
            </w:tcBorders>
            <w:shd w:val="clear" w:color="auto" w:fill="auto"/>
            <w:noWrap/>
            <w:vAlign w:val="bottom"/>
            <w:hideMark/>
          </w:tcPr>
          <w:p w14:paraId="27B09260" w14:textId="77777777" w:rsidR="002B693B" w:rsidRPr="002B693B" w:rsidRDefault="002B693B" w:rsidP="002B693B">
            <w:pPr>
              <w:spacing w:after="0"/>
              <w:rPr>
                <w:rFonts w:ascii="Times New Roman" w:eastAsia="Times New Roman" w:hAnsi="Times New Roman" w:cs="Times New Roman"/>
                <w:color w:val="auto"/>
                <w:szCs w:val="20"/>
              </w:rPr>
            </w:pPr>
          </w:p>
        </w:tc>
        <w:tc>
          <w:tcPr>
            <w:tcW w:w="976" w:type="dxa"/>
            <w:tcBorders>
              <w:top w:val="nil"/>
              <w:left w:val="nil"/>
              <w:bottom w:val="nil"/>
              <w:right w:val="nil"/>
            </w:tcBorders>
            <w:shd w:val="clear" w:color="auto" w:fill="auto"/>
            <w:noWrap/>
            <w:vAlign w:val="bottom"/>
            <w:hideMark/>
          </w:tcPr>
          <w:p w14:paraId="3BEC2585" w14:textId="77777777" w:rsidR="002B693B" w:rsidRPr="002B693B" w:rsidRDefault="002B693B" w:rsidP="002B693B">
            <w:pPr>
              <w:spacing w:after="0"/>
              <w:rPr>
                <w:rFonts w:ascii="Times New Roman" w:eastAsia="Times New Roman" w:hAnsi="Times New Roman" w:cs="Times New Roman"/>
                <w:color w:val="auto"/>
                <w:szCs w:val="20"/>
              </w:rPr>
            </w:pPr>
          </w:p>
        </w:tc>
        <w:tc>
          <w:tcPr>
            <w:tcW w:w="976" w:type="dxa"/>
            <w:tcBorders>
              <w:top w:val="nil"/>
              <w:left w:val="nil"/>
              <w:bottom w:val="nil"/>
              <w:right w:val="nil"/>
            </w:tcBorders>
            <w:shd w:val="clear" w:color="auto" w:fill="auto"/>
            <w:noWrap/>
            <w:vAlign w:val="bottom"/>
            <w:hideMark/>
          </w:tcPr>
          <w:p w14:paraId="6D684571" w14:textId="77777777" w:rsidR="002B693B" w:rsidRPr="002B693B" w:rsidRDefault="002B693B" w:rsidP="002B693B">
            <w:pPr>
              <w:spacing w:after="0"/>
              <w:rPr>
                <w:rFonts w:ascii="Times New Roman" w:eastAsia="Times New Roman" w:hAnsi="Times New Roman" w:cs="Times New Roman"/>
                <w:color w:val="auto"/>
                <w:szCs w:val="20"/>
              </w:rPr>
            </w:pPr>
          </w:p>
        </w:tc>
        <w:tc>
          <w:tcPr>
            <w:tcW w:w="976" w:type="dxa"/>
            <w:tcBorders>
              <w:top w:val="nil"/>
              <w:left w:val="nil"/>
              <w:bottom w:val="nil"/>
              <w:right w:val="nil"/>
            </w:tcBorders>
            <w:shd w:val="clear" w:color="auto" w:fill="auto"/>
            <w:noWrap/>
            <w:vAlign w:val="bottom"/>
            <w:hideMark/>
          </w:tcPr>
          <w:p w14:paraId="543CEFFE" w14:textId="77777777" w:rsidR="002B693B" w:rsidRPr="002B693B" w:rsidRDefault="002B693B" w:rsidP="002B693B">
            <w:pPr>
              <w:spacing w:after="0"/>
              <w:rPr>
                <w:rFonts w:ascii="Times New Roman" w:eastAsia="Times New Roman" w:hAnsi="Times New Roman" w:cs="Times New Roman"/>
                <w:color w:val="auto"/>
                <w:szCs w:val="20"/>
              </w:rPr>
            </w:pPr>
          </w:p>
        </w:tc>
        <w:tc>
          <w:tcPr>
            <w:tcW w:w="976" w:type="dxa"/>
            <w:tcBorders>
              <w:top w:val="nil"/>
              <w:left w:val="nil"/>
              <w:bottom w:val="nil"/>
              <w:right w:val="nil"/>
            </w:tcBorders>
            <w:shd w:val="clear" w:color="auto" w:fill="auto"/>
            <w:noWrap/>
            <w:vAlign w:val="bottom"/>
            <w:hideMark/>
          </w:tcPr>
          <w:p w14:paraId="40CFCB80" w14:textId="77777777" w:rsidR="002B693B" w:rsidRPr="002B693B" w:rsidRDefault="002B693B" w:rsidP="002B693B">
            <w:pPr>
              <w:spacing w:after="0"/>
              <w:rPr>
                <w:rFonts w:ascii="Times New Roman" w:eastAsia="Times New Roman" w:hAnsi="Times New Roman" w:cs="Times New Roman"/>
                <w:color w:val="auto"/>
                <w:szCs w:val="20"/>
              </w:rPr>
            </w:pPr>
          </w:p>
        </w:tc>
      </w:tr>
      <w:tr w:rsidR="002B693B" w:rsidRPr="002B693B" w14:paraId="47BDBF3D" w14:textId="77777777" w:rsidTr="002B693B">
        <w:trPr>
          <w:trHeight w:val="300"/>
        </w:trPr>
        <w:tc>
          <w:tcPr>
            <w:tcW w:w="2660" w:type="dxa"/>
            <w:tcBorders>
              <w:top w:val="nil"/>
              <w:left w:val="nil"/>
              <w:bottom w:val="nil"/>
              <w:right w:val="nil"/>
            </w:tcBorders>
            <w:shd w:val="clear" w:color="auto" w:fill="auto"/>
            <w:noWrap/>
            <w:vAlign w:val="bottom"/>
            <w:hideMark/>
          </w:tcPr>
          <w:p w14:paraId="7600DCA6" w14:textId="77777777" w:rsidR="002B693B" w:rsidRPr="002B693B" w:rsidRDefault="002B693B" w:rsidP="002B693B">
            <w:pPr>
              <w:spacing w:after="0"/>
              <w:rPr>
                <w:rFonts w:ascii="Times New Roman" w:eastAsia="Times New Roman" w:hAnsi="Times New Roman" w:cs="Times New Roman"/>
                <w:color w:val="auto"/>
                <w:szCs w:val="20"/>
              </w:rPr>
            </w:pPr>
          </w:p>
        </w:tc>
        <w:tc>
          <w:tcPr>
            <w:tcW w:w="396" w:type="dxa"/>
            <w:tcBorders>
              <w:top w:val="nil"/>
              <w:left w:val="single" w:sz="4" w:space="0" w:color="auto"/>
              <w:bottom w:val="single" w:sz="4" w:space="0" w:color="auto"/>
              <w:right w:val="single" w:sz="4" w:space="0" w:color="auto"/>
            </w:tcBorders>
            <w:shd w:val="clear" w:color="000000" w:fill="FFFFFF"/>
            <w:noWrap/>
            <w:vAlign w:val="bottom"/>
            <w:hideMark/>
          </w:tcPr>
          <w:p w14:paraId="1A1DBC2D" w14:textId="77777777" w:rsidR="002B693B" w:rsidRPr="002B693B" w:rsidRDefault="002B693B" w:rsidP="002B693B">
            <w:pPr>
              <w:spacing w:after="0"/>
              <w:rPr>
                <w:rFonts w:ascii="Times New Roman" w:eastAsia="Times New Roman" w:hAnsi="Times New Roman" w:cs="Times New Roman"/>
                <w:color w:val="auto"/>
                <w:szCs w:val="20"/>
              </w:rPr>
            </w:pPr>
            <w:r w:rsidRPr="002B693B">
              <w:rPr>
                <w:rFonts w:ascii="Times New Roman" w:eastAsia="Times New Roman" w:hAnsi="Times New Roman" w:cs="Times New Roman"/>
                <w:color w:val="auto"/>
                <w:szCs w:val="20"/>
              </w:rPr>
              <w:t> </w:t>
            </w:r>
          </w:p>
        </w:tc>
        <w:tc>
          <w:tcPr>
            <w:tcW w:w="976" w:type="dxa"/>
            <w:tcBorders>
              <w:top w:val="nil"/>
              <w:left w:val="nil"/>
              <w:bottom w:val="nil"/>
              <w:right w:val="nil"/>
            </w:tcBorders>
            <w:shd w:val="clear" w:color="auto" w:fill="auto"/>
            <w:noWrap/>
            <w:vAlign w:val="bottom"/>
            <w:hideMark/>
          </w:tcPr>
          <w:p w14:paraId="01C8C52C" w14:textId="77777777" w:rsidR="002B693B" w:rsidRPr="002B693B" w:rsidRDefault="002B693B" w:rsidP="002B693B">
            <w:pPr>
              <w:spacing w:after="0"/>
              <w:rPr>
                <w:rFonts w:ascii="Times New Roman" w:eastAsia="Times New Roman" w:hAnsi="Times New Roman" w:cs="Times New Roman"/>
                <w:color w:val="auto"/>
                <w:szCs w:val="20"/>
              </w:rPr>
            </w:pPr>
          </w:p>
        </w:tc>
        <w:tc>
          <w:tcPr>
            <w:tcW w:w="1294" w:type="dxa"/>
            <w:tcBorders>
              <w:top w:val="nil"/>
              <w:left w:val="nil"/>
              <w:bottom w:val="nil"/>
              <w:right w:val="nil"/>
            </w:tcBorders>
            <w:shd w:val="clear" w:color="auto" w:fill="auto"/>
            <w:noWrap/>
            <w:vAlign w:val="bottom"/>
            <w:hideMark/>
          </w:tcPr>
          <w:p w14:paraId="0E40CCA7" w14:textId="77777777" w:rsidR="002B693B" w:rsidRPr="002B693B" w:rsidRDefault="002B693B" w:rsidP="002B693B">
            <w:pPr>
              <w:spacing w:after="0"/>
              <w:rPr>
                <w:rFonts w:ascii="Times New Roman" w:eastAsia="Times New Roman" w:hAnsi="Times New Roman" w:cs="Times New Roman"/>
                <w:color w:val="auto"/>
                <w:szCs w:val="20"/>
              </w:rPr>
            </w:pPr>
          </w:p>
        </w:tc>
        <w:tc>
          <w:tcPr>
            <w:tcW w:w="976" w:type="dxa"/>
            <w:tcBorders>
              <w:top w:val="nil"/>
              <w:left w:val="nil"/>
              <w:bottom w:val="nil"/>
              <w:right w:val="nil"/>
            </w:tcBorders>
            <w:shd w:val="clear" w:color="auto" w:fill="auto"/>
            <w:noWrap/>
            <w:vAlign w:val="bottom"/>
            <w:hideMark/>
          </w:tcPr>
          <w:p w14:paraId="66F7E7D4" w14:textId="77777777" w:rsidR="002B693B" w:rsidRPr="002B693B" w:rsidRDefault="002B693B" w:rsidP="002B693B">
            <w:pPr>
              <w:spacing w:after="0"/>
              <w:rPr>
                <w:rFonts w:ascii="Times New Roman" w:eastAsia="Times New Roman" w:hAnsi="Times New Roman" w:cs="Times New Roman"/>
                <w:color w:val="auto"/>
                <w:szCs w:val="20"/>
              </w:rPr>
            </w:pPr>
          </w:p>
        </w:tc>
        <w:tc>
          <w:tcPr>
            <w:tcW w:w="976" w:type="dxa"/>
            <w:tcBorders>
              <w:top w:val="nil"/>
              <w:left w:val="nil"/>
              <w:bottom w:val="nil"/>
              <w:right w:val="nil"/>
            </w:tcBorders>
            <w:shd w:val="clear" w:color="auto" w:fill="auto"/>
            <w:noWrap/>
            <w:vAlign w:val="bottom"/>
            <w:hideMark/>
          </w:tcPr>
          <w:p w14:paraId="4F859398" w14:textId="77777777" w:rsidR="002B693B" w:rsidRPr="002B693B" w:rsidRDefault="002B693B" w:rsidP="002B693B">
            <w:pPr>
              <w:spacing w:after="0"/>
              <w:rPr>
                <w:rFonts w:ascii="Times New Roman" w:eastAsia="Times New Roman" w:hAnsi="Times New Roman" w:cs="Times New Roman"/>
                <w:color w:val="auto"/>
                <w:szCs w:val="20"/>
              </w:rPr>
            </w:pPr>
          </w:p>
        </w:tc>
        <w:tc>
          <w:tcPr>
            <w:tcW w:w="976" w:type="dxa"/>
            <w:tcBorders>
              <w:top w:val="nil"/>
              <w:left w:val="nil"/>
              <w:bottom w:val="nil"/>
              <w:right w:val="nil"/>
            </w:tcBorders>
            <w:shd w:val="clear" w:color="auto" w:fill="auto"/>
            <w:noWrap/>
            <w:vAlign w:val="bottom"/>
            <w:hideMark/>
          </w:tcPr>
          <w:p w14:paraId="527C176B" w14:textId="77777777" w:rsidR="002B693B" w:rsidRPr="002B693B" w:rsidRDefault="002B693B" w:rsidP="002B693B">
            <w:pPr>
              <w:spacing w:after="0"/>
              <w:rPr>
                <w:rFonts w:ascii="Times New Roman" w:eastAsia="Times New Roman" w:hAnsi="Times New Roman" w:cs="Times New Roman"/>
                <w:color w:val="auto"/>
                <w:szCs w:val="20"/>
              </w:rPr>
            </w:pPr>
          </w:p>
        </w:tc>
        <w:tc>
          <w:tcPr>
            <w:tcW w:w="976" w:type="dxa"/>
            <w:tcBorders>
              <w:top w:val="nil"/>
              <w:left w:val="nil"/>
              <w:bottom w:val="nil"/>
              <w:right w:val="nil"/>
            </w:tcBorders>
            <w:shd w:val="clear" w:color="auto" w:fill="auto"/>
            <w:noWrap/>
            <w:vAlign w:val="bottom"/>
            <w:hideMark/>
          </w:tcPr>
          <w:p w14:paraId="7D9B3E9B" w14:textId="77777777" w:rsidR="002B693B" w:rsidRPr="002B693B" w:rsidRDefault="002B693B" w:rsidP="002B693B">
            <w:pPr>
              <w:spacing w:after="0"/>
              <w:rPr>
                <w:rFonts w:ascii="Times New Roman" w:eastAsia="Times New Roman" w:hAnsi="Times New Roman" w:cs="Times New Roman"/>
                <w:color w:val="auto"/>
                <w:szCs w:val="20"/>
              </w:rPr>
            </w:pPr>
          </w:p>
        </w:tc>
      </w:tr>
    </w:tbl>
    <w:p w14:paraId="0B292F40" w14:textId="0EB4FED6" w:rsidR="00B94A7B" w:rsidRPr="00B94A7B" w:rsidRDefault="00B94A7B" w:rsidP="00B94A7B">
      <w:pPr>
        <w:pStyle w:val="paragraph"/>
        <w:spacing w:before="0" w:beforeAutospacing="0" w:after="0" w:afterAutospacing="0"/>
        <w:textAlignment w:val="baseline"/>
        <w:rPr>
          <w:rFonts w:ascii="Arial" w:hAnsi="Arial" w:cs="Arial"/>
          <w:sz w:val="20"/>
          <w:szCs w:val="20"/>
        </w:rPr>
      </w:pPr>
    </w:p>
    <w:p w14:paraId="5F91ED2E" w14:textId="77777777" w:rsidR="00B94A7B" w:rsidRDefault="00B94A7B" w:rsidP="00B94A7B">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0"/>
          <w:szCs w:val="20"/>
        </w:rPr>
        <w:t> </w:t>
      </w:r>
    </w:p>
    <w:p w14:paraId="75BF1D7C" w14:textId="69FDFF81" w:rsidR="00B94A7B" w:rsidRDefault="00B94A7B" w:rsidP="00B94A7B">
      <w:pPr>
        <w:pStyle w:val="paragraph"/>
        <w:spacing w:before="0" w:beforeAutospacing="0" w:after="0" w:afterAutospacing="0"/>
        <w:textAlignment w:val="baseline"/>
        <w:rPr>
          <w:rStyle w:val="eop"/>
          <w:rFonts w:ascii="Arial" w:hAnsi="Arial" w:cs="Arial"/>
          <w:sz w:val="20"/>
          <w:szCs w:val="20"/>
        </w:rPr>
      </w:pPr>
      <w:r w:rsidRPr="00B94A7B">
        <w:rPr>
          <w:rStyle w:val="normaltextrun"/>
          <w:rFonts w:ascii="Arial" w:eastAsiaTheme="majorEastAsia" w:hAnsi="Arial" w:cs="Arial"/>
          <w:b/>
          <w:bCs/>
          <w:sz w:val="20"/>
          <w:szCs w:val="20"/>
        </w:rPr>
        <w:t>Use</w:t>
      </w:r>
      <w:r>
        <w:rPr>
          <w:rStyle w:val="normaltextrun"/>
          <w:rFonts w:ascii="Arial" w:eastAsiaTheme="majorEastAsia" w:hAnsi="Arial" w:cs="Arial"/>
          <w:sz w:val="20"/>
          <w:szCs w:val="20"/>
        </w:rPr>
        <w:t xml:space="preserve"> process improvement techniques to improve the process. </w:t>
      </w:r>
      <w:r w:rsidRPr="00D926D4">
        <w:rPr>
          <w:rStyle w:val="normaltextrun"/>
          <w:rFonts w:ascii="Arial" w:eastAsiaTheme="majorEastAsia" w:hAnsi="Arial" w:cs="Arial"/>
          <w:sz w:val="20"/>
          <w:szCs w:val="20"/>
        </w:rPr>
        <w:t>Create</w:t>
      </w:r>
      <w:r>
        <w:rPr>
          <w:rStyle w:val="normaltextrun"/>
          <w:rFonts w:ascii="Arial" w:eastAsiaTheme="majorEastAsia" w:hAnsi="Arial" w:cs="Arial"/>
          <w:sz w:val="20"/>
          <w:szCs w:val="20"/>
        </w:rPr>
        <w:t xml:space="preserve"> a flow chart of the improved process using</w:t>
      </w:r>
      <w:r>
        <w:rPr>
          <w:rStyle w:val="normaltextrun"/>
          <w:rFonts w:ascii="Arial" w:eastAsiaTheme="majorEastAsia" w:hAnsi="Arial" w:cs="Arial"/>
          <w:b/>
          <w:bCs/>
          <w:sz w:val="20"/>
          <w:szCs w:val="20"/>
        </w:rPr>
        <w:t> </w:t>
      </w:r>
      <w:r>
        <w:rPr>
          <w:rStyle w:val="normaltextrun"/>
          <w:rFonts w:ascii="Arial" w:eastAsiaTheme="majorEastAsia" w:hAnsi="Arial" w:cs="Arial"/>
          <w:sz w:val="20"/>
          <w:szCs w:val="20"/>
        </w:rPr>
        <w:t>Microsoft Word, PowerPoint, </w:t>
      </w:r>
      <w:proofErr w:type="spellStart"/>
      <w:r>
        <w:rPr>
          <w:rStyle w:val="spellingerror"/>
          <w:rFonts w:ascii="Arial" w:hAnsi="Arial" w:cs="Arial"/>
          <w:sz w:val="20"/>
          <w:szCs w:val="20"/>
        </w:rPr>
        <w:t>Vizio</w:t>
      </w:r>
      <w:proofErr w:type="spellEnd"/>
      <w:r>
        <w:rPr>
          <w:rStyle w:val="normaltextrun"/>
          <w:rFonts w:ascii="Arial" w:eastAsiaTheme="majorEastAsia" w:hAnsi="Arial" w:cs="Arial"/>
          <w:sz w:val="20"/>
          <w:szCs w:val="20"/>
        </w:rPr>
        <w:t>, or Excel. Use your professional judgment to ascertain how the future process will perform according to your metrics.</w:t>
      </w:r>
      <w:r>
        <w:rPr>
          <w:rStyle w:val="eop"/>
          <w:rFonts w:ascii="Arial" w:hAnsi="Arial" w:cs="Arial"/>
          <w:sz w:val="20"/>
          <w:szCs w:val="20"/>
        </w:rPr>
        <w:t> </w:t>
      </w:r>
    </w:p>
    <w:p w14:paraId="7928EC50" w14:textId="77777777" w:rsidR="00B94A7B" w:rsidRPr="00B94A7B" w:rsidRDefault="00B94A7B" w:rsidP="00B94A7B">
      <w:pPr>
        <w:pStyle w:val="paragraph"/>
        <w:spacing w:before="0" w:beforeAutospacing="0" w:after="0" w:afterAutospacing="0"/>
        <w:textAlignment w:val="baseline"/>
        <w:rPr>
          <w:rFonts w:ascii="Segoe UI" w:hAnsi="Segoe UI" w:cs="Segoe UI"/>
          <w:sz w:val="18"/>
          <w:szCs w:val="18"/>
        </w:rPr>
      </w:pPr>
    </w:p>
    <w:p w14:paraId="71811E79" w14:textId="48AA316F" w:rsidR="00B94A7B" w:rsidRPr="00B94A7B" w:rsidRDefault="00B94A7B" w:rsidP="00B94A7B">
      <w:r>
        <w:t>&lt;insert new flow chart here&gt;</w:t>
      </w:r>
    </w:p>
    <w:p w14:paraId="1A915080" w14:textId="49D6CA8F" w:rsidR="73BAE4F4" w:rsidRDefault="00B94A7B" w:rsidP="00B94A7B">
      <w:pPr>
        <w:pStyle w:val="Heading1"/>
      </w:pPr>
      <w:r>
        <w:t>Summary</w:t>
      </w:r>
    </w:p>
    <w:p w14:paraId="5E0BE3FD" w14:textId="61ECDF4B" w:rsidR="00B94A7B" w:rsidRPr="00B94A7B" w:rsidRDefault="00980518" w:rsidP="00B94A7B">
      <w:pPr>
        <w:spacing w:after="0"/>
        <w:textAlignment w:val="baseline"/>
        <w:rPr>
          <w:rFonts w:ascii="Segoe UI" w:eastAsia="Times New Roman" w:hAnsi="Segoe UI" w:cs="Segoe UI"/>
          <w:color w:val="4D3733"/>
          <w:sz w:val="18"/>
          <w:szCs w:val="18"/>
        </w:rPr>
      </w:pPr>
      <w:r>
        <w:rPr>
          <w:rFonts w:eastAsia="Times New Roman" w:cs="Arial"/>
          <w:b/>
          <w:bCs/>
          <w:color w:val="333333"/>
          <w:szCs w:val="20"/>
        </w:rPr>
        <w:t>Write</w:t>
      </w:r>
      <w:r w:rsidR="00B94A7B" w:rsidRPr="00B94A7B">
        <w:rPr>
          <w:rFonts w:eastAsia="Times New Roman" w:cs="Arial"/>
          <w:color w:val="333333"/>
          <w:szCs w:val="20"/>
        </w:rPr>
        <w:t> a 525-word executive summary that includes the following:</w:t>
      </w:r>
      <w:r w:rsidR="00B94A7B" w:rsidRPr="00B94A7B">
        <w:rPr>
          <w:rFonts w:eastAsia="Times New Roman" w:cs="Arial"/>
          <w:color w:val="4D3733"/>
          <w:szCs w:val="20"/>
        </w:rPr>
        <w:t> </w:t>
      </w:r>
    </w:p>
    <w:p w14:paraId="09364E29" w14:textId="17B72743" w:rsidR="00B94A7B" w:rsidRPr="00B94A7B" w:rsidRDefault="35922C6E" w:rsidP="35922C6E">
      <w:pPr>
        <w:pStyle w:val="ListParagraph"/>
        <w:numPr>
          <w:ilvl w:val="0"/>
          <w:numId w:val="22"/>
        </w:numPr>
        <w:spacing w:after="0"/>
        <w:textAlignment w:val="baseline"/>
        <w:rPr>
          <w:rFonts w:eastAsia="Times New Roman" w:cs="Arial"/>
          <w:color w:val="4D3733"/>
        </w:rPr>
      </w:pPr>
      <w:r w:rsidRPr="35922C6E">
        <w:rPr>
          <w:rFonts w:eastAsia="Times New Roman" w:cs="Arial"/>
          <w:color w:val="333333"/>
        </w:rPr>
        <w:t>A brief description of the process based on the flowchart of processes current state</w:t>
      </w:r>
      <w:r w:rsidRPr="35922C6E">
        <w:rPr>
          <w:rFonts w:eastAsia="Times New Roman" w:cs="Arial"/>
        </w:rPr>
        <w:t> </w:t>
      </w:r>
    </w:p>
    <w:p w14:paraId="036127EE" w14:textId="36DE130F" w:rsidR="00B94A7B" w:rsidRPr="00B94A7B" w:rsidRDefault="008C7200" w:rsidP="00B94A7B">
      <w:pPr>
        <w:pStyle w:val="ListParagraph"/>
        <w:numPr>
          <w:ilvl w:val="0"/>
          <w:numId w:val="22"/>
        </w:numPr>
        <w:spacing w:after="0"/>
        <w:textAlignment w:val="baseline"/>
        <w:rPr>
          <w:rFonts w:eastAsia="Times New Roman" w:cs="Arial"/>
          <w:color w:val="4D3733"/>
          <w:szCs w:val="20"/>
        </w:rPr>
      </w:pPr>
      <w:r>
        <w:rPr>
          <w:rFonts w:eastAsia="Times New Roman" w:cs="Arial"/>
          <w:color w:val="333333"/>
          <w:szCs w:val="20"/>
        </w:rPr>
        <w:t>The r</w:t>
      </w:r>
      <w:r w:rsidR="00B94A7B" w:rsidRPr="00B94A7B">
        <w:rPr>
          <w:rFonts w:eastAsia="Times New Roman" w:cs="Arial"/>
          <w:color w:val="333333"/>
          <w:szCs w:val="20"/>
        </w:rPr>
        <w:t>esults of</w:t>
      </w:r>
      <w:r>
        <w:rPr>
          <w:rFonts w:eastAsia="Times New Roman" w:cs="Arial"/>
          <w:color w:val="333333"/>
          <w:szCs w:val="20"/>
        </w:rPr>
        <w:t xml:space="preserve"> your</w:t>
      </w:r>
      <w:r w:rsidR="00B94A7B" w:rsidRPr="00B94A7B">
        <w:rPr>
          <w:rFonts w:eastAsia="Times New Roman" w:cs="Arial"/>
          <w:color w:val="333333"/>
          <w:szCs w:val="20"/>
        </w:rPr>
        <w:t xml:space="preserve"> process evaluation and how the weak points can be strengthened</w:t>
      </w:r>
      <w:r>
        <w:rPr>
          <w:rFonts w:eastAsia="Times New Roman" w:cs="Arial"/>
          <w:color w:val="333333"/>
          <w:szCs w:val="20"/>
        </w:rPr>
        <w:t>. I</w:t>
      </w:r>
      <w:r w:rsidR="00B94A7B" w:rsidRPr="00B94A7B">
        <w:rPr>
          <w:rFonts w:eastAsia="Times New Roman" w:cs="Arial"/>
          <w:color w:val="333333"/>
          <w:szCs w:val="20"/>
        </w:rPr>
        <w:t xml:space="preserve">nclude a description of </w:t>
      </w:r>
      <w:r>
        <w:rPr>
          <w:rFonts w:eastAsia="Times New Roman" w:cs="Arial"/>
          <w:color w:val="333333"/>
          <w:szCs w:val="20"/>
        </w:rPr>
        <w:t xml:space="preserve">the </w:t>
      </w:r>
      <w:r w:rsidR="00B94A7B" w:rsidRPr="00B94A7B">
        <w:rPr>
          <w:rFonts w:eastAsia="Times New Roman" w:cs="Arial"/>
          <w:color w:val="333333"/>
          <w:szCs w:val="20"/>
        </w:rPr>
        <w:t>process improvement technique(s) used.</w:t>
      </w:r>
      <w:r w:rsidR="00B94A7B" w:rsidRPr="00B94A7B">
        <w:rPr>
          <w:rFonts w:eastAsia="Times New Roman" w:cs="Arial"/>
          <w:color w:val="4D3733"/>
          <w:szCs w:val="20"/>
        </w:rPr>
        <w:t> </w:t>
      </w:r>
    </w:p>
    <w:p w14:paraId="41458F4E" w14:textId="5D3BC183" w:rsidR="00B94A7B" w:rsidRPr="00B94A7B" w:rsidRDefault="008C7200" w:rsidP="00B94A7B">
      <w:pPr>
        <w:pStyle w:val="ListParagraph"/>
        <w:numPr>
          <w:ilvl w:val="0"/>
          <w:numId w:val="22"/>
        </w:numPr>
        <w:spacing w:after="0"/>
        <w:textAlignment w:val="baseline"/>
        <w:rPr>
          <w:rFonts w:eastAsia="Times New Roman" w:cs="Arial"/>
          <w:color w:val="4D3733"/>
          <w:szCs w:val="20"/>
        </w:rPr>
      </w:pPr>
      <w:r>
        <w:rPr>
          <w:rFonts w:eastAsia="Times New Roman" w:cs="Arial"/>
          <w:color w:val="333333"/>
          <w:szCs w:val="20"/>
        </w:rPr>
        <w:t>A b</w:t>
      </w:r>
      <w:r w:rsidR="00B94A7B" w:rsidRPr="00B94A7B">
        <w:rPr>
          <w:rFonts w:eastAsia="Times New Roman" w:cs="Arial"/>
          <w:color w:val="333333"/>
          <w:szCs w:val="20"/>
        </w:rPr>
        <w:t>rief description of process improvements based on the process of the future state</w:t>
      </w:r>
      <w:r w:rsidR="00B94A7B" w:rsidRPr="00B94A7B">
        <w:rPr>
          <w:rFonts w:eastAsia="Times New Roman" w:cs="Arial"/>
          <w:color w:val="4D3733"/>
          <w:szCs w:val="20"/>
        </w:rPr>
        <w:t> </w:t>
      </w:r>
    </w:p>
    <w:p w14:paraId="249785DE" w14:textId="183A71B4" w:rsidR="00B94A7B" w:rsidRPr="00B94A7B" w:rsidRDefault="00293A4E" w:rsidP="00B94A7B">
      <w:pPr>
        <w:pStyle w:val="ListParagraph"/>
        <w:numPr>
          <w:ilvl w:val="0"/>
          <w:numId w:val="22"/>
        </w:numPr>
        <w:spacing w:after="0"/>
        <w:textAlignment w:val="baseline"/>
        <w:rPr>
          <w:rFonts w:eastAsia="Times New Roman" w:cs="Arial"/>
          <w:color w:val="4D3733"/>
          <w:szCs w:val="20"/>
        </w:rPr>
      </w:pPr>
      <w:r>
        <w:rPr>
          <w:rFonts w:eastAsia="Times New Roman" w:cs="Arial"/>
          <w:color w:val="333333"/>
          <w:szCs w:val="20"/>
        </w:rPr>
        <w:t>H</w:t>
      </w:r>
      <w:r w:rsidR="00B94A7B" w:rsidRPr="00B94A7B">
        <w:rPr>
          <w:rFonts w:eastAsia="Times New Roman" w:cs="Arial"/>
          <w:color w:val="333333"/>
          <w:szCs w:val="20"/>
        </w:rPr>
        <w:t>ow you anticipate the future process will perform based on metrics used to evaluate process current state</w:t>
      </w:r>
    </w:p>
    <w:p w14:paraId="63F76A04" w14:textId="7EB0F9AB" w:rsidR="00B94A7B" w:rsidRPr="00B94A7B" w:rsidRDefault="00BB2B25" w:rsidP="00B94A7B">
      <w:pPr>
        <w:pStyle w:val="ListParagraph"/>
        <w:numPr>
          <w:ilvl w:val="0"/>
          <w:numId w:val="22"/>
        </w:numPr>
        <w:spacing w:after="0"/>
        <w:textAlignment w:val="baseline"/>
        <w:rPr>
          <w:rFonts w:eastAsia="Times New Roman" w:cs="Arial"/>
          <w:color w:val="4D3733"/>
          <w:szCs w:val="20"/>
        </w:rPr>
      </w:pPr>
      <w:r>
        <w:rPr>
          <w:rFonts w:eastAsia="Times New Roman" w:cs="Arial"/>
          <w:color w:val="333333"/>
          <w:szCs w:val="20"/>
        </w:rPr>
        <w:t>A</w:t>
      </w:r>
      <w:r w:rsidR="006E2C62">
        <w:rPr>
          <w:rFonts w:eastAsia="Times New Roman" w:cs="Arial"/>
          <w:color w:val="333333"/>
          <w:szCs w:val="20"/>
        </w:rPr>
        <w:t xml:space="preserve"> description of</w:t>
      </w:r>
      <w:r w:rsidR="001A7606">
        <w:rPr>
          <w:rFonts w:eastAsia="Times New Roman" w:cs="Arial"/>
          <w:color w:val="333333"/>
          <w:szCs w:val="20"/>
        </w:rPr>
        <w:t xml:space="preserve"> </w:t>
      </w:r>
      <w:r w:rsidR="00B94A7B" w:rsidRPr="00B94A7B">
        <w:rPr>
          <w:rFonts w:eastAsia="Times New Roman" w:cs="Arial"/>
          <w:color w:val="333333"/>
          <w:szCs w:val="20"/>
        </w:rPr>
        <w:t>your process improvement project to achieve the process future state</w:t>
      </w:r>
    </w:p>
    <w:p w14:paraId="25AB0986" w14:textId="77777777" w:rsidR="00B94A7B" w:rsidRPr="00B94A7B" w:rsidRDefault="00B94A7B" w:rsidP="00B94A7B">
      <w:pPr>
        <w:spacing w:after="0"/>
        <w:textAlignment w:val="baseline"/>
        <w:rPr>
          <w:rFonts w:ascii="Segoe UI" w:eastAsia="Times New Roman" w:hAnsi="Segoe UI" w:cs="Segoe UI"/>
          <w:color w:val="4D3733"/>
          <w:sz w:val="18"/>
          <w:szCs w:val="18"/>
        </w:rPr>
      </w:pPr>
      <w:r w:rsidRPr="00B94A7B">
        <w:rPr>
          <w:rFonts w:eastAsia="Times New Roman" w:cs="Arial"/>
          <w:color w:val="4D3733"/>
          <w:szCs w:val="20"/>
        </w:rPr>
        <w:t> </w:t>
      </w:r>
    </w:p>
    <w:tbl>
      <w:tblPr>
        <w:tblStyle w:val="TableGrid"/>
        <w:tblW w:w="0" w:type="auto"/>
        <w:tblLook w:val="04A0" w:firstRow="1" w:lastRow="0" w:firstColumn="1" w:lastColumn="0" w:noHBand="0" w:noVBand="1"/>
        <w:tblDescription w:val="Summary table"/>
      </w:tblPr>
      <w:tblGrid>
        <w:gridCol w:w="9350"/>
      </w:tblGrid>
      <w:tr w:rsidR="00B94A7B" w14:paraId="77D74799" w14:textId="77777777" w:rsidTr="00B94A7B">
        <w:trPr>
          <w:trHeight w:val="404"/>
        </w:trPr>
        <w:tc>
          <w:tcPr>
            <w:tcW w:w="9350" w:type="dxa"/>
          </w:tcPr>
          <w:p w14:paraId="44223D91" w14:textId="1315965E" w:rsidR="002B693B" w:rsidRDefault="002B693B" w:rsidP="00B94A7B">
            <w:pPr>
              <w:spacing w:after="0"/>
              <w:textAlignment w:val="baseline"/>
              <w:rPr>
                <w:rFonts w:eastAsia="Times New Roman" w:cs="Arial"/>
                <w:color w:val="4D3733"/>
                <w:szCs w:val="20"/>
              </w:rPr>
            </w:pPr>
          </w:p>
          <w:p w14:paraId="6CE0302E" w14:textId="77777777" w:rsidR="002B693B" w:rsidRPr="001C4823" w:rsidRDefault="002B693B" w:rsidP="002B693B">
            <w:pPr>
              <w:spacing w:line="480" w:lineRule="auto"/>
              <w:ind w:left="720" w:hanging="720"/>
              <w:jc w:val="center"/>
              <w:rPr>
                <w:rFonts w:cs="Times New Roman"/>
                <w:b/>
                <w:bCs/>
                <w:szCs w:val="24"/>
              </w:rPr>
            </w:pPr>
            <w:r w:rsidRPr="001C4823">
              <w:rPr>
                <w:b/>
                <w:bCs/>
              </w:rPr>
              <w:t xml:space="preserve">Process Improvement </w:t>
            </w:r>
            <w:r w:rsidRPr="001C4823">
              <w:rPr>
                <w:rFonts w:cs="Times New Roman"/>
                <w:b/>
                <w:bCs/>
                <w:szCs w:val="24"/>
              </w:rPr>
              <w:t>Evaluation</w:t>
            </w:r>
          </w:p>
          <w:p w14:paraId="6FA5524A" w14:textId="77777777" w:rsidR="002B693B" w:rsidRPr="00EC56F9" w:rsidRDefault="002B693B" w:rsidP="002B693B">
            <w:pPr>
              <w:spacing w:line="480" w:lineRule="auto"/>
              <w:ind w:firstLine="720"/>
              <w:rPr>
                <w:rFonts w:cs="Times New Roman"/>
                <w:szCs w:val="24"/>
              </w:rPr>
            </w:pPr>
            <w:r>
              <w:rPr>
                <w:rFonts w:cs="Times New Roman"/>
                <w:szCs w:val="24"/>
              </w:rPr>
              <w:t>A c</w:t>
            </w:r>
            <w:r w:rsidRPr="00EC56F9">
              <w:rPr>
                <w:rFonts w:cs="Times New Roman"/>
                <w:szCs w:val="24"/>
              </w:rPr>
              <w:t xml:space="preserve">ontrol chart is a statistical method that aids in regulating errors in the business process. </w:t>
            </w:r>
            <w:r>
              <w:rPr>
                <w:rFonts w:cs="Times New Roman"/>
                <w:szCs w:val="24"/>
              </w:rPr>
              <w:t xml:space="preserve">It </w:t>
            </w:r>
            <w:r w:rsidRPr="00EC56F9">
              <w:rPr>
                <w:rFonts w:cs="Times New Roman"/>
                <w:szCs w:val="24"/>
              </w:rPr>
              <w:t xml:space="preserve">mainly helps </w:t>
            </w:r>
            <w:r>
              <w:rPr>
                <w:rFonts w:cs="Times New Roman"/>
                <w:szCs w:val="24"/>
              </w:rPr>
              <w:t>solve</w:t>
            </w:r>
            <w:r w:rsidRPr="00EC56F9">
              <w:rPr>
                <w:rFonts w:cs="Times New Roman"/>
                <w:szCs w:val="24"/>
              </w:rPr>
              <w:t xml:space="preserve"> Type 1 error that affects the efficacy of the business process (</w:t>
            </w:r>
            <w:proofErr w:type="spellStart"/>
            <w:r w:rsidRPr="00EC56F9">
              <w:rPr>
                <w:rFonts w:cs="Times New Roman"/>
                <w:color w:val="222222"/>
                <w:szCs w:val="24"/>
                <w:shd w:val="clear" w:color="auto" w:fill="FFFFFF"/>
              </w:rPr>
              <w:t>Qiu</w:t>
            </w:r>
            <w:proofErr w:type="spellEnd"/>
            <w:r w:rsidRPr="00EC56F9">
              <w:rPr>
                <w:rFonts w:cs="Times New Roman"/>
                <w:color w:val="222222"/>
                <w:szCs w:val="24"/>
                <w:shd w:val="clear" w:color="auto" w:fill="FFFFFF"/>
              </w:rPr>
              <w:t>, 2019)</w:t>
            </w:r>
            <w:r w:rsidRPr="00EC56F9">
              <w:rPr>
                <w:rFonts w:cs="Times New Roman"/>
                <w:szCs w:val="24"/>
              </w:rPr>
              <w:t xml:space="preserve">. The error is also known as alpha risk, and it occurs when there is a deviation of the process from the normality. However, to successfully evaluate the process using control charts, it is relevant to establish whether the error is within control limits; otherwise, it is a type II error. On the other hand, control charts are only possible when the data is on a </w:t>
            </w:r>
            <w:r>
              <w:rPr>
                <w:rFonts w:cs="Times New Roman"/>
                <w:szCs w:val="24"/>
              </w:rPr>
              <w:t xml:space="preserve">standard </w:t>
            </w:r>
            <w:r w:rsidRPr="00EC56F9">
              <w:rPr>
                <w:rFonts w:cs="Times New Roman"/>
                <w:szCs w:val="24"/>
              </w:rPr>
              <w:t xml:space="preserve">distribution pattern. In this case, the </w:t>
            </w:r>
            <w:r>
              <w:rPr>
                <w:rFonts w:cs="Times New Roman"/>
                <w:szCs w:val="24"/>
              </w:rPr>
              <w:t xml:space="preserve">information </w:t>
            </w:r>
            <w:r w:rsidRPr="00EC56F9">
              <w:rPr>
                <w:rFonts w:cs="Times New Roman"/>
                <w:szCs w:val="24"/>
              </w:rPr>
              <w:t>is within reality and can facilitate creati</w:t>
            </w:r>
            <w:r>
              <w:rPr>
                <w:rFonts w:cs="Times New Roman"/>
                <w:szCs w:val="24"/>
              </w:rPr>
              <w:t>ng</w:t>
            </w:r>
            <w:r w:rsidRPr="00EC56F9">
              <w:rPr>
                <w:rFonts w:cs="Times New Roman"/>
                <w:szCs w:val="24"/>
              </w:rPr>
              <w:t xml:space="preserve"> a control chart to regulate the error. The formula for evaluating the rate of capability is shown </w:t>
            </w:r>
            <w:proofErr w:type="gramStart"/>
            <w:r w:rsidRPr="00EC56F9">
              <w:rPr>
                <w:rFonts w:cs="Times New Roman"/>
                <w:szCs w:val="24"/>
              </w:rPr>
              <w:t>below;</w:t>
            </w:r>
            <w:proofErr w:type="gramEnd"/>
            <w:r w:rsidRPr="00EC56F9">
              <w:rPr>
                <w:rFonts w:cs="Times New Roman"/>
                <w:szCs w:val="24"/>
              </w:rPr>
              <w:t xml:space="preserve"> </w:t>
            </w:r>
          </w:p>
          <w:p w14:paraId="3452CB35" w14:textId="77777777" w:rsidR="002B693B" w:rsidRPr="00EC56F9" w:rsidRDefault="002B693B" w:rsidP="002B693B">
            <w:pPr>
              <w:spacing w:line="480" w:lineRule="auto"/>
              <w:ind w:firstLine="720"/>
              <w:rPr>
                <w:rFonts w:cs="Times New Roman"/>
                <w:szCs w:val="24"/>
              </w:rPr>
            </w:pPr>
            <w:r w:rsidRPr="00EC56F9">
              <w:rPr>
                <w:rFonts w:cs="Times New Roman"/>
                <w:noProof/>
                <w:color w:val="DE3518" w:themeColor="text1"/>
                <w:szCs w:val="24"/>
                <w:lang w:val="en-GB" w:eastAsia="en-GB"/>
              </w:rPr>
              <w:drawing>
                <wp:inline distT="0" distB="0" distL="0" distR="0" wp14:anchorId="30309CF2" wp14:editId="5401BFB6">
                  <wp:extent cx="1200150" cy="390525"/>
                  <wp:effectExtent l="0" t="0" r="0" b="9525"/>
                  <wp:docPr id="2" name="Picture 2" descr="https://www.isixsigma.com/wp-content/uploads/images/stories/migrated/graphics/1105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1" descr="https://www.isixsigma.com/wp-content/uploads/images/stories/migrated/graphics/1105c.gif"/>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1200150" cy="390525"/>
                          </a:xfrm>
                          <a:prstGeom prst="rect">
                            <a:avLst/>
                          </a:prstGeom>
                          <a:noFill/>
                          <a:ln>
                            <a:noFill/>
                          </a:ln>
                        </pic:spPr>
                      </pic:pic>
                    </a:graphicData>
                  </a:graphic>
                </wp:inline>
              </w:drawing>
            </w:r>
          </w:p>
          <w:p w14:paraId="674A8080" w14:textId="77777777" w:rsidR="002B693B" w:rsidRPr="00EC56F9" w:rsidRDefault="002B693B" w:rsidP="002B693B">
            <w:pPr>
              <w:spacing w:line="480" w:lineRule="auto"/>
              <w:rPr>
                <w:rFonts w:cs="Times New Roman"/>
                <w:szCs w:val="24"/>
              </w:rPr>
            </w:pPr>
            <w:r w:rsidRPr="00EC56F9">
              <w:rPr>
                <w:rFonts w:cs="Times New Roman"/>
                <w:szCs w:val="24"/>
              </w:rPr>
              <w:lastRenderedPageBreak/>
              <w:t xml:space="preserve">The standard deviation is attained through computation: </w:t>
            </w:r>
            <w:r w:rsidRPr="00EC56F9">
              <w:rPr>
                <w:rFonts w:cs="Times New Roman"/>
                <w:noProof/>
                <w:color w:val="DE3518" w:themeColor="text1"/>
                <w:szCs w:val="24"/>
                <w:lang w:val="en-GB" w:eastAsia="en-GB"/>
              </w:rPr>
              <w:drawing>
                <wp:inline distT="0" distB="0" distL="0" distR="0" wp14:anchorId="6224941D" wp14:editId="30530510">
                  <wp:extent cx="723900" cy="381000"/>
                  <wp:effectExtent l="0" t="0" r="0" b="0"/>
                  <wp:docPr id="3" name="Picture 3" descr="https://www.isixsigma.com/wp-content/uploads/images/stories/migrated/graphics/1105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2" descr="https://www.isixsigma.com/wp-content/uploads/images/stories/migrated/graphics/1105d.gif"/>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723900" cy="381000"/>
                          </a:xfrm>
                          <a:prstGeom prst="rect">
                            <a:avLst/>
                          </a:prstGeom>
                          <a:noFill/>
                          <a:ln>
                            <a:noFill/>
                          </a:ln>
                        </pic:spPr>
                      </pic:pic>
                    </a:graphicData>
                  </a:graphic>
                </wp:inline>
              </w:drawing>
            </w:r>
          </w:p>
          <w:p w14:paraId="610C28B4" w14:textId="77777777" w:rsidR="002B693B" w:rsidRDefault="002B693B" w:rsidP="00B94A7B">
            <w:pPr>
              <w:spacing w:after="0"/>
              <w:textAlignment w:val="baseline"/>
              <w:rPr>
                <w:rFonts w:eastAsia="Times New Roman" w:cs="Arial"/>
                <w:color w:val="4D3733"/>
                <w:szCs w:val="20"/>
              </w:rPr>
            </w:pPr>
          </w:p>
          <w:p w14:paraId="3666EEE3" w14:textId="77777777" w:rsidR="002B693B" w:rsidRPr="003140BB" w:rsidRDefault="002B693B" w:rsidP="002B693B">
            <w:pPr>
              <w:spacing w:line="480" w:lineRule="auto"/>
              <w:jc w:val="center"/>
              <w:rPr>
                <w:rFonts w:cs="Times New Roman"/>
                <w:b/>
                <w:bCs/>
                <w:szCs w:val="24"/>
              </w:rPr>
            </w:pPr>
            <w:r w:rsidRPr="003140BB">
              <w:rPr>
                <w:rFonts w:cs="Times New Roman"/>
                <w:b/>
                <w:bCs/>
                <w:szCs w:val="24"/>
              </w:rPr>
              <w:t>Benefits of the Six Stigma tools</w:t>
            </w:r>
          </w:p>
          <w:p w14:paraId="25E74A57" w14:textId="77777777" w:rsidR="002B693B" w:rsidRPr="00EC56F9" w:rsidRDefault="002B693B" w:rsidP="002B693B">
            <w:pPr>
              <w:spacing w:line="480" w:lineRule="auto"/>
              <w:rPr>
                <w:rFonts w:cs="Times New Roman"/>
                <w:szCs w:val="24"/>
              </w:rPr>
            </w:pPr>
            <w:r w:rsidRPr="00EC56F9">
              <w:rPr>
                <w:rFonts w:cs="Times New Roman"/>
                <w:szCs w:val="24"/>
              </w:rPr>
              <w:t xml:space="preserve"> </w:t>
            </w:r>
            <w:r w:rsidRPr="00EC56F9">
              <w:rPr>
                <w:rFonts w:cs="Times New Roman"/>
                <w:szCs w:val="24"/>
              </w:rPr>
              <w:tab/>
              <w:t xml:space="preserve">The six-stigma tools effectively reduce time wastage and mistakes in the process. </w:t>
            </w:r>
            <w:r>
              <w:rPr>
                <w:rFonts w:cs="Times New Roman"/>
                <w:szCs w:val="24"/>
              </w:rPr>
              <w:t>T</w:t>
            </w:r>
            <w:r w:rsidRPr="00EC56F9">
              <w:rPr>
                <w:rFonts w:cs="Times New Roman"/>
                <w:szCs w:val="24"/>
              </w:rPr>
              <w:t xml:space="preserve">hese mistakes arise during </w:t>
            </w:r>
            <w:r>
              <w:rPr>
                <w:rFonts w:cs="Times New Roman"/>
                <w:szCs w:val="24"/>
              </w:rPr>
              <w:t xml:space="preserve">the </w:t>
            </w:r>
            <w:r w:rsidRPr="00EC56F9">
              <w:rPr>
                <w:rFonts w:cs="Times New Roman"/>
                <w:szCs w:val="24"/>
              </w:rPr>
              <w:t xml:space="preserve">under and over-installment of various practices within the process. The employee can easily collect the </w:t>
            </w:r>
            <w:r>
              <w:rPr>
                <w:rFonts w:cs="Times New Roman"/>
                <w:szCs w:val="24"/>
              </w:rPr>
              <w:t>error</w:t>
            </w:r>
            <w:r w:rsidRPr="00EC56F9">
              <w:rPr>
                <w:rFonts w:cs="Times New Roman"/>
                <w:szCs w:val="24"/>
              </w:rPr>
              <w:t xml:space="preserve">s using </w:t>
            </w:r>
            <w:r>
              <w:rPr>
                <w:rFonts w:cs="Times New Roman"/>
                <w:szCs w:val="24"/>
              </w:rPr>
              <w:t xml:space="preserve">the </w:t>
            </w:r>
            <w:r w:rsidRPr="00EC56F9">
              <w:rPr>
                <w:rFonts w:cs="Times New Roman"/>
                <w:szCs w:val="24"/>
              </w:rPr>
              <w:t xml:space="preserve">six-stigma model. In this case, it can facilitate </w:t>
            </w:r>
            <w:r>
              <w:rPr>
                <w:rFonts w:cs="Times New Roman"/>
                <w:szCs w:val="24"/>
              </w:rPr>
              <w:t>a more manageable</w:t>
            </w:r>
            <w:r w:rsidRPr="00EC56F9">
              <w:rPr>
                <w:rFonts w:cs="Times New Roman"/>
                <w:szCs w:val="24"/>
              </w:rPr>
              <w:t xml:space="preserve"> flow of the activities. It implies more efficiency in the process and minimal error occurrence. It is crucial since quality is a </w:t>
            </w:r>
            <w:r>
              <w:rPr>
                <w:rFonts w:cs="Times New Roman"/>
                <w:szCs w:val="24"/>
              </w:rPr>
              <w:t>critical</w:t>
            </w:r>
            <w:r w:rsidRPr="00EC56F9">
              <w:rPr>
                <w:rFonts w:cs="Times New Roman"/>
                <w:szCs w:val="24"/>
              </w:rPr>
              <w:t xml:space="preserve"> factor in the health care setting</w:t>
            </w:r>
            <w:r>
              <w:rPr>
                <w:rFonts w:cs="Times New Roman"/>
                <w:szCs w:val="24"/>
              </w:rPr>
              <w:t>, and</w:t>
            </w:r>
            <w:r w:rsidRPr="00EC56F9">
              <w:rPr>
                <w:rFonts w:cs="Times New Roman"/>
                <w:szCs w:val="24"/>
              </w:rPr>
              <w:t xml:space="preserve"> mistakes can increase patient risk. Thus, an efficient process will i</w:t>
            </w:r>
            <w:r>
              <w:rPr>
                <w:rFonts w:cs="Times New Roman"/>
                <w:szCs w:val="24"/>
              </w:rPr>
              <w:t>mprov</w:t>
            </w:r>
            <w:r w:rsidRPr="00EC56F9">
              <w:rPr>
                <w:rFonts w:cs="Times New Roman"/>
                <w:szCs w:val="24"/>
              </w:rPr>
              <w:t xml:space="preserve">e patient satisfaction as it meets the needs and wants of everyone. </w:t>
            </w:r>
          </w:p>
          <w:p w14:paraId="351BB736" w14:textId="77777777" w:rsidR="002B693B" w:rsidRPr="00EC56F9" w:rsidRDefault="002B693B" w:rsidP="002B693B">
            <w:pPr>
              <w:spacing w:line="480" w:lineRule="auto"/>
              <w:rPr>
                <w:rFonts w:cs="Times New Roman"/>
                <w:szCs w:val="24"/>
              </w:rPr>
            </w:pPr>
            <w:r w:rsidRPr="00EC56F9">
              <w:rPr>
                <w:rFonts w:cs="Times New Roman"/>
                <w:szCs w:val="24"/>
              </w:rPr>
              <w:tab/>
              <w:t>There is easier time management as the organization reduce</w:t>
            </w:r>
            <w:r>
              <w:rPr>
                <w:rFonts w:cs="Times New Roman"/>
                <w:szCs w:val="24"/>
              </w:rPr>
              <w:t>s</w:t>
            </w:r>
            <w:r w:rsidRPr="00EC56F9">
              <w:rPr>
                <w:rFonts w:cs="Times New Roman"/>
                <w:szCs w:val="24"/>
              </w:rPr>
              <w:t xml:space="preserve"> patient waiting time during visits. They deliver timely care and facilitate quick response to patient ailments which is a factor for quick recovery. In this case, us</w:t>
            </w:r>
            <w:r>
              <w:rPr>
                <w:rFonts w:cs="Times New Roman"/>
                <w:szCs w:val="24"/>
              </w:rPr>
              <w:t>ing</w:t>
            </w:r>
            <w:r w:rsidRPr="00EC56F9">
              <w:rPr>
                <w:rFonts w:cs="Times New Roman"/>
                <w:szCs w:val="24"/>
              </w:rPr>
              <w:t xml:space="preserve"> the six-stigma tools can improve employee motivation and morale as they take less time to deal with the patient. Further, the organization can effectively make strategic plans since they have a dependable process that brings positive outcomes. The management can channel more resources to other projects to ensure better functioning and quality service delivery. </w:t>
            </w:r>
          </w:p>
          <w:p w14:paraId="035050A9" w14:textId="77777777" w:rsidR="002B693B" w:rsidRPr="003140BB" w:rsidRDefault="002B693B" w:rsidP="002B693B">
            <w:pPr>
              <w:spacing w:line="480" w:lineRule="auto"/>
              <w:jc w:val="center"/>
              <w:rPr>
                <w:rFonts w:cs="Times New Roman"/>
                <w:b/>
                <w:bCs/>
                <w:szCs w:val="24"/>
              </w:rPr>
            </w:pPr>
            <w:r w:rsidRPr="003140BB">
              <w:rPr>
                <w:rFonts w:cs="Times New Roman"/>
                <w:b/>
                <w:bCs/>
                <w:szCs w:val="24"/>
              </w:rPr>
              <w:t>Executive summary</w:t>
            </w:r>
          </w:p>
          <w:p w14:paraId="3B332628" w14:textId="77777777" w:rsidR="002B693B" w:rsidRPr="00EC56F9" w:rsidRDefault="002B693B" w:rsidP="002B693B">
            <w:pPr>
              <w:spacing w:line="480" w:lineRule="auto"/>
              <w:ind w:firstLine="720"/>
              <w:rPr>
                <w:rFonts w:cs="Times New Roman"/>
                <w:szCs w:val="24"/>
              </w:rPr>
            </w:pPr>
            <w:r w:rsidRPr="003140BB">
              <w:rPr>
                <w:rFonts w:cs="Times New Roman"/>
                <w:bCs/>
                <w:szCs w:val="24"/>
              </w:rPr>
              <w:t>The Six-sigma model was the most effective in conducting process evaluation for the</w:t>
            </w:r>
            <w:r w:rsidRPr="00EC56F9">
              <w:rPr>
                <w:rFonts w:cs="Times New Roman"/>
                <w:szCs w:val="24"/>
              </w:rPr>
              <w:t xml:space="preserve"> specific process. It provides the necessary set of techniques to ensure the development and control of errors within the process. in this case, and it eliminates all the defects to facilitate good care to patients. The existence of </w:t>
            </w:r>
            <w:r>
              <w:rPr>
                <w:rFonts w:cs="Times New Roman"/>
                <w:szCs w:val="24"/>
              </w:rPr>
              <w:t>mistake</w:t>
            </w:r>
            <w:r w:rsidRPr="00EC56F9">
              <w:rPr>
                <w:rFonts w:cs="Times New Roman"/>
                <w:szCs w:val="24"/>
              </w:rPr>
              <w:t xml:space="preserve">s in the process under study can result </w:t>
            </w:r>
            <w:r>
              <w:rPr>
                <w:rFonts w:cs="Times New Roman"/>
                <w:szCs w:val="24"/>
              </w:rPr>
              <w:t>in</w:t>
            </w:r>
            <w:r w:rsidRPr="00EC56F9">
              <w:rPr>
                <w:rFonts w:cs="Times New Roman"/>
                <w:szCs w:val="24"/>
              </w:rPr>
              <w:t xml:space="preserve"> </w:t>
            </w:r>
            <w:r>
              <w:rPr>
                <w:rFonts w:cs="Times New Roman"/>
                <w:szCs w:val="24"/>
              </w:rPr>
              <w:t>inadequate</w:t>
            </w:r>
            <w:r w:rsidRPr="00EC56F9">
              <w:rPr>
                <w:rFonts w:cs="Times New Roman"/>
                <w:szCs w:val="24"/>
              </w:rPr>
              <w:t xml:space="preserve"> medical ca</w:t>
            </w:r>
            <w:r>
              <w:rPr>
                <w:rFonts w:cs="Times New Roman"/>
                <w:szCs w:val="24"/>
              </w:rPr>
              <w:t>, increasing</w:t>
            </w:r>
            <w:r w:rsidRPr="00EC56F9">
              <w:rPr>
                <w:rFonts w:cs="Times New Roman"/>
                <w:szCs w:val="24"/>
              </w:rPr>
              <w:t xml:space="preserve"> patient risk (</w:t>
            </w:r>
            <w:proofErr w:type="spellStart"/>
            <w:r w:rsidRPr="00EC56F9">
              <w:rPr>
                <w:rFonts w:cs="Times New Roman"/>
                <w:color w:val="222222"/>
                <w:szCs w:val="24"/>
                <w:shd w:val="clear" w:color="auto" w:fill="FFFFFF"/>
              </w:rPr>
              <w:t>Jin</w:t>
            </w:r>
            <w:proofErr w:type="spellEnd"/>
            <w:r w:rsidRPr="00EC56F9">
              <w:rPr>
                <w:rFonts w:cs="Times New Roman"/>
                <w:color w:val="222222"/>
                <w:szCs w:val="24"/>
                <w:shd w:val="clear" w:color="auto" w:fill="FFFFFF"/>
              </w:rPr>
              <w:t>, Fan, and Chow, 2018)</w:t>
            </w:r>
            <w:r w:rsidRPr="00EC56F9">
              <w:rPr>
                <w:rFonts w:cs="Times New Roman"/>
                <w:szCs w:val="24"/>
              </w:rPr>
              <w:t>. Hence, it is necessary to ensure that the model aligns with the desir</w:t>
            </w:r>
            <w:r>
              <w:rPr>
                <w:rFonts w:cs="Times New Roman"/>
                <w:szCs w:val="24"/>
              </w:rPr>
              <w:t>ed</w:t>
            </w:r>
            <w:r w:rsidRPr="00EC56F9">
              <w:rPr>
                <w:rFonts w:cs="Times New Roman"/>
                <w:szCs w:val="24"/>
              </w:rPr>
              <w:t xml:space="preserve"> outcomes and implements all relevant aspects. Further, the model </w:t>
            </w:r>
            <w:r>
              <w:rPr>
                <w:rFonts w:cs="Times New Roman"/>
                <w:szCs w:val="24"/>
              </w:rPr>
              <w:t>effectively enhanced employee morale, an avital factor in delivering</w:t>
            </w:r>
            <w:r w:rsidRPr="00EC56F9">
              <w:rPr>
                <w:rFonts w:cs="Times New Roman"/>
                <w:szCs w:val="24"/>
              </w:rPr>
              <w:t xml:space="preserve"> quality care. A good process ensures that the </w:t>
            </w:r>
            <w:r w:rsidRPr="00EC56F9">
              <w:rPr>
                <w:rFonts w:cs="Times New Roman"/>
                <w:szCs w:val="24"/>
              </w:rPr>
              <w:lastRenderedPageBreak/>
              <w:t xml:space="preserve">organization makes adequate profits and </w:t>
            </w:r>
            <w:r>
              <w:rPr>
                <w:rFonts w:cs="Times New Roman"/>
                <w:szCs w:val="24"/>
              </w:rPr>
              <w:t>improv</w:t>
            </w:r>
            <w:r w:rsidRPr="00EC56F9">
              <w:rPr>
                <w:rFonts w:cs="Times New Roman"/>
                <w:szCs w:val="24"/>
              </w:rPr>
              <w:t>e</w:t>
            </w:r>
            <w:r>
              <w:rPr>
                <w:rFonts w:cs="Times New Roman"/>
                <w:szCs w:val="24"/>
              </w:rPr>
              <w:t>s</w:t>
            </w:r>
            <w:r w:rsidRPr="00EC56F9">
              <w:rPr>
                <w:rFonts w:cs="Times New Roman"/>
                <w:szCs w:val="24"/>
              </w:rPr>
              <w:t xml:space="preserve"> customer satisfaction. The metrics for computations had no restrictions in terms of process capability. </w:t>
            </w:r>
          </w:p>
          <w:p w14:paraId="344BA04E" w14:textId="7C307C01" w:rsidR="002B693B" w:rsidRPr="00EC56F9" w:rsidRDefault="002B693B" w:rsidP="002B693B">
            <w:pPr>
              <w:spacing w:line="480" w:lineRule="auto"/>
              <w:ind w:firstLine="720"/>
              <w:rPr>
                <w:rFonts w:cs="Times New Roman"/>
                <w:szCs w:val="24"/>
              </w:rPr>
            </w:pPr>
            <w:r w:rsidRPr="00EC56F9">
              <w:rPr>
                <w:rFonts w:cs="Times New Roman"/>
                <w:szCs w:val="24"/>
              </w:rPr>
              <w:t xml:space="preserve">The extent </w:t>
            </w:r>
            <w:r>
              <w:rPr>
                <w:rFonts w:cs="Times New Roman"/>
                <w:szCs w:val="24"/>
              </w:rPr>
              <w:t>to</w:t>
            </w:r>
            <w:r w:rsidRPr="00EC56F9">
              <w:rPr>
                <w:rFonts w:cs="Times New Roman"/>
                <w:szCs w:val="24"/>
              </w:rPr>
              <w:t xml:space="preserve"> which the process capability affects the business process was quantifiable </w:t>
            </w:r>
            <w:proofErr w:type="gramStart"/>
            <w:r w:rsidRPr="00EC56F9">
              <w:rPr>
                <w:rFonts w:cs="Times New Roman"/>
                <w:szCs w:val="24"/>
              </w:rPr>
              <w:t xml:space="preserve">through </w:t>
            </w:r>
            <w:r>
              <w:rPr>
                <w:rFonts w:cs="Times New Roman"/>
                <w:szCs w:val="24"/>
              </w:rPr>
              <w:t xml:space="preserve">the </w:t>
            </w:r>
            <w:r w:rsidRPr="00EC56F9">
              <w:rPr>
                <w:rFonts w:cs="Times New Roman"/>
                <w:szCs w:val="24"/>
              </w:rPr>
              <w:t>use of</w:t>
            </w:r>
            <w:proofErr w:type="gramEnd"/>
            <w:r w:rsidRPr="00EC56F9">
              <w:rPr>
                <w:rFonts w:cs="Times New Roman"/>
                <w:szCs w:val="24"/>
              </w:rPr>
              <w:t xml:space="preserve"> the following </w:t>
            </w:r>
            <w:r w:rsidR="00F402E4" w:rsidRPr="00EC56F9">
              <w:rPr>
                <w:rFonts w:cs="Times New Roman"/>
                <w:szCs w:val="24"/>
              </w:rPr>
              <w:t>formula.</w:t>
            </w:r>
            <w:r w:rsidRPr="00EC56F9">
              <w:rPr>
                <w:rFonts w:cs="Times New Roman"/>
                <w:szCs w:val="24"/>
              </w:rPr>
              <w:t xml:space="preserve"> </w:t>
            </w:r>
          </w:p>
          <w:p w14:paraId="432C05C1" w14:textId="77777777" w:rsidR="002B693B" w:rsidRPr="00EC56F9" w:rsidRDefault="002B693B" w:rsidP="002B693B">
            <w:pPr>
              <w:spacing w:line="480" w:lineRule="auto"/>
              <w:ind w:firstLine="720"/>
              <w:rPr>
                <w:rFonts w:cs="Times New Roman"/>
                <w:szCs w:val="24"/>
              </w:rPr>
            </w:pPr>
            <w:r>
              <w:rPr>
                <w:rFonts w:cs="Times New Roman"/>
                <w:noProof/>
                <w:szCs w:val="24"/>
              </w:rPr>
              <w:drawing>
                <wp:inline distT="0" distB="0" distL="0" distR="0" wp14:anchorId="2C802A2F" wp14:editId="4BDF24F7">
                  <wp:extent cx="1543050" cy="5143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43050" cy="514350"/>
                          </a:xfrm>
                          <a:prstGeom prst="rect">
                            <a:avLst/>
                          </a:prstGeom>
                          <a:noFill/>
                          <a:ln>
                            <a:noFill/>
                          </a:ln>
                        </pic:spPr>
                      </pic:pic>
                    </a:graphicData>
                  </a:graphic>
                </wp:inline>
              </w:drawing>
            </w:r>
          </w:p>
          <w:p w14:paraId="0AE5A5F1" w14:textId="77777777" w:rsidR="002B693B" w:rsidRPr="002B693B" w:rsidRDefault="002B693B" w:rsidP="002B693B">
            <w:pPr>
              <w:spacing w:before="100" w:beforeAutospacing="1" w:after="100" w:afterAutospacing="1" w:line="480" w:lineRule="auto"/>
              <w:rPr>
                <w:rFonts w:eastAsia="Times New Roman" w:cs="Times New Roman"/>
                <w:color w:val="auto"/>
                <w:szCs w:val="24"/>
              </w:rPr>
            </w:pPr>
            <w:r w:rsidRPr="002B693B">
              <w:rPr>
                <w:rFonts w:eastAsia="Times New Roman" w:cs="Times New Roman"/>
                <w:color w:val="auto"/>
                <w:szCs w:val="24"/>
              </w:rPr>
              <w:t xml:space="preserve">USL = Upper Specification Limit, LSL = Lower Specification Limit. </w:t>
            </w:r>
          </w:p>
          <w:p w14:paraId="271BC673" w14:textId="77777777" w:rsidR="002B693B" w:rsidRPr="002B693B" w:rsidRDefault="002B693B" w:rsidP="002B693B">
            <w:pPr>
              <w:spacing w:before="100" w:beforeAutospacing="1" w:after="100" w:afterAutospacing="1" w:line="480" w:lineRule="auto"/>
              <w:rPr>
                <w:rFonts w:eastAsia="Times New Roman" w:cs="Times New Roman"/>
                <w:color w:val="auto"/>
                <w:szCs w:val="24"/>
              </w:rPr>
            </w:pPr>
            <w:r w:rsidRPr="002B693B">
              <w:rPr>
                <w:rFonts w:eastAsia="Times New Roman" w:cs="Times New Roman"/>
                <w:color w:val="auto"/>
                <w:szCs w:val="24"/>
              </w:rPr>
              <w:t>USL=620</w:t>
            </w:r>
          </w:p>
          <w:p w14:paraId="6F98F095" w14:textId="77777777" w:rsidR="002B693B" w:rsidRPr="002B693B" w:rsidRDefault="002B693B" w:rsidP="002B693B">
            <w:pPr>
              <w:spacing w:before="100" w:beforeAutospacing="1" w:after="100" w:afterAutospacing="1" w:line="480" w:lineRule="auto"/>
              <w:rPr>
                <w:rFonts w:eastAsia="Times New Roman" w:cs="Times New Roman"/>
                <w:color w:val="auto"/>
                <w:szCs w:val="24"/>
              </w:rPr>
            </w:pPr>
            <w:r w:rsidRPr="002B693B">
              <w:rPr>
                <w:rFonts w:eastAsia="Times New Roman" w:cs="Times New Roman"/>
                <w:color w:val="auto"/>
                <w:szCs w:val="24"/>
              </w:rPr>
              <w:t>LSL=395</w:t>
            </w:r>
          </w:p>
          <w:p w14:paraId="595276EB" w14:textId="77777777" w:rsidR="002B693B" w:rsidRPr="002B693B" w:rsidRDefault="002B693B" w:rsidP="002B693B">
            <w:pPr>
              <w:spacing w:before="100" w:beforeAutospacing="1" w:after="100" w:afterAutospacing="1" w:line="480" w:lineRule="auto"/>
              <w:rPr>
                <w:rFonts w:eastAsia="Times New Roman" w:cs="Times New Roman"/>
                <w:color w:val="auto"/>
                <w:szCs w:val="24"/>
              </w:rPr>
            </w:pPr>
            <w:r w:rsidRPr="002B693B">
              <w:rPr>
                <w:rFonts w:eastAsia="Times New Roman" w:cs="Times New Roman"/>
                <w:color w:val="auto"/>
                <w:szCs w:val="24"/>
              </w:rPr>
              <w:t>Std. Dev=19.06</w:t>
            </w:r>
          </w:p>
          <w:p w14:paraId="4BA8F9B3" w14:textId="77777777" w:rsidR="002B693B" w:rsidRPr="002B693B" w:rsidRDefault="002B693B" w:rsidP="002B693B">
            <w:pPr>
              <w:spacing w:before="100" w:beforeAutospacing="1" w:after="100" w:afterAutospacing="1" w:line="480" w:lineRule="auto"/>
              <w:rPr>
                <w:rFonts w:eastAsia="Times New Roman" w:cs="Times New Roman"/>
                <w:color w:val="auto"/>
                <w:szCs w:val="24"/>
              </w:rPr>
            </w:pPr>
            <w:r w:rsidRPr="002B693B">
              <w:rPr>
                <w:rFonts w:eastAsia="Times New Roman" w:cs="Times New Roman"/>
                <w:color w:val="auto"/>
                <w:szCs w:val="24"/>
              </w:rPr>
              <w:t>Mean=525.27</w:t>
            </w:r>
          </w:p>
          <w:p w14:paraId="7A0971D3" w14:textId="77777777" w:rsidR="002B693B" w:rsidRPr="002B693B" w:rsidRDefault="002B693B" w:rsidP="002B693B">
            <w:pPr>
              <w:spacing w:before="100" w:beforeAutospacing="1" w:after="100" w:afterAutospacing="1" w:line="480" w:lineRule="auto"/>
              <w:rPr>
                <w:rFonts w:eastAsia="Times New Roman" w:cs="Times New Roman"/>
                <w:color w:val="auto"/>
                <w:szCs w:val="24"/>
              </w:rPr>
            </w:pPr>
            <w:r w:rsidRPr="002B693B">
              <w:rPr>
                <w:rFonts w:eastAsia="Times New Roman" w:cs="Times New Roman"/>
                <w:color w:val="auto"/>
                <w:szCs w:val="24"/>
              </w:rPr>
              <w:t xml:space="preserve">Determination of time is imperative in the six-sigma model to establish the time the patient spends in the hospital. Hence, the process is only effective when all the activities align with each patient's particular time. Over-escalation of time on one patient can result in errors and misuse of resources which delays productivity. Further, the model can effectively determine and factor out the idle time during the visit to the hospital. </w:t>
            </w:r>
          </w:p>
          <w:p w14:paraId="5760B00D" w14:textId="06EC3CC1" w:rsidR="002B693B" w:rsidRPr="002B693B" w:rsidRDefault="002B693B" w:rsidP="002B693B">
            <w:pPr>
              <w:spacing w:before="100" w:beforeAutospacing="1" w:after="100" w:afterAutospacing="1" w:line="480" w:lineRule="auto"/>
              <w:rPr>
                <w:rFonts w:eastAsia="Times New Roman" w:cs="Times New Roman"/>
                <w:color w:val="auto"/>
                <w:szCs w:val="24"/>
              </w:rPr>
            </w:pPr>
            <w:r w:rsidRPr="002B693B">
              <w:rPr>
                <w:rFonts w:eastAsia="Times New Roman" w:cs="Times New Roman"/>
                <w:color w:val="auto"/>
                <w:szCs w:val="24"/>
              </w:rPr>
              <w:tab/>
              <w:t xml:space="preserve">Evaluation of costs for running the process is also a valuable metric since it leads to practical implementation. </w:t>
            </w:r>
            <w:r w:rsidRPr="002B693B">
              <w:rPr>
                <w:rFonts w:eastAsia="Times New Roman" w:cs="Times New Roman"/>
                <w:color w:val="auto"/>
                <w:szCs w:val="24"/>
              </w:rPr>
              <w:t>Using</w:t>
            </w:r>
            <w:r w:rsidRPr="002B693B">
              <w:rPr>
                <w:rFonts w:eastAsia="Times New Roman" w:cs="Times New Roman"/>
                <w:color w:val="auto"/>
                <w:szCs w:val="24"/>
              </w:rPr>
              <w:t xml:space="preserve"> six-sigma, the organization can determine errors and areas which are cost thrifts (</w:t>
            </w:r>
            <w:r w:rsidRPr="002B693B">
              <w:rPr>
                <w:rFonts w:cs="Times New Roman"/>
                <w:color w:val="auto"/>
                <w:szCs w:val="24"/>
                <w:shd w:val="clear" w:color="auto" w:fill="FFFFFF"/>
              </w:rPr>
              <w:t xml:space="preserve">Lim, </w:t>
            </w:r>
            <w:proofErr w:type="spellStart"/>
            <w:r w:rsidRPr="002B693B">
              <w:rPr>
                <w:rFonts w:cs="Times New Roman"/>
                <w:color w:val="auto"/>
                <w:szCs w:val="24"/>
                <w:shd w:val="clear" w:color="auto" w:fill="FFFFFF"/>
              </w:rPr>
              <w:t>Priyono</w:t>
            </w:r>
            <w:proofErr w:type="spellEnd"/>
            <w:r w:rsidRPr="002B693B">
              <w:rPr>
                <w:rFonts w:cs="Times New Roman"/>
                <w:color w:val="auto"/>
                <w:szCs w:val="24"/>
                <w:shd w:val="clear" w:color="auto" w:fill="FFFFFF"/>
              </w:rPr>
              <w:t>, and Mohamad, 2019)</w:t>
            </w:r>
            <w:r w:rsidRPr="002B693B">
              <w:rPr>
                <w:rFonts w:eastAsia="Times New Roman" w:cs="Times New Roman"/>
                <w:color w:val="auto"/>
                <w:szCs w:val="24"/>
              </w:rPr>
              <w:t xml:space="preserve">. In this case, they can take the right actions to minimize the costs and ensure efficiency. Quality is also a good measure of successfully implementing the process and the six-sigma model in control. </w:t>
            </w:r>
          </w:p>
          <w:p w14:paraId="334EBB10" w14:textId="35138BE0" w:rsidR="002B693B" w:rsidRPr="002B693B" w:rsidRDefault="002B693B" w:rsidP="002B693B">
            <w:pPr>
              <w:spacing w:before="100" w:beforeAutospacing="1" w:after="100" w:afterAutospacing="1" w:line="480" w:lineRule="auto"/>
              <w:rPr>
                <w:rFonts w:eastAsia="Times New Roman" w:cs="Times New Roman"/>
                <w:color w:val="auto"/>
                <w:szCs w:val="24"/>
              </w:rPr>
            </w:pPr>
            <w:r w:rsidRPr="002B693B">
              <w:rPr>
                <w:rFonts w:eastAsia="Times New Roman" w:cs="Times New Roman"/>
                <w:color w:val="auto"/>
                <w:szCs w:val="24"/>
              </w:rPr>
              <w:lastRenderedPageBreak/>
              <w:tab/>
              <w:t xml:space="preserve">Computation of Process Capability Index was necessary to establish the process's ability to provide positive outcomes. Successful completion of the process specifications entails eliminating errors and properly integrating the process to the organization#. The formula for the computation of the process capability index is as </w:t>
            </w:r>
            <w:r w:rsidR="00F402E4" w:rsidRPr="002B693B">
              <w:rPr>
                <w:rFonts w:eastAsia="Times New Roman" w:cs="Times New Roman"/>
                <w:color w:val="auto"/>
                <w:szCs w:val="24"/>
              </w:rPr>
              <w:t>follows.</w:t>
            </w:r>
          </w:p>
          <w:p w14:paraId="39965FCF" w14:textId="00DD29F1" w:rsidR="002B693B" w:rsidRPr="002B693B" w:rsidRDefault="002B693B" w:rsidP="00B94A7B">
            <w:pPr>
              <w:spacing w:after="0"/>
              <w:textAlignment w:val="baseline"/>
              <w:rPr>
                <w:rFonts w:eastAsia="Times New Roman" w:cs="Arial"/>
                <w:color w:val="auto"/>
                <w:szCs w:val="20"/>
              </w:rPr>
            </w:pPr>
            <w:r w:rsidRPr="00EC56F9">
              <w:rPr>
                <w:rFonts w:eastAsia="Times New Roman" w:cs="Times New Roman"/>
                <w:noProof/>
                <w:color w:val="DE3518" w:themeColor="text1"/>
                <w:szCs w:val="24"/>
                <w:lang w:val="en-GB" w:eastAsia="en-GB"/>
              </w:rPr>
              <w:drawing>
                <wp:anchor distT="0" distB="0" distL="114300" distR="114300" simplePos="0" relativeHeight="251660288" behindDoc="0" locked="0" layoutInCell="1" allowOverlap="1" wp14:anchorId="3F9EADA3" wp14:editId="45780AB3">
                  <wp:simplePos x="0" y="0"/>
                  <wp:positionH relativeFrom="column">
                    <wp:posOffset>-6350</wp:posOffset>
                  </wp:positionH>
                  <wp:positionV relativeFrom="paragraph">
                    <wp:posOffset>160020</wp:posOffset>
                  </wp:positionV>
                  <wp:extent cx="2867025" cy="895350"/>
                  <wp:effectExtent l="19050" t="0" r="9525" b="0"/>
                  <wp:wrapSquare wrapText="bothSides"/>
                  <wp:docPr id="7" name="Picture 7" descr="https://www.easycalculation.com/statistics/cp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0" descr="https://www.easycalculation.com/statistics/cpk.png"/>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2867025" cy="895350"/>
                          </a:xfrm>
                          <a:prstGeom prst="rect">
                            <a:avLst/>
                          </a:prstGeom>
                          <a:noFill/>
                          <a:ln>
                            <a:noFill/>
                          </a:ln>
                        </pic:spPr>
                      </pic:pic>
                    </a:graphicData>
                  </a:graphic>
                </wp:anchor>
              </w:drawing>
            </w:r>
          </w:p>
          <w:p w14:paraId="1820F8C2" w14:textId="77777777" w:rsidR="002B693B" w:rsidRDefault="002B693B" w:rsidP="00B94A7B">
            <w:pPr>
              <w:spacing w:after="0"/>
              <w:textAlignment w:val="baseline"/>
              <w:rPr>
                <w:rFonts w:eastAsia="Times New Roman" w:cs="Arial"/>
                <w:color w:val="4D3733"/>
                <w:szCs w:val="20"/>
              </w:rPr>
            </w:pPr>
          </w:p>
          <w:p w14:paraId="7E8260B4" w14:textId="77777777" w:rsidR="002B693B" w:rsidRDefault="002B693B" w:rsidP="00B94A7B">
            <w:pPr>
              <w:spacing w:after="0"/>
              <w:textAlignment w:val="baseline"/>
              <w:rPr>
                <w:rFonts w:eastAsia="Times New Roman" w:cs="Arial"/>
                <w:color w:val="4D3733"/>
                <w:szCs w:val="20"/>
              </w:rPr>
            </w:pPr>
          </w:p>
          <w:p w14:paraId="1DE4E212" w14:textId="77777777" w:rsidR="002B693B" w:rsidRDefault="002B693B" w:rsidP="00B94A7B">
            <w:pPr>
              <w:spacing w:after="0"/>
              <w:textAlignment w:val="baseline"/>
              <w:rPr>
                <w:rFonts w:eastAsia="Times New Roman" w:cs="Arial"/>
                <w:color w:val="4D3733"/>
                <w:szCs w:val="20"/>
              </w:rPr>
            </w:pPr>
          </w:p>
          <w:p w14:paraId="4C0257FC" w14:textId="77777777" w:rsidR="002B693B" w:rsidRDefault="002B693B" w:rsidP="00B94A7B">
            <w:pPr>
              <w:spacing w:after="0"/>
              <w:textAlignment w:val="baseline"/>
              <w:rPr>
                <w:rFonts w:eastAsia="Times New Roman" w:cs="Arial"/>
                <w:color w:val="4D3733"/>
                <w:szCs w:val="20"/>
              </w:rPr>
            </w:pPr>
          </w:p>
          <w:p w14:paraId="5167F96E" w14:textId="77777777" w:rsidR="002B693B" w:rsidRDefault="002B693B" w:rsidP="00B94A7B">
            <w:pPr>
              <w:spacing w:after="0"/>
              <w:textAlignment w:val="baseline"/>
              <w:rPr>
                <w:rFonts w:eastAsia="Times New Roman" w:cs="Arial"/>
                <w:color w:val="4D3733"/>
                <w:szCs w:val="20"/>
              </w:rPr>
            </w:pPr>
          </w:p>
          <w:p w14:paraId="42F1B744" w14:textId="77777777" w:rsidR="002B693B" w:rsidRDefault="002B693B" w:rsidP="00B94A7B">
            <w:pPr>
              <w:spacing w:after="0"/>
              <w:textAlignment w:val="baseline"/>
              <w:rPr>
                <w:rFonts w:eastAsia="Times New Roman" w:cs="Arial"/>
                <w:color w:val="4D3733"/>
                <w:szCs w:val="20"/>
              </w:rPr>
            </w:pPr>
          </w:p>
          <w:p w14:paraId="6C2D682A" w14:textId="77777777" w:rsidR="002B693B" w:rsidRDefault="002B693B" w:rsidP="00B94A7B">
            <w:pPr>
              <w:spacing w:after="0"/>
              <w:textAlignment w:val="baseline"/>
              <w:rPr>
                <w:rFonts w:eastAsia="Times New Roman" w:cs="Arial"/>
                <w:color w:val="4D3733"/>
                <w:szCs w:val="20"/>
              </w:rPr>
            </w:pPr>
          </w:p>
          <w:p w14:paraId="58F9C6E9" w14:textId="77777777" w:rsidR="002B693B" w:rsidRDefault="002B693B" w:rsidP="00B94A7B">
            <w:pPr>
              <w:spacing w:after="0"/>
              <w:textAlignment w:val="baseline"/>
              <w:rPr>
                <w:rFonts w:eastAsia="Times New Roman" w:cs="Arial"/>
                <w:color w:val="4D3733"/>
                <w:szCs w:val="20"/>
              </w:rPr>
            </w:pPr>
          </w:p>
          <w:p w14:paraId="5A49F593" w14:textId="77777777" w:rsidR="002B693B" w:rsidRPr="002B693B" w:rsidRDefault="002B693B" w:rsidP="002B693B">
            <w:pPr>
              <w:spacing w:after="120" w:line="480" w:lineRule="auto"/>
              <w:rPr>
                <w:rFonts w:ascii="Times New Roman" w:eastAsia="Calibri" w:hAnsi="Times New Roman" w:cs="Times New Roman"/>
                <w:color w:val="auto"/>
                <w:sz w:val="24"/>
                <w:szCs w:val="24"/>
              </w:rPr>
            </w:pPr>
            <w:r w:rsidRPr="002B693B">
              <w:rPr>
                <w:rFonts w:ascii="Times New Roman" w:eastAsia="Calibri" w:hAnsi="Times New Roman" w:cs="Times New Roman"/>
                <w:color w:val="auto"/>
                <w:sz w:val="24"/>
                <w:szCs w:val="24"/>
              </w:rPr>
              <w:t>In this case, the answer for the computational formula was 2.278, which is the definite value for the process capability index.</w:t>
            </w:r>
          </w:p>
          <w:p w14:paraId="625EF1C1" w14:textId="77777777" w:rsidR="002B693B" w:rsidRPr="002B693B" w:rsidRDefault="002B693B" w:rsidP="002B693B">
            <w:pPr>
              <w:spacing w:after="120" w:line="480" w:lineRule="auto"/>
              <w:rPr>
                <w:rFonts w:ascii="Times New Roman" w:eastAsia="Calibri" w:hAnsi="Times New Roman" w:cs="Times New Roman"/>
                <w:color w:val="auto"/>
                <w:sz w:val="24"/>
                <w:szCs w:val="24"/>
              </w:rPr>
            </w:pPr>
            <w:r w:rsidRPr="002B693B">
              <w:rPr>
                <w:rFonts w:ascii="Times New Roman" w:eastAsia="Calibri" w:hAnsi="Times New Roman" w:cs="Times New Roman"/>
                <w:color w:val="auto"/>
                <w:sz w:val="24"/>
                <w:szCs w:val="24"/>
              </w:rPr>
              <w:t xml:space="preserve">Further, there was a need to compute the effectiveness of the process in attaining the desired outcomes. It entails the functionality of the process and all factors that align with its deliverables. Hence, the performance rate of the process is computed using the formula below: </w:t>
            </w:r>
          </w:p>
          <w:p w14:paraId="6F6D526D" w14:textId="77777777" w:rsidR="002B693B" w:rsidRPr="002B693B" w:rsidRDefault="002B693B" w:rsidP="002B693B">
            <w:pPr>
              <w:spacing w:after="120" w:line="480" w:lineRule="auto"/>
              <w:rPr>
                <w:rFonts w:ascii="Times New Roman" w:eastAsia="Calibri" w:hAnsi="Times New Roman" w:cs="Times New Roman"/>
                <w:color w:val="auto"/>
                <w:sz w:val="24"/>
                <w:szCs w:val="24"/>
              </w:rPr>
            </w:pPr>
            <w:r w:rsidRPr="002B693B">
              <w:rPr>
                <w:rFonts w:ascii="Times New Roman" w:eastAsia="Calibri" w:hAnsi="Times New Roman" w:cs="Times New Roman"/>
                <w:noProof/>
                <w:color w:val="000000"/>
                <w:sz w:val="24"/>
                <w:szCs w:val="24"/>
                <w:lang w:val="en-GB" w:eastAsia="en-GB"/>
              </w:rPr>
              <w:drawing>
                <wp:inline distT="0" distB="0" distL="0" distR="0" wp14:anchorId="50000D38" wp14:editId="2D07ED4B">
                  <wp:extent cx="1257300" cy="409575"/>
                  <wp:effectExtent l="0" t="0" r="0" b="9525"/>
                  <wp:docPr id="9" name="Picture 9" descr="https://www.isixsigma.com/wp-content/uploads/2010/02/PP-equati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5" descr="https://www.isixsigma.com/wp-content/uploads/2010/02/PP-equation.gif"/>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bwMode="auto">
                          <a:xfrm>
                            <a:off x="0" y="0"/>
                            <a:ext cx="1257300" cy="409575"/>
                          </a:xfrm>
                          <a:prstGeom prst="rect">
                            <a:avLst/>
                          </a:prstGeom>
                          <a:noFill/>
                          <a:ln>
                            <a:noFill/>
                          </a:ln>
                        </pic:spPr>
                      </pic:pic>
                    </a:graphicData>
                  </a:graphic>
                </wp:inline>
              </w:drawing>
            </w:r>
          </w:p>
          <w:p w14:paraId="3E3C9628" w14:textId="77777777" w:rsidR="002B693B" w:rsidRPr="002B693B" w:rsidRDefault="002B693B" w:rsidP="002B693B">
            <w:pPr>
              <w:spacing w:after="120" w:line="480" w:lineRule="auto"/>
              <w:rPr>
                <w:rFonts w:ascii="Times New Roman" w:eastAsia="Calibri" w:hAnsi="Times New Roman" w:cs="Times New Roman"/>
                <w:color w:val="auto"/>
                <w:sz w:val="24"/>
                <w:szCs w:val="24"/>
              </w:rPr>
            </w:pPr>
            <w:r w:rsidRPr="002B693B">
              <w:rPr>
                <w:rFonts w:ascii="Times New Roman" w:eastAsia="Calibri" w:hAnsi="Times New Roman" w:cs="Times New Roman"/>
                <w:color w:val="auto"/>
                <w:sz w:val="24"/>
                <w:szCs w:val="24"/>
              </w:rPr>
              <w:t xml:space="preserve">It is crucial to determine </w:t>
            </w:r>
            <w:r w:rsidRPr="002B693B">
              <w:rPr>
                <w:rFonts w:ascii="Times New Roman" w:eastAsia="Calibri" w:hAnsi="Times New Roman" w:cs="Times New Roman"/>
                <w:i/>
                <w:color w:val="auto"/>
                <w:sz w:val="24"/>
                <w:szCs w:val="24"/>
              </w:rPr>
              <w:t>P</w:t>
            </w:r>
            <w:r w:rsidRPr="002B693B">
              <w:rPr>
                <w:rFonts w:ascii="Times New Roman" w:eastAsia="Calibri" w:hAnsi="Times New Roman" w:cs="Times New Roman"/>
                <w:i/>
                <w:color w:val="auto"/>
                <w:sz w:val="24"/>
                <w:szCs w:val="24"/>
                <w:vertAlign w:val="subscript"/>
              </w:rPr>
              <w:t xml:space="preserve">p </w:t>
            </w:r>
            <w:r w:rsidRPr="002B693B">
              <w:rPr>
                <w:rFonts w:ascii="Times New Roman" w:eastAsia="Calibri" w:hAnsi="Times New Roman" w:cs="Times New Roman"/>
                <w:color w:val="auto"/>
                <w:sz w:val="24"/>
                <w:szCs w:val="24"/>
              </w:rPr>
              <w:t xml:space="preserve">since it factors the </w:t>
            </w:r>
            <w:r w:rsidRPr="002B693B">
              <w:rPr>
                <w:rFonts w:ascii="Times New Roman" w:eastAsia="Calibri" w:hAnsi="Times New Roman" w:cs="Times New Roman"/>
                <w:i/>
                <w:color w:val="auto"/>
                <w:sz w:val="24"/>
                <w:szCs w:val="24"/>
              </w:rPr>
              <w:t xml:space="preserve">s </w:t>
            </w:r>
            <w:r w:rsidRPr="002B693B">
              <w:rPr>
                <w:rFonts w:ascii="Times New Roman" w:eastAsia="Calibri" w:hAnsi="Times New Roman" w:cs="Times New Roman"/>
                <w:color w:val="auto"/>
                <w:sz w:val="24"/>
                <w:szCs w:val="24"/>
              </w:rPr>
              <w:t xml:space="preserve">value and determines its effectiveness in a specific period. In this case, the </w:t>
            </w:r>
            <w:r w:rsidRPr="002B693B">
              <w:rPr>
                <w:rFonts w:ascii="Times New Roman" w:eastAsia="Calibri" w:hAnsi="Times New Roman" w:cs="Times New Roman"/>
                <w:i/>
                <w:color w:val="auto"/>
                <w:sz w:val="24"/>
                <w:szCs w:val="24"/>
              </w:rPr>
              <w:t>P</w:t>
            </w:r>
            <w:r w:rsidRPr="002B693B">
              <w:rPr>
                <w:rFonts w:ascii="Times New Roman" w:eastAsia="Calibri" w:hAnsi="Times New Roman" w:cs="Times New Roman"/>
                <w:i/>
                <w:color w:val="auto"/>
                <w:sz w:val="24"/>
                <w:szCs w:val="24"/>
                <w:vertAlign w:val="subscript"/>
              </w:rPr>
              <w:t xml:space="preserve">p </w:t>
            </w:r>
            <w:r w:rsidRPr="002B693B">
              <w:rPr>
                <w:rFonts w:ascii="Times New Roman" w:eastAsia="Calibri" w:hAnsi="Times New Roman" w:cs="Times New Roman"/>
                <w:color w:val="auto"/>
                <w:sz w:val="24"/>
                <w:szCs w:val="24"/>
              </w:rPr>
              <w:t xml:space="preserve">provides reliable information that aids in deciding on the deviation of the actual data. In instances where there is a high risk, the process requires implementing proper control methods such as the use of the six-sigma model. </w:t>
            </w:r>
          </w:p>
          <w:p w14:paraId="355948F6" w14:textId="77777777" w:rsidR="002B693B" w:rsidRPr="002B693B" w:rsidRDefault="002B693B" w:rsidP="002B693B">
            <w:pPr>
              <w:spacing w:after="120" w:line="480" w:lineRule="auto"/>
              <w:rPr>
                <w:rFonts w:ascii="Times New Roman" w:eastAsia="Calibri" w:hAnsi="Times New Roman" w:cs="Times New Roman"/>
                <w:i/>
                <w:color w:val="auto"/>
                <w:sz w:val="24"/>
                <w:szCs w:val="24"/>
                <w:vertAlign w:val="subscript"/>
              </w:rPr>
            </w:pPr>
            <w:r w:rsidRPr="002B693B">
              <w:rPr>
                <w:rFonts w:ascii="Times New Roman" w:eastAsia="Calibri" w:hAnsi="Times New Roman" w:cs="Times New Roman"/>
                <w:color w:val="auto"/>
                <w:sz w:val="24"/>
                <w:szCs w:val="24"/>
              </w:rPr>
              <w:t xml:space="preserve">The following formula computes the capability rate of </w:t>
            </w:r>
            <w:proofErr w:type="spellStart"/>
            <w:r w:rsidRPr="002B693B">
              <w:rPr>
                <w:rFonts w:ascii="Times New Roman" w:eastAsia="Calibri" w:hAnsi="Times New Roman" w:cs="Times New Roman"/>
                <w:i/>
                <w:color w:val="auto"/>
                <w:sz w:val="24"/>
                <w:szCs w:val="24"/>
              </w:rPr>
              <w:t>P</w:t>
            </w:r>
            <w:r w:rsidRPr="002B693B">
              <w:rPr>
                <w:rFonts w:ascii="Times New Roman" w:eastAsia="Calibri" w:hAnsi="Times New Roman" w:cs="Times New Roman"/>
                <w:i/>
                <w:color w:val="auto"/>
                <w:sz w:val="24"/>
                <w:szCs w:val="24"/>
                <w:vertAlign w:val="subscript"/>
              </w:rPr>
              <w:t>pk</w:t>
            </w:r>
            <w:proofErr w:type="spellEnd"/>
            <w:r w:rsidRPr="002B693B">
              <w:rPr>
                <w:rFonts w:ascii="Times New Roman" w:eastAsia="Calibri" w:hAnsi="Times New Roman" w:cs="Times New Roman"/>
                <w:i/>
                <w:color w:val="auto"/>
                <w:sz w:val="24"/>
                <w:szCs w:val="24"/>
                <w:vertAlign w:val="subscript"/>
              </w:rPr>
              <w:t>.</w:t>
            </w:r>
          </w:p>
          <w:p w14:paraId="3D50C355" w14:textId="77777777" w:rsidR="002B693B" w:rsidRPr="002B693B" w:rsidRDefault="002B693B" w:rsidP="002B693B">
            <w:pPr>
              <w:spacing w:after="120" w:line="480" w:lineRule="auto"/>
              <w:rPr>
                <w:rFonts w:ascii="Times New Roman" w:eastAsia="Calibri" w:hAnsi="Times New Roman" w:cs="Times New Roman"/>
                <w:i/>
                <w:color w:val="auto"/>
                <w:sz w:val="24"/>
                <w:szCs w:val="24"/>
                <w:vertAlign w:val="subscript"/>
              </w:rPr>
            </w:pPr>
            <w:r w:rsidRPr="002B693B">
              <w:rPr>
                <w:rFonts w:ascii="Times New Roman" w:eastAsia="Calibri" w:hAnsi="Times New Roman" w:cs="Times New Roman"/>
                <w:noProof/>
                <w:color w:val="000000"/>
                <w:sz w:val="24"/>
                <w:szCs w:val="24"/>
                <w:lang w:val="en-GB" w:eastAsia="en-GB"/>
              </w:rPr>
              <w:drawing>
                <wp:inline distT="0" distB="0" distL="0" distR="0" wp14:anchorId="02570F2A" wp14:editId="60ED7434">
                  <wp:extent cx="2190750" cy="457200"/>
                  <wp:effectExtent l="0" t="0" r="0" b="0"/>
                  <wp:docPr id="6" name="Picture 6" descr="https://www.isixsigma.com/wp-content/uploads/images/stories/migrated/graphics/1105g.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17" descr="https://www.isixsigma.com/wp-content/uploads/images/stories/migrated/graphics/1105g.gif"/>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bwMode="auto">
                          <a:xfrm>
                            <a:off x="0" y="0"/>
                            <a:ext cx="2190750" cy="457200"/>
                          </a:xfrm>
                          <a:prstGeom prst="rect">
                            <a:avLst/>
                          </a:prstGeom>
                          <a:noFill/>
                          <a:ln>
                            <a:noFill/>
                          </a:ln>
                        </pic:spPr>
                      </pic:pic>
                    </a:graphicData>
                  </a:graphic>
                </wp:inline>
              </w:drawing>
            </w:r>
          </w:p>
          <w:p w14:paraId="31A27215" w14:textId="77777777" w:rsidR="002B693B" w:rsidRPr="002B693B" w:rsidRDefault="002B693B" w:rsidP="002B693B">
            <w:pPr>
              <w:spacing w:after="120" w:line="480" w:lineRule="auto"/>
              <w:jc w:val="center"/>
              <w:rPr>
                <w:rFonts w:ascii="Times New Roman" w:eastAsia="Calibri" w:hAnsi="Times New Roman" w:cs="Times New Roman"/>
                <w:b/>
                <w:bCs/>
                <w:color w:val="auto"/>
                <w:sz w:val="24"/>
                <w:szCs w:val="24"/>
              </w:rPr>
            </w:pPr>
            <w:r w:rsidRPr="002B693B">
              <w:rPr>
                <w:rFonts w:ascii="Times New Roman" w:eastAsia="Calibri" w:hAnsi="Times New Roman" w:cs="Times New Roman"/>
                <w:b/>
                <w:bCs/>
                <w:color w:val="auto"/>
                <w:sz w:val="24"/>
                <w:szCs w:val="24"/>
              </w:rPr>
              <w:lastRenderedPageBreak/>
              <w:t>References</w:t>
            </w:r>
          </w:p>
          <w:p w14:paraId="3FFF68F2" w14:textId="77777777" w:rsidR="002B693B" w:rsidRPr="002B693B" w:rsidRDefault="002B693B" w:rsidP="002B693B">
            <w:pPr>
              <w:spacing w:after="120" w:line="480" w:lineRule="auto"/>
              <w:ind w:left="720" w:hanging="720"/>
              <w:rPr>
                <w:rFonts w:ascii="Times New Roman" w:eastAsia="Calibri" w:hAnsi="Times New Roman" w:cs="Times New Roman"/>
                <w:color w:val="222222"/>
                <w:sz w:val="24"/>
                <w:szCs w:val="24"/>
                <w:shd w:val="clear" w:color="auto" w:fill="FFFFFF"/>
              </w:rPr>
            </w:pPr>
            <w:r w:rsidRPr="002B693B">
              <w:rPr>
                <w:rFonts w:ascii="Times New Roman" w:eastAsia="Calibri" w:hAnsi="Times New Roman" w:cs="Times New Roman"/>
                <w:color w:val="222222"/>
                <w:sz w:val="24"/>
                <w:szCs w:val="24"/>
                <w:shd w:val="clear" w:color="auto" w:fill="FFFFFF"/>
              </w:rPr>
              <w:t xml:space="preserve">Dunn, A., Grosse, S. D., &amp; </w:t>
            </w:r>
            <w:proofErr w:type="spellStart"/>
            <w:r w:rsidRPr="002B693B">
              <w:rPr>
                <w:rFonts w:ascii="Times New Roman" w:eastAsia="Calibri" w:hAnsi="Times New Roman" w:cs="Times New Roman"/>
                <w:color w:val="222222"/>
                <w:sz w:val="24"/>
                <w:szCs w:val="24"/>
                <w:shd w:val="clear" w:color="auto" w:fill="FFFFFF"/>
              </w:rPr>
              <w:t>Zuvekas</w:t>
            </w:r>
            <w:proofErr w:type="spellEnd"/>
            <w:r w:rsidRPr="002B693B">
              <w:rPr>
                <w:rFonts w:ascii="Times New Roman" w:eastAsia="Calibri" w:hAnsi="Times New Roman" w:cs="Times New Roman"/>
                <w:color w:val="222222"/>
                <w:sz w:val="24"/>
                <w:szCs w:val="24"/>
                <w:shd w:val="clear" w:color="auto" w:fill="FFFFFF"/>
              </w:rPr>
              <w:t xml:space="preserve">, S. H. (2018). I am adjusting health expenditures for inflation: a review of measures for health services research in the United States. </w:t>
            </w:r>
            <w:r w:rsidRPr="002B693B">
              <w:rPr>
                <w:rFonts w:ascii="Times New Roman" w:eastAsia="Calibri" w:hAnsi="Times New Roman" w:cs="Times New Roman"/>
                <w:i/>
                <w:iCs/>
                <w:color w:val="222222"/>
                <w:sz w:val="24"/>
                <w:szCs w:val="24"/>
                <w:shd w:val="clear" w:color="auto" w:fill="FFFFFF"/>
              </w:rPr>
              <w:t>Health services research</w:t>
            </w:r>
            <w:r w:rsidRPr="002B693B">
              <w:rPr>
                <w:rFonts w:ascii="Times New Roman" w:eastAsia="Calibri" w:hAnsi="Times New Roman" w:cs="Times New Roman"/>
                <w:color w:val="222222"/>
                <w:sz w:val="24"/>
                <w:szCs w:val="24"/>
                <w:shd w:val="clear" w:color="auto" w:fill="FFFFFF"/>
              </w:rPr>
              <w:t>, </w:t>
            </w:r>
            <w:r w:rsidRPr="002B693B">
              <w:rPr>
                <w:rFonts w:ascii="Times New Roman" w:eastAsia="Calibri" w:hAnsi="Times New Roman" w:cs="Times New Roman"/>
                <w:i/>
                <w:iCs/>
                <w:color w:val="222222"/>
                <w:sz w:val="24"/>
                <w:szCs w:val="24"/>
                <w:shd w:val="clear" w:color="auto" w:fill="FFFFFF"/>
              </w:rPr>
              <w:t>53</w:t>
            </w:r>
            <w:r w:rsidRPr="002B693B">
              <w:rPr>
                <w:rFonts w:ascii="Times New Roman" w:eastAsia="Calibri" w:hAnsi="Times New Roman" w:cs="Times New Roman"/>
                <w:color w:val="222222"/>
                <w:sz w:val="24"/>
                <w:szCs w:val="24"/>
                <w:shd w:val="clear" w:color="auto" w:fill="FFFFFF"/>
              </w:rPr>
              <w:t>(1), 175-196.</w:t>
            </w:r>
            <w:r w:rsidRPr="002B693B">
              <w:rPr>
                <w:rFonts w:ascii="Times New Roman" w:eastAsia="Calibri" w:hAnsi="Times New Roman" w:cs="Times New Roman"/>
                <w:color w:val="auto"/>
                <w:sz w:val="24"/>
              </w:rPr>
              <w:t xml:space="preserve"> </w:t>
            </w:r>
            <w:hyperlink r:id="rId20" w:history="1">
              <w:r w:rsidRPr="002B693B">
                <w:rPr>
                  <w:rFonts w:ascii="Times New Roman" w:eastAsia="Calibri" w:hAnsi="Times New Roman" w:cs="Times New Roman"/>
                  <w:color w:val="0563C1"/>
                  <w:sz w:val="24"/>
                  <w:szCs w:val="24"/>
                  <w:u w:val="single"/>
                  <w:shd w:val="clear" w:color="auto" w:fill="FFFFFF"/>
                </w:rPr>
                <w:t>https://pubmed.ncbi.nlm.nih.gov/27873305/</w:t>
              </w:r>
            </w:hyperlink>
          </w:p>
          <w:p w14:paraId="4469D32C" w14:textId="77777777" w:rsidR="002B693B" w:rsidRPr="002B693B" w:rsidRDefault="002B693B" w:rsidP="002B693B">
            <w:pPr>
              <w:spacing w:after="120" w:line="480" w:lineRule="auto"/>
              <w:ind w:left="720" w:hanging="720"/>
              <w:rPr>
                <w:rFonts w:ascii="Times New Roman" w:eastAsia="Calibri" w:hAnsi="Times New Roman" w:cs="Times New Roman"/>
                <w:color w:val="222222"/>
                <w:sz w:val="24"/>
                <w:szCs w:val="24"/>
                <w:shd w:val="clear" w:color="auto" w:fill="FFFFFF"/>
              </w:rPr>
            </w:pPr>
            <w:proofErr w:type="spellStart"/>
            <w:r w:rsidRPr="002B693B">
              <w:rPr>
                <w:rFonts w:ascii="Times New Roman" w:eastAsia="Calibri" w:hAnsi="Times New Roman" w:cs="Times New Roman"/>
                <w:color w:val="222222"/>
                <w:sz w:val="24"/>
                <w:szCs w:val="24"/>
                <w:shd w:val="clear" w:color="auto" w:fill="FFFFFF"/>
              </w:rPr>
              <w:t>Jin</w:t>
            </w:r>
            <w:proofErr w:type="spellEnd"/>
            <w:r w:rsidRPr="002B693B">
              <w:rPr>
                <w:rFonts w:ascii="Times New Roman" w:eastAsia="Calibri" w:hAnsi="Times New Roman" w:cs="Times New Roman"/>
                <w:color w:val="222222"/>
                <w:sz w:val="24"/>
                <w:szCs w:val="24"/>
                <w:shd w:val="clear" w:color="auto" w:fill="FFFFFF"/>
              </w:rPr>
              <w:t>, X., Fan, J., &amp; Chow, T. W. (2018). Fault detection for rolling-element bearings using multivariate statistical process control methods. </w:t>
            </w:r>
            <w:r w:rsidRPr="002B693B">
              <w:rPr>
                <w:rFonts w:ascii="Times New Roman" w:eastAsia="Calibri" w:hAnsi="Times New Roman" w:cs="Times New Roman"/>
                <w:i/>
                <w:iCs/>
                <w:color w:val="222222"/>
                <w:sz w:val="24"/>
                <w:szCs w:val="24"/>
                <w:shd w:val="clear" w:color="auto" w:fill="FFFFFF"/>
              </w:rPr>
              <w:t>IEEE Transactions on Instrumentation and Measurement</w:t>
            </w:r>
            <w:r w:rsidRPr="002B693B">
              <w:rPr>
                <w:rFonts w:ascii="Times New Roman" w:eastAsia="Calibri" w:hAnsi="Times New Roman" w:cs="Times New Roman"/>
                <w:color w:val="222222"/>
                <w:sz w:val="24"/>
                <w:szCs w:val="24"/>
                <w:shd w:val="clear" w:color="auto" w:fill="FFFFFF"/>
              </w:rPr>
              <w:t>, </w:t>
            </w:r>
            <w:r w:rsidRPr="002B693B">
              <w:rPr>
                <w:rFonts w:ascii="Times New Roman" w:eastAsia="Calibri" w:hAnsi="Times New Roman" w:cs="Times New Roman"/>
                <w:i/>
                <w:iCs/>
                <w:color w:val="222222"/>
                <w:sz w:val="24"/>
                <w:szCs w:val="24"/>
                <w:shd w:val="clear" w:color="auto" w:fill="FFFFFF"/>
              </w:rPr>
              <w:t>68</w:t>
            </w:r>
            <w:r w:rsidRPr="002B693B">
              <w:rPr>
                <w:rFonts w:ascii="Times New Roman" w:eastAsia="Calibri" w:hAnsi="Times New Roman" w:cs="Times New Roman"/>
                <w:color w:val="222222"/>
                <w:sz w:val="24"/>
                <w:szCs w:val="24"/>
                <w:shd w:val="clear" w:color="auto" w:fill="FFFFFF"/>
              </w:rPr>
              <w:t xml:space="preserve">(9), 3128-3136. </w:t>
            </w:r>
            <w:hyperlink r:id="rId21" w:history="1">
              <w:r w:rsidRPr="002B693B">
                <w:rPr>
                  <w:rFonts w:ascii="Times New Roman" w:eastAsia="Calibri" w:hAnsi="Times New Roman" w:cs="Times New Roman"/>
                  <w:color w:val="0563C1"/>
                  <w:sz w:val="24"/>
                  <w:szCs w:val="24"/>
                  <w:u w:val="single"/>
                  <w:shd w:val="clear" w:color="auto" w:fill="FFFFFF"/>
                </w:rPr>
                <w:t>https://scholars.cityu.edu.hk/en/publications/fault-detection-for-rollingelement-bearings-using-multivariate-statistical-process-control-methods(bc7db329-be3d-4f2f-8d78-8f941143b18f).html</w:t>
              </w:r>
            </w:hyperlink>
          </w:p>
          <w:p w14:paraId="2AD70EDC" w14:textId="77777777" w:rsidR="002B693B" w:rsidRPr="002B693B" w:rsidRDefault="002B693B" w:rsidP="002B693B">
            <w:pPr>
              <w:spacing w:after="120" w:line="480" w:lineRule="auto"/>
              <w:ind w:left="720" w:hanging="720"/>
              <w:rPr>
                <w:rFonts w:ascii="Times New Roman" w:eastAsia="Calibri" w:hAnsi="Times New Roman" w:cs="Times New Roman"/>
                <w:color w:val="222222"/>
                <w:sz w:val="24"/>
                <w:szCs w:val="24"/>
                <w:shd w:val="clear" w:color="auto" w:fill="FFFFFF"/>
              </w:rPr>
            </w:pPr>
            <w:r w:rsidRPr="002B693B">
              <w:rPr>
                <w:rFonts w:ascii="Times New Roman" w:eastAsia="Calibri" w:hAnsi="Times New Roman" w:cs="Times New Roman"/>
                <w:color w:val="222222"/>
                <w:sz w:val="24"/>
                <w:szCs w:val="24"/>
                <w:shd w:val="clear" w:color="auto" w:fill="FFFFFF"/>
              </w:rPr>
              <w:t xml:space="preserve">Lim, S. A. H., </w:t>
            </w:r>
            <w:proofErr w:type="spellStart"/>
            <w:r w:rsidRPr="002B693B">
              <w:rPr>
                <w:rFonts w:ascii="Times New Roman" w:eastAsia="Calibri" w:hAnsi="Times New Roman" w:cs="Times New Roman"/>
                <w:color w:val="222222"/>
                <w:sz w:val="24"/>
                <w:szCs w:val="24"/>
                <w:shd w:val="clear" w:color="auto" w:fill="FFFFFF"/>
              </w:rPr>
              <w:t>Priyono</w:t>
            </w:r>
            <w:proofErr w:type="spellEnd"/>
            <w:r w:rsidRPr="002B693B">
              <w:rPr>
                <w:rFonts w:ascii="Times New Roman" w:eastAsia="Calibri" w:hAnsi="Times New Roman" w:cs="Times New Roman"/>
                <w:color w:val="222222"/>
                <w:sz w:val="24"/>
                <w:szCs w:val="24"/>
                <w:shd w:val="clear" w:color="auto" w:fill="FFFFFF"/>
              </w:rPr>
              <w:t>, A., &amp; Mohamad, S. F. (2019, April). Introducing a Six Sigma Process Control Technique in a Food Production Line: Step-by-step Guideline and Critical Elements of the Implementation. In </w:t>
            </w:r>
            <w:r w:rsidRPr="002B693B">
              <w:rPr>
                <w:rFonts w:ascii="Times New Roman" w:eastAsia="Calibri" w:hAnsi="Times New Roman" w:cs="Times New Roman"/>
                <w:i/>
                <w:iCs/>
                <w:color w:val="222222"/>
                <w:sz w:val="24"/>
                <w:szCs w:val="24"/>
                <w:shd w:val="clear" w:color="auto" w:fill="FFFFFF"/>
              </w:rPr>
              <w:t>2019 IEEE 6th International Conference on Industrial Engineering and Applications (ICIEA)</w:t>
            </w:r>
            <w:r w:rsidRPr="002B693B">
              <w:rPr>
                <w:rFonts w:ascii="Times New Roman" w:eastAsia="Calibri" w:hAnsi="Times New Roman" w:cs="Times New Roman"/>
                <w:color w:val="222222"/>
                <w:sz w:val="24"/>
                <w:szCs w:val="24"/>
                <w:shd w:val="clear" w:color="auto" w:fill="FFFFFF"/>
              </w:rPr>
              <w:t xml:space="preserve"> (pp. 338-342). IEEE. </w:t>
            </w:r>
            <w:hyperlink r:id="rId22" w:history="1">
              <w:r w:rsidRPr="002B693B">
                <w:rPr>
                  <w:rFonts w:ascii="Times New Roman" w:eastAsia="Calibri" w:hAnsi="Times New Roman" w:cs="Times New Roman"/>
                  <w:color w:val="0563C1"/>
                  <w:sz w:val="24"/>
                  <w:szCs w:val="24"/>
                  <w:u w:val="single"/>
                  <w:shd w:val="clear" w:color="auto" w:fill="FFFFFF"/>
                </w:rPr>
                <w:t>http://psasir.upm.edu.my/id/eprint/36316/</w:t>
              </w:r>
            </w:hyperlink>
          </w:p>
          <w:p w14:paraId="1761D987" w14:textId="77777777" w:rsidR="002B693B" w:rsidRPr="002B693B" w:rsidRDefault="002B693B" w:rsidP="002B693B">
            <w:pPr>
              <w:spacing w:after="120" w:line="480" w:lineRule="auto"/>
              <w:rPr>
                <w:rFonts w:ascii="Times New Roman" w:eastAsia="Calibri" w:hAnsi="Times New Roman" w:cs="Times New Roman"/>
                <w:color w:val="222222"/>
                <w:sz w:val="24"/>
                <w:szCs w:val="24"/>
                <w:shd w:val="clear" w:color="auto" w:fill="FFFFFF"/>
              </w:rPr>
            </w:pPr>
            <w:proofErr w:type="spellStart"/>
            <w:r w:rsidRPr="002B693B">
              <w:rPr>
                <w:rFonts w:ascii="Times New Roman" w:eastAsia="Calibri" w:hAnsi="Times New Roman" w:cs="Times New Roman"/>
                <w:color w:val="222222"/>
                <w:sz w:val="24"/>
                <w:szCs w:val="24"/>
                <w:shd w:val="clear" w:color="auto" w:fill="FFFFFF"/>
              </w:rPr>
              <w:t>Qiu</w:t>
            </w:r>
            <w:proofErr w:type="spellEnd"/>
            <w:r w:rsidRPr="002B693B">
              <w:rPr>
                <w:rFonts w:ascii="Times New Roman" w:eastAsia="Calibri" w:hAnsi="Times New Roman" w:cs="Times New Roman"/>
                <w:color w:val="222222"/>
                <w:sz w:val="24"/>
                <w:szCs w:val="24"/>
                <w:shd w:val="clear" w:color="auto" w:fill="FFFFFF"/>
              </w:rPr>
              <w:t>, P. (2018). Some perspectives on nonparametric statistical process control. </w:t>
            </w:r>
            <w:r w:rsidRPr="002B693B">
              <w:rPr>
                <w:rFonts w:ascii="Times New Roman" w:eastAsia="Calibri" w:hAnsi="Times New Roman" w:cs="Times New Roman"/>
                <w:i/>
                <w:iCs/>
                <w:color w:val="222222"/>
                <w:sz w:val="24"/>
                <w:szCs w:val="24"/>
                <w:shd w:val="clear" w:color="auto" w:fill="FFFFFF"/>
              </w:rPr>
              <w:t>Journal of Quality Technology</w:t>
            </w:r>
            <w:r w:rsidRPr="002B693B">
              <w:rPr>
                <w:rFonts w:ascii="Times New Roman" w:eastAsia="Calibri" w:hAnsi="Times New Roman" w:cs="Times New Roman"/>
                <w:color w:val="222222"/>
                <w:sz w:val="24"/>
                <w:szCs w:val="24"/>
                <w:shd w:val="clear" w:color="auto" w:fill="FFFFFF"/>
              </w:rPr>
              <w:t>, </w:t>
            </w:r>
            <w:r w:rsidRPr="002B693B">
              <w:rPr>
                <w:rFonts w:ascii="Times New Roman" w:eastAsia="Calibri" w:hAnsi="Times New Roman" w:cs="Times New Roman"/>
                <w:i/>
                <w:iCs/>
                <w:color w:val="222222"/>
                <w:sz w:val="24"/>
                <w:szCs w:val="24"/>
                <w:shd w:val="clear" w:color="auto" w:fill="FFFFFF"/>
              </w:rPr>
              <w:t>50</w:t>
            </w:r>
            <w:r w:rsidRPr="002B693B">
              <w:rPr>
                <w:rFonts w:ascii="Times New Roman" w:eastAsia="Calibri" w:hAnsi="Times New Roman" w:cs="Times New Roman"/>
                <w:color w:val="222222"/>
                <w:sz w:val="24"/>
                <w:szCs w:val="24"/>
                <w:shd w:val="clear" w:color="auto" w:fill="FFFFFF"/>
              </w:rPr>
              <w:t xml:space="preserve">(1), 49-65. </w:t>
            </w:r>
            <w:hyperlink r:id="rId23" w:history="1">
              <w:r w:rsidRPr="002B693B">
                <w:rPr>
                  <w:rFonts w:ascii="Times New Roman" w:eastAsia="Calibri" w:hAnsi="Times New Roman" w:cs="Times New Roman"/>
                  <w:color w:val="0563C1"/>
                  <w:sz w:val="24"/>
                  <w:szCs w:val="24"/>
                  <w:u w:val="single"/>
                  <w:shd w:val="clear" w:color="auto" w:fill="FFFFFF"/>
                </w:rPr>
                <w:t>https://www.tandfonline.com/doi/full/10.1080/00224065.2018.1404315</w:t>
              </w:r>
            </w:hyperlink>
          </w:p>
          <w:p w14:paraId="5E627609" w14:textId="77777777" w:rsidR="002B693B" w:rsidRPr="002B693B" w:rsidRDefault="002B693B" w:rsidP="002B693B">
            <w:pPr>
              <w:spacing w:after="120" w:line="480" w:lineRule="auto"/>
              <w:rPr>
                <w:rFonts w:ascii="Times New Roman" w:eastAsia="Calibri" w:hAnsi="Times New Roman" w:cs="Times New Roman"/>
                <w:color w:val="auto"/>
                <w:sz w:val="24"/>
                <w:szCs w:val="24"/>
                <w:vertAlign w:val="subscript"/>
              </w:rPr>
            </w:pPr>
          </w:p>
          <w:p w14:paraId="6CBC44C2" w14:textId="77777777" w:rsidR="002B693B" w:rsidRDefault="002B693B" w:rsidP="00B94A7B">
            <w:pPr>
              <w:spacing w:after="0"/>
              <w:textAlignment w:val="baseline"/>
              <w:rPr>
                <w:rFonts w:eastAsia="Times New Roman" w:cs="Arial"/>
                <w:color w:val="4D3733"/>
                <w:szCs w:val="20"/>
              </w:rPr>
            </w:pPr>
          </w:p>
          <w:p w14:paraId="4D98F71A" w14:textId="77777777" w:rsidR="002B693B" w:rsidRDefault="002B693B" w:rsidP="00B94A7B">
            <w:pPr>
              <w:spacing w:after="0"/>
              <w:textAlignment w:val="baseline"/>
              <w:rPr>
                <w:rFonts w:eastAsia="Times New Roman" w:cs="Arial"/>
                <w:color w:val="4D3733"/>
                <w:szCs w:val="20"/>
              </w:rPr>
            </w:pPr>
          </w:p>
          <w:p w14:paraId="136BD821" w14:textId="77777777" w:rsidR="002B693B" w:rsidRDefault="002B693B" w:rsidP="00B94A7B">
            <w:pPr>
              <w:spacing w:after="0"/>
              <w:textAlignment w:val="baseline"/>
              <w:rPr>
                <w:rFonts w:eastAsia="Times New Roman" w:cs="Arial"/>
                <w:color w:val="4D3733"/>
                <w:szCs w:val="20"/>
              </w:rPr>
            </w:pPr>
          </w:p>
          <w:p w14:paraId="190FB165" w14:textId="77777777" w:rsidR="002B693B" w:rsidRDefault="002B693B" w:rsidP="00B94A7B">
            <w:pPr>
              <w:spacing w:after="0"/>
              <w:textAlignment w:val="baseline"/>
              <w:rPr>
                <w:rFonts w:eastAsia="Times New Roman" w:cs="Arial"/>
                <w:color w:val="4D3733"/>
                <w:szCs w:val="20"/>
              </w:rPr>
            </w:pPr>
          </w:p>
          <w:p w14:paraId="6C8205C9" w14:textId="77777777" w:rsidR="002B693B" w:rsidRDefault="002B693B" w:rsidP="00B94A7B">
            <w:pPr>
              <w:spacing w:after="0"/>
              <w:textAlignment w:val="baseline"/>
              <w:rPr>
                <w:rFonts w:eastAsia="Times New Roman" w:cs="Arial"/>
                <w:color w:val="4D3733"/>
                <w:szCs w:val="20"/>
              </w:rPr>
            </w:pPr>
          </w:p>
          <w:p w14:paraId="4788B5D7" w14:textId="77777777" w:rsidR="002B693B" w:rsidRDefault="002B693B" w:rsidP="00B94A7B">
            <w:pPr>
              <w:spacing w:after="0"/>
              <w:textAlignment w:val="baseline"/>
              <w:rPr>
                <w:rFonts w:eastAsia="Times New Roman" w:cs="Arial"/>
                <w:color w:val="4D3733"/>
                <w:szCs w:val="20"/>
              </w:rPr>
            </w:pPr>
          </w:p>
          <w:p w14:paraId="4B6F9DB8" w14:textId="77777777" w:rsidR="002B693B" w:rsidRDefault="002B693B" w:rsidP="00B94A7B">
            <w:pPr>
              <w:spacing w:after="0"/>
              <w:textAlignment w:val="baseline"/>
              <w:rPr>
                <w:rFonts w:eastAsia="Times New Roman" w:cs="Arial"/>
                <w:color w:val="4D3733"/>
                <w:szCs w:val="20"/>
              </w:rPr>
            </w:pPr>
          </w:p>
          <w:p w14:paraId="3D836B15" w14:textId="77777777" w:rsidR="002B693B" w:rsidRDefault="002B693B" w:rsidP="00B94A7B">
            <w:pPr>
              <w:spacing w:after="0"/>
              <w:textAlignment w:val="baseline"/>
              <w:rPr>
                <w:rFonts w:eastAsia="Times New Roman" w:cs="Arial"/>
                <w:color w:val="4D3733"/>
                <w:szCs w:val="20"/>
              </w:rPr>
            </w:pPr>
          </w:p>
          <w:p w14:paraId="771611D7" w14:textId="77777777" w:rsidR="002B693B" w:rsidRDefault="002B693B" w:rsidP="00B94A7B">
            <w:pPr>
              <w:spacing w:after="0"/>
              <w:textAlignment w:val="baseline"/>
              <w:rPr>
                <w:rFonts w:eastAsia="Times New Roman" w:cs="Arial"/>
                <w:color w:val="4D3733"/>
                <w:szCs w:val="20"/>
              </w:rPr>
            </w:pPr>
          </w:p>
          <w:p w14:paraId="299CA61F" w14:textId="77777777" w:rsidR="002B693B" w:rsidRDefault="002B693B" w:rsidP="00B94A7B">
            <w:pPr>
              <w:spacing w:after="0"/>
              <w:textAlignment w:val="baseline"/>
              <w:rPr>
                <w:rFonts w:eastAsia="Times New Roman" w:cs="Arial"/>
                <w:color w:val="4D3733"/>
                <w:szCs w:val="20"/>
              </w:rPr>
            </w:pPr>
          </w:p>
          <w:p w14:paraId="3414A42A" w14:textId="77777777" w:rsidR="002B693B" w:rsidRDefault="002B693B" w:rsidP="00B94A7B">
            <w:pPr>
              <w:spacing w:after="0"/>
              <w:textAlignment w:val="baseline"/>
              <w:rPr>
                <w:rFonts w:eastAsia="Times New Roman" w:cs="Arial"/>
                <w:color w:val="4D3733"/>
                <w:szCs w:val="20"/>
              </w:rPr>
            </w:pPr>
          </w:p>
          <w:p w14:paraId="22DC4888" w14:textId="799DC17C" w:rsidR="002B693B" w:rsidRDefault="002B693B" w:rsidP="00B94A7B">
            <w:pPr>
              <w:spacing w:after="0"/>
              <w:textAlignment w:val="baseline"/>
              <w:rPr>
                <w:rFonts w:eastAsia="Times New Roman" w:cs="Arial"/>
                <w:color w:val="4D3733"/>
                <w:szCs w:val="20"/>
              </w:rPr>
            </w:pPr>
          </w:p>
        </w:tc>
      </w:tr>
    </w:tbl>
    <w:p w14:paraId="39A6A239" w14:textId="77777777" w:rsidR="003F4C3C" w:rsidRDefault="003F4C3C" w:rsidP="00B94A7B">
      <w:pPr>
        <w:spacing w:after="0"/>
        <w:textAlignment w:val="baseline"/>
        <w:rPr>
          <w:rFonts w:eastAsia="Times New Roman" w:cs="Arial"/>
          <w:color w:val="4D3733"/>
          <w:szCs w:val="20"/>
        </w:rPr>
      </w:pPr>
    </w:p>
    <w:p w14:paraId="4991A881" w14:textId="77777777" w:rsidR="007500F1" w:rsidRPr="007500F1" w:rsidRDefault="007500F1" w:rsidP="007500F1">
      <w:pPr>
        <w:spacing w:after="0"/>
        <w:rPr>
          <w:rFonts w:eastAsia="Times New Roman" w:cs="Arial"/>
          <w:color w:val="auto"/>
          <w:szCs w:val="20"/>
        </w:rPr>
      </w:pPr>
      <w:r w:rsidRPr="007500F1">
        <w:rPr>
          <w:rFonts w:eastAsia="Times New Roman" w:cs="Arial"/>
          <w:b/>
          <w:bCs/>
          <w:color w:val="auto"/>
          <w:szCs w:val="20"/>
        </w:rPr>
        <w:t xml:space="preserve">Cite </w:t>
      </w:r>
      <w:r w:rsidRPr="007500F1">
        <w:rPr>
          <w:rFonts w:eastAsia="Times New Roman" w:cs="Arial"/>
          <w:color w:val="auto"/>
          <w:szCs w:val="20"/>
        </w:rPr>
        <w:t>references to support your assignment.</w:t>
      </w:r>
    </w:p>
    <w:p w14:paraId="73FA277D" w14:textId="77777777" w:rsidR="007500F1" w:rsidRPr="007500F1" w:rsidRDefault="007500F1" w:rsidP="007500F1">
      <w:pPr>
        <w:spacing w:after="0"/>
        <w:ind w:left="540"/>
        <w:rPr>
          <w:rFonts w:eastAsia="Times New Roman" w:cs="Arial"/>
          <w:color w:val="auto"/>
          <w:szCs w:val="20"/>
        </w:rPr>
      </w:pPr>
      <w:r w:rsidRPr="007500F1">
        <w:rPr>
          <w:rFonts w:eastAsia="Times New Roman" w:cs="Arial"/>
          <w:color w:val="auto"/>
          <w:szCs w:val="20"/>
        </w:rPr>
        <w:t> </w:t>
      </w:r>
    </w:p>
    <w:p w14:paraId="5EC9E350" w14:textId="77777777" w:rsidR="007500F1" w:rsidRPr="007500F1" w:rsidRDefault="007500F1" w:rsidP="007500F1">
      <w:pPr>
        <w:spacing w:after="0"/>
        <w:rPr>
          <w:rFonts w:eastAsia="Times New Roman" w:cs="Arial"/>
          <w:color w:val="auto"/>
          <w:szCs w:val="20"/>
        </w:rPr>
      </w:pPr>
      <w:r w:rsidRPr="007500F1">
        <w:rPr>
          <w:rFonts w:eastAsia="Times New Roman" w:cs="Arial"/>
          <w:b/>
          <w:bCs/>
          <w:color w:val="auto"/>
          <w:szCs w:val="20"/>
        </w:rPr>
        <w:t>Format</w:t>
      </w:r>
      <w:r w:rsidRPr="007500F1">
        <w:rPr>
          <w:rFonts w:eastAsia="Times New Roman" w:cs="Arial"/>
          <w:color w:val="auto"/>
          <w:szCs w:val="20"/>
        </w:rPr>
        <w:t xml:space="preserve"> your citations according to APA guidelines.</w:t>
      </w:r>
    </w:p>
    <w:p w14:paraId="02226C7A" w14:textId="77777777" w:rsidR="007500F1" w:rsidRPr="007500F1" w:rsidRDefault="007500F1" w:rsidP="007500F1">
      <w:pPr>
        <w:spacing w:after="0"/>
        <w:ind w:left="540"/>
        <w:rPr>
          <w:rFonts w:eastAsia="Times New Roman" w:cs="Arial"/>
          <w:color w:val="auto"/>
          <w:szCs w:val="20"/>
        </w:rPr>
      </w:pPr>
      <w:r w:rsidRPr="007500F1">
        <w:rPr>
          <w:rFonts w:eastAsia="Times New Roman" w:cs="Arial"/>
          <w:color w:val="auto"/>
          <w:szCs w:val="20"/>
        </w:rPr>
        <w:t> </w:t>
      </w:r>
    </w:p>
    <w:p w14:paraId="7DA833D2" w14:textId="77777777" w:rsidR="007500F1" w:rsidRPr="007500F1" w:rsidRDefault="007500F1" w:rsidP="007500F1">
      <w:pPr>
        <w:spacing w:after="0"/>
        <w:rPr>
          <w:rFonts w:eastAsia="Times New Roman" w:cs="Arial"/>
          <w:color w:val="auto"/>
          <w:szCs w:val="20"/>
        </w:rPr>
      </w:pPr>
      <w:r w:rsidRPr="007500F1">
        <w:rPr>
          <w:rFonts w:eastAsia="Times New Roman" w:cs="Arial"/>
          <w:b/>
          <w:bCs/>
          <w:color w:val="auto"/>
          <w:szCs w:val="20"/>
        </w:rPr>
        <w:t>Submit </w:t>
      </w:r>
      <w:r w:rsidRPr="007500F1">
        <w:rPr>
          <w:rFonts w:eastAsia="Times New Roman" w:cs="Arial"/>
          <w:color w:val="auto"/>
          <w:szCs w:val="20"/>
        </w:rPr>
        <w:t>your assignment. </w:t>
      </w:r>
    </w:p>
    <w:p w14:paraId="283205C8" w14:textId="529C4278" w:rsidR="00B7574F" w:rsidRDefault="00B7574F" w:rsidP="007A0EAB">
      <w:pPr>
        <w:rPr>
          <w:b/>
        </w:rPr>
      </w:pPr>
    </w:p>
    <w:sectPr w:rsidR="00B7574F" w:rsidSect="00B9595A">
      <w:headerReference w:type="default" r:id="rId24"/>
      <w:footerReference w:type="default" r:id="rId25"/>
      <w:headerReference w:type="first" r:id="rId26"/>
      <w:footerReference w:type="first" r:id="rId27"/>
      <w:pgSz w:w="12240" w:h="15840"/>
      <w:pgMar w:top="720" w:right="1440" w:bottom="1440" w:left="144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EDF834" w14:textId="77777777" w:rsidR="008F15D5" w:rsidRDefault="008F15D5" w:rsidP="000F0903">
      <w:pPr>
        <w:spacing w:after="0"/>
      </w:pPr>
      <w:r>
        <w:separator/>
      </w:r>
    </w:p>
  </w:endnote>
  <w:endnote w:type="continuationSeparator" w:id="0">
    <w:p w14:paraId="37E1EFC3" w14:textId="77777777" w:rsidR="008F15D5" w:rsidRDefault="008F15D5" w:rsidP="000F0903">
      <w:pPr>
        <w:spacing w:after="0"/>
      </w:pPr>
      <w:r>
        <w:continuationSeparator/>
      </w:r>
    </w:p>
  </w:endnote>
  <w:endnote w:type="continuationNotice" w:id="1">
    <w:p w14:paraId="37719031" w14:textId="77777777" w:rsidR="008F15D5" w:rsidRDefault="008F15D5">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Roboto Medium">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4D0D2A" w14:textId="0D2449E2" w:rsidR="002901D9" w:rsidRPr="00B9595A" w:rsidRDefault="002901D9" w:rsidP="184C0106">
    <w:pPr>
      <w:pStyle w:val="Footer"/>
      <w:jc w:val="center"/>
      <w:rPr>
        <w:sz w:val="16"/>
        <w:szCs w:val="16"/>
      </w:rPr>
    </w:pPr>
    <w:r w:rsidRPr="184C0106">
      <w:rPr>
        <w:sz w:val="16"/>
        <w:szCs w:val="16"/>
      </w:rPr>
      <w:t>Copyright</w:t>
    </w:r>
    <w:r w:rsidR="00C12D77">
      <w:rPr>
        <w:sz w:val="16"/>
        <w:szCs w:val="16"/>
      </w:rPr>
      <w:t xml:space="preserve"> 20</w:t>
    </w:r>
    <w:r w:rsidR="00A034ED">
      <w:rPr>
        <w:sz w:val="16"/>
        <w:szCs w:val="16"/>
      </w:rPr>
      <w:t>20</w:t>
    </w:r>
    <w:r w:rsidRPr="184C0106">
      <w:rPr>
        <w:sz w:val="16"/>
        <w:szCs w:val="16"/>
      </w:rPr>
      <w:t xml:space="preserve"> by University of Phoenix. All rights reserved.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58A2A9" w14:textId="368A22C9" w:rsidR="002901D9" w:rsidRPr="00B9595A" w:rsidRDefault="002901D9" w:rsidP="184C0106">
    <w:pPr>
      <w:pStyle w:val="Footer"/>
      <w:jc w:val="center"/>
      <w:rPr>
        <w:sz w:val="16"/>
        <w:szCs w:val="16"/>
      </w:rPr>
    </w:pPr>
    <w:r w:rsidRPr="184C0106">
      <w:rPr>
        <w:sz w:val="16"/>
        <w:szCs w:val="16"/>
      </w:rPr>
      <w:t>Copyright</w:t>
    </w:r>
    <w:r w:rsidR="00C12D77">
      <w:rPr>
        <w:sz w:val="16"/>
        <w:szCs w:val="16"/>
      </w:rPr>
      <w:t xml:space="preserve"> 20</w:t>
    </w:r>
    <w:r w:rsidR="00462B9A">
      <w:rPr>
        <w:sz w:val="16"/>
        <w:szCs w:val="16"/>
      </w:rPr>
      <w:t>20</w:t>
    </w:r>
    <w:r w:rsidRPr="184C0106">
      <w:rPr>
        <w:sz w:val="16"/>
        <w:szCs w:val="16"/>
      </w:rPr>
      <w:t xml:space="preserve"> by University of Phoenix.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34E448" w14:textId="77777777" w:rsidR="008F15D5" w:rsidRDefault="008F15D5" w:rsidP="000F0903">
      <w:pPr>
        <w:spacing w:after="0"/>
      </w:pPr>
      <w:r>
        <w:separator/>
      </w:r>
    </w:p>
  </w:footnote>
  <w:footnote w:type="continuationSeparator" w:id="0">
    <w:p w14:paraId="76D8CC28" w14:textId="77777777" w:rsidR="008F15D5" w:rsidRDefault="008F15D5" w:rsidP="000F0903">
      <w:pPr>
        <w:spacing w:after="0"/>
      </w:pPr>
      <w:r>
        <w:continuationSeparator/>
      </w:r>
    </w:p>
  </w:footnote>
  <w:footnote w:type="continuationNotice" w:id="1">
    <w:p w14:paraId="5435DFE0" w14:textId="77777777" w:rsidR="008F15D5" w:rsidRDefault="008F15D5">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9CE977" w14:textId="2F161116" w:rsidR="002901D9" w:rsidRDefault="00B94A7B" w:rsidP="00C12D77">
    <w:pPr>
      <w:spacing w:after="0"/>
      <w:ind w:left="4230"/>
      <w:jc w:val="right"/>
    </w:pPr>
    <w:r w:rsidRPr="00B94A7B">
      <w:t>Process Improvement Flowchart</w:t>
    </w:r>
  </w:p>
  <w:p w14:paraId="6078FA8F" w14:textId="77777777" w:rsidR="00B94A7B" w:rsidRDefault="00B94A7B" w:rsidP="00B94A7B">
    <w:pPr>
      <w:pStyle w:val="Header"/>
      <w:jc w:val="right"/>
    </w:pPr>
    <w:r>
      <w:t>OPS/574 v1</w:t>
    </w:r>
  </w:p>
  <w:p w14:paraId="229588AC" w14:textId="77777777" w:rsidR="002901D9" w:rsidRPr="004B3024" w:rsidRDefault="002901D9" w:rsidP="00B3690F">
    <w:pPr>
      <w:spacing w:after="0"/>
      <w:ind w:left="6660"/>
      <w:jc w:val="right"/>
    </w:pPr>
    <w:r>
      <w:t xml:space="preserve">Page </w:t>
    </w:r>
    <w:r w:rsidRPr="184C0106">
      <w:rPr>
        <w:noProof/>
      </w:rPr>
      <w:fldChar w:fldCharType="begin"/>
    </w:r>
    <w:r w:rsidRPr="184C0106">
      <w:rPr>
        <w:noProof/>
      </w:rPr>
      <w:instrText xml:space="preserve"> PAGE  \* Arabic  \* MERGEFORMAT </w:instrText>
    </w:r>
    <w:r w:rsidRPr="184C0106">
      <w:rPr>
        <w:noProof/>
      </w:rPr>
      <w:fldChar w:fldCharType="separate"/>
    </w:r>
    <w:r w:rsidR="00B3690F">
      <w:rPr>
        <w:noProof/>
      </w:rPr>
      <w:t>2</w:t>
    </w:r>
    <w:r w:rsidRPr="184C0106">
      <w:rPr>
        <w:noProof/>
      </w:rPr>
      <w:fldChar w:fldCharType="end"/>
    </w:r>
    <w:r>
      <w:t xml:space="preserve"> of </w:t>
    </w:r>
    <w:r w:rsidRPr="184C0106">
      <w:rPr>
        <w:noProof/>
      </w:rPr>
      <w:fldChar w:fldCharType="begin"/>
    </w:r>
    <w:r w:rsidRPr="184C0106">
      <w:rPr>
        <w:noProof/>
      </w:rPr>
      <w:instrText xml:space="preserve"> NUMPAGES  \* Arabic  \* MERGEFORMAT </w:instrText>
    </w:r>
    <w:r w:rsidRPr="184C0106">
      <w:rPr>
        <w:noProof/>
      </w:rPr>
      <w:fldChar w:fldCharType="separate"/>
    </w:r>
    <w:r w:rsidR="00B3690F">
      <w:rPr>
        <w:noProof/>
      </w:rPr>
      <w:t>2</w:t>
    </w:r>
    <w:r w:rsidRPr="184C0106">
      <w:rPr>
        <w:noProof/>
      </w:rPr>
      <w:fldChar w:fldCharType="end"/>
    </w:r>
  </w:p>
  <w:p w14:paraId="79C2BB41" w14:textId="62ED273B" w:rsidR="002901D9" w:rsidRPr="00B9595A" w:rsidRDefault="002901D9" w:rsidP="00B959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8960EC" w14:textId="1DAB9EAA" w:rsidR="002901D9" w:rsidRDefault="00B94A7B" w:rsidP="00B9595A">
    <w:pPr>
      <w:pStyle w:val="Header"/>
      <w:jc w:val="right"/>
    </w:pPr>
    <w:r>
      <w:t>OPS</w:t>
    </w:r>
    <w:r w:rsidR="002901D9">
      <w:t>/</w:t>
    </w:r>
    <w:r>
      <w:t>574</w:t>
    </w:r>
    <w:r w:rsidR="002901D9">
      <w:t xml:space="preserve"> v</w:t>
    </w:r>
    <w: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D834C8"/>
    <w:multiLevelType w:val="hybridMultilevel"/>
    <w:tmpl w:val="87624FE2"/>
    <w:lvl w:ilvl="0" w:tplc="A878800C">
      <w:start w:val="1"/>
      <w:numFmt w:val="decimal"/>
      <w:lvlText w:val="%1."/>
      <w:lvlJc w:val="left"/>
      <w:pPr>
        <w:ind w:left="360" w:hanging="360"/>
      </w:pPr>
      <w:rPr>
        <w:rFonts w:hint="default"/>
      </w:rPr>
    </w:lvl>
    <w:lvl w:ilvl="1" w:tplc="6016B04C">
      <w:start w:val="1"/>
      <w:numFmt w:val="upperLetter"/>
      <w:lvlText w:val="%2."/>
      <w:lvlJc w:val="left"/>
      <w:pPr>
        <w:ind w:left="1080" w:hanging="360"/>
      </w:pPr>
      <w:rPr>
        <w:rFonts w:hint="default"/>
      </w:rPr>
    </w:lvl>
    <w:lvl w:ilvl="2" w:tplc="AAE807DA">
      <w:start w:val="1"/>
      <w:numFmt w:val="decimal"/>
      <w:lvlText w:val="%3)"/>
      <w:lvlJc w:val="left"/>
      <w:pPr>
        <w:ind w:left="1800" w:hanging="360"/>
      </w:pPr>
      <w:rPr>
        <w:rFonts w:hint="default"/>
      </w:rPr>
    </w:lvl>
    <w:lvl w:ilvl="3" w:tplc="0960E3D2">
      <w:start w:val="1"/>
      <w:numFmt w:val="lowerLetter"/>
      <w:lvlText w:val="%4."/>
      <w:lvlJc w:val="left"/>
      <w:pPr>
        <w:ind w:left="2520" w:hanging="360"/>
      </w:pPr>
      <w:rPr>
        <w:rFonts w:hint="default"/>
      </w:rPr>
    </w:lvl>
    <w:lvl w:ilvl="4" w:tplc="F5C2C75A">
      <w:start w:val="1"/>
      <w:numFmt w:val="lowerRoman"/>
      <w:lvlText w:val="%5."/>
      <w:lvlJc w:val="right"/>
      <w:pPr>
        <w:ind w:left="3240" w:hanging="360"/>
      </w:pPr>
      <w:rPr>
        <w:rFont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E0614F8"/>
    <w:multiLevelType w:val="multilevel"/>
    <w:tmpl w:val="61544326"/>
    <w:lvl w:ilvl="0">
      <w:start w:val="1"/>
      <w:numFmt w:val="decimal"/>
      <w:pStyle w:val="OutlineLevel1"/>
      <w:lvlText w:val="%1."/>
      <w:lvlJc w:val="left"/>
      <w:pPr>
        <w:ind w:left="360" w:hanging="360"/>
      </w:pPr>
    </w:lvl>
    <w:lvl w:ilvl="1">
      <w:start w:val="1"/>
      <w:numFmt w:val="none"/>
      <w:lvlText w:val="a."/>
      <w:lvlJc w:val="left"/>
      <w:pPr>
        <w:ind w:left="720" w:hanging="360"/>
      </w:pPr>
      <w:rPr>
        <w:rFonts w:hint="default"/>
      </w:rPr>
    </w:lvl>
    <w:lvl w:ilvl="2">
      <w:start w:val="1"/>
      <w:numFmt w:val="lowerRoman"/>
      <w:pStyle w:val="OutlineLevel3"/>
      <w:lvlText w:val="%3."/>
      <w:lvlJc w:val="left"/>
      <w:pPr>
        <w:ind w:left="1152" w:hanging="360"/>
      </w:pPr>
      <w:rPr>
        <w:rFonts w:hint="default"/>
      </w:rPr>
    </w:lvl>
    <w:lvl w:ilvl="3">
      <w:start w:val="1"/>
      <w:numFmt w:val="decimal"/>
      <w:pStyle w:val="OutlineLevel4"/>
      <w:lvlText w:val="%4)"/>
      <w:lvlJc w:val="left"/>
      <w:pPr>
        <w:ind w:left="1440" w:hanging="360"/>
      </w:pPr>
      <w:rPr>
        <w:rFonts w:hint="default"/>
      </w:rPr>
    </w:lvl>
    <w:lvl w:ilvl="4">
      <w:start w:val="1"/>
      <w:numFmt w:val="lowerLetter"/>
      <w:pStyle w:val="OutlineLevel5"/>
      <w:lvlText w:val="%5)"/>
      <w:lvlJc w:val="left"/>
      <w:pPr>
        <w:ind w:left="1800" w:hanging="360"/>
      </w:pPr>
      <w:rPr>
        <w:rFonts w:hint="default"/>
      </w:rPr>
    </w:lvl>
    <w:lvl w:ilvl="5">
      <w:start w:val="1"/>
      <w:numFmt w:val="lowerRoman"/>
      <w:pStyle w:val="OutlineLevel6"/>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25375AE4"/>
    <w:multiLevelType w:val="multilevel"/>
    <w:tmpl w:val="3D240586"/>
    <w:lvl w:ilvl="0">
      <w:start w:val="1"/>
      <w:numFmt w:val="decimal"/>
      <w:lvlText w:val="%1."/>
      <w:lvlJc w:val="left"/>
      <w:pPr>
        <w:ind w:left="360" w:hanging="360"/>
      </w:pPr>
      <w:rPr>
        <w:rFonts w:hint="default"/>
      </w:rPr>
    </w:lvl>
    <w:lvl w:ilvl="1">
      <w:start w:val="1"/>
      <w:numFmt w:val="lowerLetter"/>
      <w:pStyle w:val="OutlineLevel2"/>
      <w:lvlText w:val="%2."/>
      <w:lvlJc w:val="left"/>
      <w:pPr>
        <w:ind w:left="720" w:hanging="360"/>
      </w:pPr>
      <w:rPr>
        <w:rFonts w:hint="default"/>
      </w:rPr>
    </w:lvl>
    <w:lvl w:ilvl="2">
      <w:start w:val="1"/>
      <w:numFmt w:val="lowerRoman"/>
      <w:lvlText w:val="%3."/>
      <w:lvlJc w:val="left"/>
      <w:pPr>
        <w:ind w:left="1152"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25A90BBE"/>
    <w:multiLevelType w:val="multilevel"/>
    <w:tmpl w:val="467A1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3CC5158"/>
    <w:multiLevelType w:val="multilevel"/>
    <w:tmpl w:val="A9C6C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3DD559E"/>
    <w:multiLevelType w:val="hybridMultilevel"/>
    <w:tmpl w:val="BD88BF48"/>
    <w:lvl w:ilvl="0" w:tplc="D5C0D49E">
      <w:start w:val="1"/>
      <w:numFmt w:val="decimal"/>
      <w:pStyle w:val="Numberedlist"/>
      <w:lvlText w:val="%1."/>
      <w:lvlJc w:val="left"/>
      <w:pPr>
        <w:ind w:left="360" w:hanging="360"/>
      </w:pPr>
      <w:rPr>
        <w:rFonts w:hint="default"/>
      </w:rPr>
    </w:lvl>
    <w:lvl w:ilvl="1" w:tplc="49C6B29A">
      <w:start w:val="1"/>
      <w:numFmt w:val="lowerLetter"/>
      <w:lvlText w:val="%2."/>
      <w:lvlJc w:val="left"/>
      <w:pPr>
        <w:ind w:left="1080" w:hanging="360"/>
      </w:pPr>
      <w:rPr>
        <w:rFonts w:hint="default"/>
      </w:rPr>
    </w:lvl>
    <w:lvl w:ilvl="2" w:tplc="E4A058D2">
      <w:start w:val="1"/>
      <w:numFmt w:val="decimal"/>
      <w:lvlText w:val="%3)"/>
      <w:lvlJc w:val="left"/>
      <w:pPr>
        <w:ind w:left="1800" w:hanging="360"/>
      </w:pPr>
      <w:rPr>
        <w:rFonts w:hint="default"/>
      </w:rPr>
    </w:lvl>
    <w:lvl w:ilvl="3" w:tplc="13B2E95C">
      <w:start w:val="1"/>
      <w:numFmt w:val="lowerLetter"/>
      <w:lvlText w:val="%4)"/>
      <w:lvlJc w:val="left"/>
      <w:pPr>
        <w:ind w:left="2520" w:hanging="360"/>
      </w:pPr>
      <w:rPr>
        <w:rFonts w:hint="default"/>
      </w:rPr>
    </w:lvl>
    <w:lvl w:ilvl="4" w:tplc="0409001B">
      <w:start w:val="1"/>
      <w:numFmt w:val="lowerRoman"/>
      <w:lvlText w:val="%5."/>
      <w:lvlJc w:val="right"/>
      <w:pPr>
        <w:ind w:left="3240" w:hanging="360"/>
      </w:pPr>
      <w:rPr>
        <w:rFont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48081A61"/>
    <w:multiLevelType w:val="hybridMultilevel"/>
    <w:tmpl w:val="E7789E02"/>
    <w:lvl w:ilvl="0" w:tplc="443C4856">
      <w:start w:val="1"/>
      <w:numFmt w:val="lowerLetter"/>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7" w15:restartNumberingAfterBreak="0">
    <w:nsid w:val="68195387"/>
    <w:multiLevelType w:val="hybridMultilevel"/>
    <w:tmpl w:val="6B82B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B6E29BF"/>
    <w:multiLevelType w:val="hybridMultilevel"/>
    <w:tmpl w:val="8B3C19B4"/>
    <w:lvl w:ilvl="0" w:tplc="88C46CE4">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71EA744E"/>
    <w:multiLevelType w:val="hybridMultilevel"/>
    <w:tmpl w:val="2DCC675C"/>
    <w:lvl w:ilvl="0" w:tplc="D182DE52">
      <w:start w:val="1"/>
      <w:numFmt w:val="bullet"/>
      <w:lvlText w:val=""/>
      <w:lvlJc w:val="left"/>
      <w:pPr>
        <w:ind w:left="720" w:hanging="360"/>
      </w:pPr>
      <w:rPr>
        <w:rFonts w:ascii="Symbol" w:hAnsi="Symbol" w:hint="default"/>
      </w:rPr>
    </w:lvl>
    <w:lvl w:ilvl="1" w:tplc="70EA5AA4">
      <w:start w:val="1"/>
      <w:numFmt w:val="bullet"/>
      <w:lvlText w:val="o"/>
      <w:lvlJc w:val="left"/>
      <w:pPr>
        <w:ind w:left="1440" w:hanging="360"/>
      </w:pPr>
      <w:rPr>
        <w:rFonts w:ascii="Courier New" w:hAnsi="Courier New" w:hint="default"/>
      </w:rPr>
    </w:lvl>
    <w:lvl w:ilvl="2" w:tplc="DCD2206E">
      <w:start w:val="1"/>
      <w:numFmt w:val="bullet"/>
      <w:lvlText w:val=""/>
      <w:lvlJc w:val="left"/>
      <w:pPr>
        <w:ind w:left="2160" w:hanging="360"/>
      </w:pPr>
      <w:rPr>
        <w:rFonts w:ascii="Wingdings" w:hAnsi="Wingdings" w:hint="default"/>
      </w:rPr>
    </w:lvl>
    <w:lvl w:ilvl="3" w:tplc="87844348">
      <w:start w:val="1"/>
      <w:numFmt w:val="bullet"/>
      <w:lvlText w:val=""/>
      <w:lvlJc w:val="left"/>
      <w:pPr>
        <w:ind w:left="2880" w:hanging="360"/>
      </w:pPr>
      <w:rPr>
        <w:rFonts w:ascii="Symbol" w:hAnsi="Symbol" w:hint="default"/>
      </w:rPr>
    </w:lvl>
    <w:lvl w:ilvl="4" w:tplc="9418CE5C">
      <w:start w:val="1"/>
      <w:numFmt w:val="bullet"/>
      <w:lvlText w:val="o"/>
      <w:lvlJc w:val="left"/>
      <w:pPr>
        <w:ind w:left="3600" w:hanging="360"/>
      </w:pPr>
      <w:rPr>
        <w:rFonts w:ascii="Courier New" w:hAnsi="Courier New" w:hint="default"/>
      </w:rPr>
    </w:lvl>
    <w:lvl w:ilvl="5" w:tplc="449A1EF0">
      <w:start w:val="1"/>
      <w:numFmt w:val="bullet"/>
      <w:lvlText w:val=""/>
      <w:lvlJc w:val="left"/>
      <w:pPr>
        <w:ind w:left="4320" w:hanging="360"/>
      </w:pPr>
      <w:rPr>
        <w:rFonts w:ascii="Wingdings" w:hAnsi="Wingdings" w:hint="default"/>
      </w:rPr>
    </w:lvl>
    <w:lvl w:ilvl="6" w:tplc="59FC71B8">
      <w:start w:val="1"/>
      <w:numFmt w:val="bullet"/>
      <w:lvlText w:val=""/>
      <w:lvlJc w:val="left"/>
      <w:pPr>
        <w:ind w:left="5040" w:hanging="360"/>
      </w:pPr>
      <w:rPr>
        <w:rFonts w:ascii="Symbol" w:hAnsi="Symbol" w:hint="default"/>
      </w:rPr>
    </w:lvl>
    <w:lvl w:ilvl="7" w:tplc="39143838">
      <w:start w:val="1"/>
      <w:numFmt w:val="bullet"/>
      <w:lvlText w:val="o"/>
      <w:lvlJc w:val="left"/>
      <w:pPr>
        <w:ind w:left="5760" w:hanging="360"/>
      </w:pPr>
      <w:rPr>
        <w:rFonts w:ascii="Courier New" w:hAnsi="Courier New" w:hint="default"/>
      </w:rPr>
    </w:lvl>
    <w:lvl w:ilvl="8" w:tplc="158037EC">
      <w:start w:val="1"/>
      <w:numFmt w:val="bullet"/>
      <w:lvlText w:val=""/>
      <w:lvlJc w:val="left"/>
      <w:pPr>
        <w:ind w:left="6480" w:hanging="360"/>
      </w:pPr>
      <w:rPr>
        <w:rFonts w:ascii="Wingdings" w:hAnsi="Wingdings" w:hint="default"/>
      </w:rPr>
    </w:lvl>
  </w:abstractNum>
  <w:abstractNum w:abstractNumId="10" w15:restartNumberingAfterBreak="0">
    <w:nsid w:val="737F21AF"/>
    <w:multiLevelType w:val="multilevel"/>
    <w:tmpl w:val="D7601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38C2362"/>
    <w:multiLevelType w:val="hybridMultilevel"/>
    <w:tmpl w:val="5D76D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E196897"/>
    <w:multiLevelType w:val="hybridMultilevel"/>
    <w:tmpl w:val="89560B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5"/>
  </w:num>
  <w:num w:numId="3">
    <w:abstractNumId w:val="7"/>
  </w:num>
  <w:num w:numId="4">
    <w:abstractNumId w:val="11"/>
  </w:num>
  <w:num w:numId="5">
    <w:abstractNumId w:val="5"/>
    <w:lvlOverride w:ilvl="0">
      <w:startOverride w:val="1"/>
    </w:lvlOverride>
  </w:num>
  <w:num w:numId="6">
    <w:abstractNumId w:val="5"/>
    <w:lvlOverride w:ilvl="0">
      <w:startOverride w:val="1"/>
    </w:lvlOverride>
  </w:num>
  <w:num w:numId="7">
    <w:abstractNumId w:val="5"/>
    <w:lvlOverride w:ilvl="0">
      <w:startOverride w:val="1"/>
    </w:lvlOverride>
  </w:num>
  <w:num w:numId="8">
    <w:abstractNumId w:val="5"/>
    <w:lvlOverride w:ilvl="0">
      <w:startOverride w:val="1"/>
    </w:lvlOverride>
  </w:num>
  <w:num w:numId="9">
    <w:abstractNumId w:val="0"/>
  </w:num>
  <w:num w:numId="10">
    <w:abstractNumId w:val="8"/>
  </w:num>
  <w:num w:numId="11">
    <w:abstractNumId w:val="6"/>
  </w:num>
  <w:num w:numId="12">
    <w:abstractNumId w:val="5"/>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lvlOverride w:ilvl="8"/>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num>
  <w:num w:numId="17">
    <w:abstractNumId w:val="3"/>
  </w:num>
  <w:num w:numId="18">
    <w:abstractNumId w:val="10"/>
  </w:num>
  <w:num w:numId="19">
    <w:abstractNumId w:val="1"/>
  </w:num>
  <w:num w:numId="20">
    <w:abstractNumId w:val="2"/>
  </w:num>
  <w:num w:numId="21">
    <w:abstractNumId w:val="4"/>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LockTheme/>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Q3MTIwNzI1Mzc0M7JU0lEKTi0uzszPAykwNK4FAGkPo5YtAAAA"/>
  </w:docVars>
  <w:rsids>
    <w:rsidRoot w:val="00B7574F"/>
    <w:rsid w:val="000A118A"/>
    <w:rsid w:val="000C0803"/>
    <w:rsid w:val="000C2C6A"/>
    <w:rsid w:val="000D2169"/>
    <w:rsid w:val="000F0903"/>
    <w:rsid w:val="0013181E"/>
    <w:rsid w:val="001602BB"/>
    <w:rsid w:val="001A2683"/>
    <w:rsid w:val="001A7606"/>
    <w:rsid w:val="001C098D"/>
    <w:rsid w:val="001C10AF"/>
    <w:rsid w:val="001F0CC9"/>
    <w:rsid w:val="00201214"/>
    <w:rsid w:val="00207997"/>
    <w:rsid w:val="00216720"/>
    <w:rsid w:val="00224434"/>
    <w:rsid w:val="00250EB0"/>
    <w:rsid w:val="0025324E"/>
    <w:rsid w:val="00270C10"/>
    <w:rsid w:val="0028791D"/>
    <w:rsid w:val="002901D9"/>
    <w:rsid w:val="00293A4E"/>
    <w:rsid w:val="002B693B"/>
    <w:rsid w:val="002D1CDF"/>
    <w:rsid w:val="0033144D"/>
    <w:rsid w:val="00377506"/>
    <w:rsid w:val="003C7084"/>
    <w:rsid w:val="003F4C3C"/>
    <w:rsid w:val="00427F4C"/>
    <w:rsid w:val="00440599"/>
    <w:rsid w:val="004500DE"/>
    <w:rsid w:val="00462B9A"/>
    <w:rsid w:val="00467B22"/>
    <w:rsid w:val="004A3D7D"/>
    <w:rsid w:val="005002EC"/>
    <w:rsid w:val="00532293"/>
    <w:rsid w:val="00546A6C"/>
    <w:rsid w:val="005702EF"/>
    <w:rsid w:val="00572C6E"/>
    <w:rsid w:val="005B2AE1"/>
    <w:rsid w:val="005C4D36"/>
    <w:rsid w:val="005F5BC8"/>
    <w:rsid w:val="00654497"/>
    <w:rsid w:val="0066315B"/>
    <w:rsid w:val="00695175"/>
    <w:rsid w:val="006E2C62"/>
    <w:rsid w:val="006E40FA"/>
    <w:rsid w:val="007042E2"/>
    <w:rsid w:val="00726E5E"/>
    <w:rsid w:val="007500F1"/>
    <w:rsid w:val="00773C63"/>
    <w:rsid w:val="00776416"/>
    <w:rsid w:val="00793EBF"/>
    <w:rsid w:val="007A0EAB"/>
    <w:rsid w:val="007A6D58"/>
    <w:rsid w:val="008C7200"/>
    <w:rsid w:val="008C786A"/>
    <w:rsid w:val="008D1DB0"/>
    <w:rsid w:val="008D43F9"/>
    <w:rsid w:val="008D46F9"/>
    <w:rsid w:val="008F15D5"/>
    <w:rsid w:val="00935086"/>
    <w:rsid w:val="00935F80"/>
    <w:rsid w:val="00971C52"/>
    <w:rsid w:val="00980518"/>
    <w:rsid w:val="0098520B"/>
    <w:rsid w:val="00992F3D"/>
    <w:rsid w:val="009B0A35"/>
    <w:rsid w:val="009C241D"/>
    <w:rsid w:val="009C48ED"/>
    <w:rsid w:val="009E0D9C"/>
    <w:rsid w:val="00A034ED"/>
    <w:rsid w:val="00A03896"/>
    <w:rsid w:val="00A14190"/>
    <w:rsid w:val="00A14B34"/>
    <w:rsid w:val="00A621B0"/>
    <w:rsid w:val="00A86A37"/>
    <w:rsid w:val="00B1207F"/>
    <w:rsid w:val="00B16250"/>
    <w:rsid w:val="00B3325E"/>
    <w:rsid w:val="00B3690F"/>
    <w:rsid w:val="00B7574F"/>
    <w:rsid w:val="00B94A7B"/>
    <w:rsid w:val="00B9595A"/>
    <w:rsid w:val="00BA38B3"/>
    <w:rsid w:val="00BB2B25"/>
    <w:rsid w:val="00C032FD"/>
    <w:rsid w:val="00C12D77"/>
    <w:rsid w:val="00C610B2"/>
    <w:rsid w:val="00CC6145"/>
    <w:rsid w:val="00D10F9D"/>
    <w:rsid w:val="00D2123C"/>
    <w:rsid w:val="00D66E6A"/>
    <w:rsid w:val="00D926D4"/>
    <w:rsid w:val="00DA2EA0"/>
    <w:rsid w:val="00DE1A94"/>
    <w:rsid w:val="00E16DF5"/>
    <w:rsid w:val="00E22D25"/>
    <w:rsid w:val="00E35ED8"/>
    <w:rsid w:val="00E53052"/>
    <w:rsid w:val="00E65CEA"/>
    <w:rsid w:val="00EC0EB6"/>
    <w:rsid w:val="00ED01FB"/>
    <w:rsid w:val="00F402E4"/>
    <w:rsid w:val="00F55013"/>
    <w:rsid w:val="00F7576F"/>
    <w:rsid w:val="00FE6379"/>
    <w:rsid w:val="00FF6339"/>
    <w:rsid w:val="17072597"/>
    <w:rsid w:val="184C0106"/>
    <w:rsid w:val="21C71742"/>
    <w:rsid w:val="230CB48E"/>
    <w:rsid w:val="26788116"/>
    <w:rsid w:val="3251E61D"/>
    <w:rsid w:val="33AB50BE"/>
    <w:rsid w:val="352CDC95"/>
    <w:rsid w:val="35922C6E"/>
    <w:rsid w:val="3A3594BE"/>
    <w:rsid w:val="3E2F307C"/>
    <w:rsid w:val="3EBE6921"/>
    <w:rsid w:val="44E710C5"/>
    <w:rsid w:val="4C8B506E"/>
    <w:rsid w:val="53F93951"/>
    <w:rsid w:val="5B2BD6D7"/>
    <w:rsid w:val="64AE9A92"/>
    <w:rsid w:val="673CBF19"/>
    <w:rsid w:val="6F575A5F"/>
    <w:rsid w:val="73BAE4F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088E664"/>
  <w15:chartTrackingRefBased/>
  <w15:docId w15:val="{834AE9AD-9871-484C-9999-1443E40D6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776416"/>
    <w:pPr>
      <w:spacing w:after="240" w:line="240" w:lineRule="auto"/>
    </w:pPr>
    <w:rPr>
      <w:rFonts w:ascii="Arial" w:hAnsi="Arial"/>
      <w:color w:val="4D3733" w:themeColor="background1"/>
      <w:sz w:val="20"/>
    </w:rPr>
  </w:style>
  <w:style w:type="paragraph" w:styleId="Heading1">
    <w:name w:val="heading 1"/>
    <w:basedOn w:val="Normal"/>
    <w:next w:val="Normal"/>
    <w:link w:val="Heading1Char"/>
    <w:uiPriority w:val="9"/>
    <w:qFormat/>
    <w:rsid w:val="00A03896"/>
    <w:pPr>
      <w:keepNext/>
      <w:keepLines/>
      <w:outlineLvl w:val="0"/>
    </w:pPr>
    <w:rPr>
      <w:rFonts w:eastAsiaTheme="majorEastAsia" w:cstheme="majorBidi"/>
      <w:b/>
      <w:sz w:val="36"/>
      <w:szCs w:val="32"/>
    </w:rPr>
  </w:style>
  <w:style w:type="paragraph" w:styleId="Heading2">
    <w:name w:val="heading 2"/>
    <w:basedOn w:val="Heading1"/>
    <w:next w:val="Normal"/>
    <w:link w:val="Heading2Char"/>
    <w:uiPriority w:val="9"/>
    <w:unhideWhenUsed/>
    <w:qFormat/>
    <w:rsid w:val="009C48ED"/>
    <w:pPr>
      <w:outlineLvl w:val="1"/>
    </w:pPr>
    <w:rPr>
      <w:color w:val="018391"/>
      <w:sz w:val="32"/>
      <w:szCs w:val="26"/>
    </w:rPr>
  </w:style>
  <w:style w:type="paragraph" w:styleId="Heading3">
    <w:name w:val="heading 3"/>
    <w:basedOn w:val="Heading2"/>
    <w:next w:val="Normal"/>
    <w:link w:val="Heading3Char"/>
    <w:uiPriority w:val="9"/>
    <w:unhideWhenUsed/>
    <w:qFormat/>
    <w:rsid w:val="009C48ED"/>
    <w:pPr>
      <w:outlineLvl w:val="2"/>
    </w:pPr>
    <w:rPr>
      <w:color w:val="4D3733"/>
      <w:sz w:val="28"/>
      <w:szCs w:val="24"/>
    </w:rPr>
  </w:style>
  <w:style w:type="paragraph" w:styleId="Heading4">
    <w:name w:val="heading 4"/>
    <w:basedOn w:val="Normal"/>
    <w:next w:val="Normal"/>
    <w:link w:val="Heading4Char"/>
    <w:uiPriority w:val="9"/>
    <w:unhideWhenUsed/>
    <w:rsid w:val="00A621B0"/>
    <w:pPr>
      <w:keepNext/>
      <w:keepLines/>
      <w:spacing w:before="120"/>
      <w:outlineLvl w:val="3"/>
    </w:pPr>
    <w:rPr>
      <w:rFonts w:ascii="Roboto Medium" w:eastAsiaTheme="majorEastAsia" w:hAnsi="Roboto Medium"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896"/>
    <w:rPr>
      <w:rFonts w:ascii="Arial" w:eastAsiaTheme="majorEastAsia" w:hAnsi="Arial" w:cstheme="majorBidi"/>
      <w:b/>
      <w:color w:val="4D3733" w:themeColor="background1"/>
      <w:sz w:val="36"/>
      <w:szCs w:val="32"/>
    </w:rPr>
  </w:style>
  <w:style w:type="paragraph" w:styleId="NoSpacing">
    <w:name w:val="No Spacing"/>
    <w:uiPriority w:val="1"/>
    <w:rsid w:val="0033144D"/>
    <w:pPr>
      <w:spacing w:after="0" w:line="240" w:lineRule="auto"/>
    </w:pPr>
    <w:rPr>
      <w:rFonts w:ascii="Arial" w:hAnsi="Arial"/>
      <w:sz w:val="20"/>
    </w:rPr>
  </w:style>
  <w:style w:type="paragraph" w:styleId="Title">
    <w:name w:val="Title"/>
    <w:basedOn w:val="Normal"/>
    <w:next w:val="Normal"/>
    <w:link w:val="TitleChar"/>
    <w:uiPriority w:val="10"/>
    <w:qFormat/>
    <w:rsid w:val="00B3690F"/>
    <w:pPr>
      <w:spacing w:after="0"/>
      <w:contextualSpacing/>
    </w:pPr>
    <w:rPr>
      <w:rFonts w:asciiTheme="majorHAnsi" w:eastAsiaTheme="majorEastAsia" w:hAnsiTheme="majorHAnsi" w:cstheme="majorHAnsi"/>
      <w:b/>
      <w:color w:val="DE3518" w:themeColor="text1"/>
      <w:spacing w:val="-10"/>
      <w:kern w:val="28"/>
      <w:sz w:val="56"/>
      <w:szCs w:val="56"/>
    </w:rPr>
  </w:style>
  <w:style w:type="character" w:customStyle="1" w:styleId="TitleChar">
    <w:name w:val="Title Char"/>
    <w:basedOn w:val="DefaultParagraphFont"/>
    <w:link w:val="Title"/>
    <w:uiPriority w:val="10"/>
    <w:rsid w:val="00B3690F"/>
    <w:rPr>
      <w:rFonts w:asciiTheme="majorHAnsi" w:eastAsiaTheme="majorEastAsia" w:hAnsiTheme="majorHAnsi" w:cstheme="majorHAnsi"/>
      <w:b/>
      <w:color w:val="DE3518" w:themeColor="text1"/>
      <w:spacing w:val="-10"/>
      <w:kern w:val="28"/>
      <w:sz w:val="56"/>
      <w:szCs w:val="56"/>
    </w:rPr>
  </w:style>
  <w:style w:type="paragraph" w:customStyle="1" w:styleId="Numberedlist">
    <w:name w:val="Numbered list"/>
    <w:basedOn w:val="ListParagraph"/>
    <w:link w:val="NumberedlistChar"/>
    <w:rsid w:val="00B3690F"/>
    <w:pPr>
      <w:numPr>
        <w:numId w:val="2"/>
      </w:numPr>
      <w:tabs>
        <w:tab w:val="num" w:pos="360"/>
      </w:tabs>
      <w:spacing w:before="60" w:after="60"/>
      <w:ind w:firstLine="0"/>
      <w:contextualSpacing w:val="0"/>
    </w:pPr>
  </w:style>
  <w:style w:type="character" w:styleId="Hyperlink">
    <w:name w:val="Hyperlink"/>
    <w:basedOn w:val="DefaultParagraphFont"/>
    <w:uiPriority w:val="99"/>
    <w:unhideWhenUsed/>
    <w:rsid w:val="00F7576F"/>
    <w:rPr>
      <w:color w:val="384F61" w:themeColor="hyperlink"/>
      <w:u w:val="single"/>
    </w:rPr>
  </w:style>
  <w:style w:type="character" w:customStyle="1" w:styleId="ListParagraphChar">
    <w:name w:val="List Paragraph Char"/>
    <w:aliases w:val="Bulleted list Char"/>
    <w:basedOn w:val="DefaultParagraphFont"/>
    <w:link w:val="ListParagraph"/>
    <w:uiPriority w:val="34"/>
    <w:rsid w:val="0066315B"/>
    <w:rPr>
      <w:rFonts w:ascii="Arial" w:hAnsi="Arial"/>
      <w:color w:val="4D3733"/>
      <w:sz w:val="20"/>
    </w:rPr>
  </w:style>
  <w:style w:type="character" w:customStyle="1" w:styleId="NumberedlistChar">
    <w:name w:val="Numbered list Char"/>
    <w:basedOn w:val="ListParagraphChar"/>
    <w:link w:val="Numberedlist"/>
    <w:rsid w:val="00B3690F"/>
    <w:rPr>
      <w:rFonts w:ascii="Arial" w:hAnsi="Arial"/>
      <w:color w:val="4D3733" w:themeColor="background1"/>
      <w:sz w:val="20"/>
    </w:rPr>
  </w:style>
  <w:style w:type="paragraph" w:styleId="ListParagraph">
    <w:name w:val="List Paragraph"/>
    <w:aliases w:val="Bulleted list"/>
    <w:basedOn w:val="Normal"/>
    <w:link w:val="ListParagraphChar"/>
    <w:uiPriority w:val="34"/>
    <w:qFormat/>
    <w:rsid w:val="0033144D"/>
    <w:pPr>
      <w:ind w:left="720"/>
      <w:contextualSpacing/>
    </w:pPr>
  </w:style>
  <w:style w:type="character" w:customStyle="1" w:styleId="Heading2Char">
    <w:name w:val="Heading 2 Char"/>
    <w:basedOn w:val="DefaultParagraphFont"/>
    <w:link w:val="Heading2"/>
    <w:uiPriority w:val="9"/>
    <w:rsid w:val="009C48ED"/>
    <w:rPr>
      <w:rFonts w:ascii="Roboto Medium" w:eastAsiaTheme="majorEastAsia" w:hAnsi="Roboto Medium" w:cstheme="majorBidi"/>
      <w:b/>
      <w:color w:val="018391"/>
      <w:sz w:val="32"/>
      <w:szCs w:val="26"/>
    </w:rPr>
  </w:style>
  <w:style w:type="character" w:customStyle="1" w:styleId="Heading3Char">
    <w:name w:val="Heading 3 Char"/>
    <w:basedOn w:val="DefaultParagraphFont"/>
    <w:link w:val="Heading3"/>
    <w:uiPriority w:val="9"/>
    <w:rsid w:val="009C48ED"/>
    <w:rPr>
      <w:rFonts w:ascii="Roboto Medium" w:eastAsiaTheme="majorEastAsia" w:hAnsi="Roboto Medium" w:cstheme="majorBidi"/>
      <w:b/>
      <w:color w:val="4D3733"/>
      <w:sz w:val="28"/>
      <w:szCs w:val="24"/>
    </w:rPr>
  </w:style>
  <w:style w:type="character" w:customStyle="1" w:styleId="Heading4Char">
    <w:name w:val="Heading 4 Char"/>
    <w:basedOn w:val="DefaultParagraphFont"/>
    <w:link w:val="Heading4"/>
    <w:uiPriority w:val="9"/>
    <w:rsid w:val="00A621B0"/>
    <w:rPr>
      <w:rFonts w:ascii="Roboto Medium" w:eastAsiaTheme="majorEastAsia" w:hAnsi="Roboto Medium" w:cstheme="majorBidi"/>
      <w:b/>
      <w:iCs/>
      <w:sz w:val="20"/>
    </w:rPr>
  </w:style>
  <w:style w:type="character" w:styleId="FollowedHyperlink">
    <w:name w:val="FollowedHyperlink"/>
    <w:basedOn w:val="DefaultParagraphFont"/>
    <w:uiPriority w:val="99"/>
    <w:semiHidden/>
    <w:unhideWhenUsed/>
    <w:rsid w:val="001602BB"/>
    <w:rPr>
      <w:color w:val="018391" w:themeColor="followedHyperlink"/>
      <w:u w:val="single"/>
    </w:rPr>
  </w:style>
  <w:style w:type="character" w:styleId="PlaceholderText">
    <w:name w:val="Placeholder Text"/>
    <w:basedOn w:val="DefaultParagraphFont"/>
    <w:uiPriority w:val="99"/>
    <w:semiHidden/>
    <w:rsid w:val="000C0803"/>
    <w:rPr>
      <w:color w:val="808080"/>
    </w:rPr>
  </w:style>
  <w:style w:type="paragraph" w:styleId="Header">
    <w:name w:val="header"/>
    <w:basedOn w:val="Normal"/>
    <w:link w:val="HeaderChar"/>
    <w:uiPriority w:val="99"/>
    <w:unhideWhenUsed/>
    <w:rsid w:val="00ED01FB"/>
    <w:pPr>
      <w:tabs>
        <w:tab w:val="center" w:pos="4680"/>
        <w:tab w:val="right" w:pos="9360"/>
      </w:tabs>
      <w:spacing w:after="0"/>
    </w:pPr>
  </w:style>
  <w:style w:type="character" w:customStyle="1" w:styleId="HeaderChar">
    <w:name w:val="Header Char"/>
    <w:basedOn w:val="DefaultParagraphFont"/>
    <w:link w:val="Header"/>
    <w:uiPriority w:val="99"/>
    <w:rsid w:val="00ED01FB"/>
    <w:rPr>
      <w:rFonts w:ascii="Arial" w:hAnsi="Arial"/>
      <w:color w:val="4D3733"/>
      <w:sz w:val="20"/>
    </w:rPr>
  </w:style>
  <w:style w:type="paragraph" w:styleId="Footer">
    <w:name w:val="footer"/>
    <w:basedOn w:val="Normal"/>
    <w:link w:val="FooterChar"/>
    <w:uiPriority w:val="99"/>
    <w:unhideWhenUsed/>
    <w:rsid w:val="00ED01FB"/>
    <w:pPr>
      <w:tabs>
        <w:tab w:val="center" w:pos="4680"/>
        <w:tab w:val="right" w:pos="9360"/>
      </w:tabs>
      <w:spacing w:after="0"/>
    </w:pPr>
  </w:style>
  <w:style w:type="character" w:customStyle="1" w:styleId="FooterChar">
    <w:name w:val="Footer Char"/>
    <w:basedOn w:val="DefaultParagraphFont"/>
    <w:link w:val="Footer"/>
    <w:uiPriority w:val="99"/>
    <w:rsid w:val="00ED01FB"/>
    <w:rPr>
      <w:rFonts w:ascii="Arial" w:hAnsi="Arial"/>
      <w:color w:val="4D3733"/>
      <w:sz w:val="20"/>
    </w:rPr>
  </w:style>
  <w:style w:type="table" w:styleId="TableGrid">
    <w:name w:val="Table Grid"/>
    <w:basedOn w:val="TableNormal"/>
    <w:uiPriority w:val="39"/>
    <w:rsid w:val="007A0E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utlineLevel1">
    <w:name w:val="Outline Level 1"/>
    <w:basedOn w:val="ListParagraph"/>
    <w:link w:val="OutlineLevel1Char"/>
    <w:qFormat/>
    <w:rsid w:val="008C786A"/>
    <w:pPr>
      <w:numPr>
        <w:numId w:val="19"/>
      </w:numPr>
    </w:pPr>
  </w:style>
  <w:style w:type="paragraph" w:customStyle="1" w:styleId="OutlineLevel2">
    <w:name w:val="Outline Level 2"/>
    <w:basedOn w:val="ListParagraph"/>
    <w:link w:val="OutlineLevel2Char"/>
    <w:qFormat/>
    <w:rsid w:val="008C786A"/>
    <w:pPr>
      <w:numPr>
        <w:ilvl w:val="1"/>
        <w:numId w:val="20"/>
      </w:numPr>
    </w:pPr>
  </w:style>
  <w:style w:type="character" w:customStyle="1" w:styleId="OutlineLevel1Char">
    <w:name w:val="Outline Level 1 Char"/>
    <w:basedOn w:val="NumberedlistChar"/>
    <w:link w:val="OutlineLevel1"/>
    <w:rsid w:val="008C786A"/>
    <w:rPr>
      <w:rFonts w:ascii="Arial" w:hAnsi="Arial"/>
      <w:color w:val="4D3733" w:themeColor="background1"/>
      <w:sz w:val="20"/>
    </w:rPr>
  </w:style>
  <w:style w:type="paragraph" w:customStyle="1" w:styleId="OutlineLevel3">
    <w:name w:val="Outline Level 3"/>
    <w:basedOn w:val="ListParagraph"/>
    <w:link w:val="OutlineLevel3Char"/>
    <w:qFormat/>
    <w:rsid w:val="008C786A"/>
    <w:pPr>
      <w:numPr>
        <w:ilvl w:val="2"/>
        <w:numId w:val="19"/>
      </w:numPr>
    </w:pPr>
  </w:style>
  <w:style w:type="character" w:customStyle="1" w:styleId="OutlineLevel2Char">
    <w:name w:val="Outline Level 2 Char"/>
    <w:basedOn w:val="OutlineLevel1Char"/>
    <w:link w:val="OutlineLevel2"/>
    <w:rsid w:val="008C786A"/>
    <w:rPr>
      <w:rFonts w:ascii="Arial" w:hAnsi="Arial"/>
      <w:color w:val="4D3733" w:themeColor="background1"/>
      <w:sz w:val="20"/>
    </w:rPr>
  </w:style>
  <w:style w:type="paragraph" w:customStyle="1" w:styleId="TableText">
    <w:name w:val="Table Text"/>
    <w:basedOn w:val="Normal"/>
    <w:link w:val="TableTextChar"/>
    <w:qFormat/>
    <w:rsid w:val="00C12D77"/>
    <w:pPr>
      <w:spacing w:after="0"/>
    </w:pPr>
  </w:style>
  <w:style w:type="character" w:customStyle="1" w:styleId="OutlineLevel3Char">
    <w:name w:val="Outline Level 3 Char"/>
    <w:basedOn w:val="OutlineLevel2Char"/>
    <w:link w:val="OutlineLevel3"/>
    <w:rsid w:val="008C786A"/>
    <w:rPr>
      <w:rFonts w:ascii="Arial" w:hAnsi="Arial"/>
      <w:color w:val="4D3733" w:themeColor="background1"/>
      <w:sz w:val="20"/>
    </w:rPr>
  </w:style>
  <w:style w:type="character" w:customStyle="1" w:styleId="TableTextChar">
    <w:name w:val="Table Text Char"/>
    <w:basedOn w:val="DefaultParagraphFont"/>
    <w:link w:val="TableText"/>
    <w:rsid w:val="00C12D77"/>
    <w:rPr>
      <w:rFonts w:ascii="Arial" w:hAnsi="Arial"/>
      <w:color w:val="4D3733" w:themeColor="background1"/>
      <w:sz w:val="20"/>
    </w:rPr>
  </w:style>
  <w:style w:type="paragraph" w:customStyle="1" w:styleId="OutlineLevel4">
    <w:name w:val="Outline Level 4"/>
    <w:basedOn w:val="ListParagraph"/>
    <w:link w:val="OutlineLevel4Char"/>
    <w:qFormat/>
    <w:rsid w:val="008C786A"/>
    <w:pPr>
      <w:numPr>
        <w:ilvl w:val="3"/>
        <w:numId w:val="19"/>
      </w:numPr>
    </w:pPr>
  </w:style>
  <w:style w:type="character" w:customStyle="1" w:styleId="OutlineLevel4Char">
    <w:name w:val="Outline Level 4 Char"/>
    <w:basedOn w:val="OutlineLevel3Char"/>
    <w:link w:val="OutlineLevel4"/>
    <w:rsid w:val="008C786A"/>
    <w:rPr>
      <w:rFonts w:ascii="Arial" w:hAnsi="Arial"/>
      <w:color w:val="4D3733" w:themeColor="background1"/>
      <w:sz w:val="20"/>
    </w:rPr>
  </w:style>
  <w:style w:type="paragraph" w:customStyle="1" w:styleId="OutlineLevel5">
    <w:name w:val="Outline Level 5"/>
    <w:basedOn w:val="ListParagraph"/>
    <w:link w:val="OutlineLevel5Char"/>
    <w:qFormat/>
    <w:rsid w:val="008C786A"/>
    <w:pPr>
      <w:numPr>
        <w:ilvl w:val="4"/>
        <w:numId w:val="19"/>
      </w:numPr>
    </w:pPr>
  </w:style>
  <w:style w:type="character" w:customStyle="1" w:styleId="OutlineLevel5Char">
    <w:name w:val="Outline Level 5 Char"/>
    <w:basedOn w:val="OutlineLevel4Char"/>
    <w:link w:val="OutlineLevel5"/>
    <w:rsid w:val="008C786A"/>
    <w:rPr>
      <w:rFonts w:ascii="Arial" w:hAnsi="Arial"/>
      <w:color w:val="4D3733" w:themeColor="background1"/>
      <w:sz w:val="20"/>
    </w:rPr>
  </w:style>
  <w:style w:type="paragraph" w:customStyle="1" w:styleId="OutlineLevel6">
    <w:name w:val="Outline Level 6"/>
    <w:basedOn w:val="ListParagraph"/>
    <w:link w:val="OutlineLevel6Char"/>
    <w:qFormat/>
    <w:rsid w:val="008C786A"/>
    <w:pPr>
      <w:numPr>
        <w:ilvl w:val="5"/>
        <w:numId w:val="19"/>
      </w:numPr>
    </w:pPr>
  </w:style>
  <w:style w:type="character" w:customStyle="1" w:styleId="OutlineLevel6Char">
    <w:name w:val="Outline Level 6 Char"/>
    <w:basedOn w:val="OutlineLevel5Char"/>
    <w:link w:val="OutlineLevel6"/>
    <w:rsid w:val="008C786A"/>
    <w:rPr>
      <w:rFonts w:ascii="Arial" w:hAnsi="Arial"/>
      <w:color w:val="4D3733" w:themeColor="background1"/>
      <w:sz w:val="20"/>
    </w:rPr>
  </w:style>
  <w:style w:type="paragraph" w:styleId="BalloonText">
    <w:name w:val="Balloon Text"/>
    <w:basedOn w:val="Normal"/>
    <w:link w:val="BalloonTextChar"/>
    <w:uiPriority w:val="99"/>
    <w:semiHidden/>
    <w:unhideWhenUsed/>
    <w:rsid w:val="00A14B34"/>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14B34"/>
    <w:rPr>
      <w:rFonts w:ascii="Segoe UI" w:hAnsi="Segoe UI" w:cs="Segoe UI"/>
      <w:color w:val="4D3733" w:themeColor="background1"/>
      <w:sz w:val="18"/>
      <w:szCs w:val="18"/>
    </w:rPr>
  </w:style>
  <w:style w:type="paragraph" w:customStyle="1" w:styleId="paragraph">
    <w:name w:val="paragraph"/>
    <w:basedOn w:val="Normal"/>
    <w:rsid w:val="00B94A7B"/>
    <w:pPr>
      <w:spacing w:before="100" w:beforeAutospacing="1" w:after="100" w:afterAutospacing="1"/>
    </w:pPr>
    <w:rPr>
      <w:rFonts w:ascii="Times New Roman" w:eastAsia="Times New Roman" w:hAnsi="Times New Roman" w:cs="Times New Roman"/>
      <w:color w:val="auto"/>
      <w:sz w:val="24"/>
      <w:szCs w:val="24"/>
    </w:rPr>
  </w:style>
  <w:style w:type="character" w:customStyle="1" w:styleId="normaltextrun">
    <w:name w:val="normaltextrun"/>
    <w:basedOn w:val="DefaultParagraphFont"/>
    <w:rsid w:val="00B94A7B"/>
  </w:style>
  <w:style w:type="character" w:customStyle="1" w:styleId="eop">
    <w:name w:val="eop"/>
    <w:basedOn w:val="DefaultParagraphFont"/>
    <w:rsid w:val="00B94A7B"/>
  </w:style>
  <w:style w:type="character" w:customStyle="1" w:styleId="spellingerror">
    <w:name w:val="spellingerror"/>
    <w:basedOn w:val="DefaultParagraphFont"/>
    <w:rsid w:val="00B94A7B"/>
  </w:style>
  <w:style w:type="character" w:styleId="CommentReference">
    <w:name w:val="annotation reference"/>
    <w:basedOn w:val="DefaultParagraphFont"/>
    <w:uiPriority w:val="99"/>
    <w:semiHidden/>
    <w:unhideWhenUsed/>
    <w:rsid w:val="00E53052"/>
    <w:rPr>
      <w:sz w:val="16"/>
      <w:szCs w:val="16"/>
    </w:rPr>
  </w:style>
  <w:style w:type="paragraph" w:styleId="CommentText">
    <w:name w:val="annotation text"/>
    <w:basedOn w:val="Normal"/>
    <w:link w:val="CommentTextChar"/>
    <w:uiPriority w:val="99"/>
    <w:semiHidden/>
    <w:unhideWhenUsed/>
    <w:rsid w:val="00E53052"/>
    <w:rPr>
      <w:szCs w:val="20"/>
    </w:rPr>
  </w:style>
  <w:style w:type="character" w:customStyle="1" w:styleId="CommentTextChar">
    <w:name w:val="Comment Text Char"/>
    <w:basedOn w:val="DefaultParagraphFont"/>
    <w:link w:val="CommentText"/>
    <w:uiPriority w:val="99"/>
    <w:semiHidden/>
    <w:rsid w:val="00E53052"/>
    <w:rPr>
      <w:rFonts w:ascii="Arial" w:hAnsi="Arial"/>
      <w:color w:val="4D3733" w:themeColor="background1"/>
      <w:sz w:val="20"/>
      <w:szCs w:val="20"/>
    </w:rPr>
  </w:style>
  <w:style w:type="paragraph" w:styleId="CommentSubject">
    <w:name w:val="annotation subject"/>
    <w:basedOn w:val="CommentText"/>
    <w:next w:val="CommentText"/>
    <w:link w:val="CommentSubjectChar"/>
    <w:uiPriority w:val="99"/>
    <w:semiHidden/>
    <w:unhideWhenUsed/>
    <w:rsid w:val="00E53052"/>
    <w:rPr>
      <w:b/>
      <w:bCs/>
    </w:rPr>
  </w:style>
  <w:style w:type="character" w:customStyle="1" w:styleId="CommentSubjectChar">
    <w:name w:val="Comment Subject Char"/>
    <w:basedOn w:val="CommentTextChar"/>
    <w:link w:val="CommentSubject"/>
    <w:uiPriority w:val="99"/>
    <w:semiHidden/>
    <w:rsid w:val="00E53052"/>
    <w:rPr>
      <w:rFonts w:ascii="Arial" w:hAnsi="Arial"/>
      <w:b/>
      <w:bCs/>
      <w:color w:val="4D3733" w:themeColor="background1"/>
      <w:sz w:val="20"/>
      <w:szCs w:val="20"/>
    </w:rPr>
  </w:style>
  <w:style w:type="character" w:styleId="UnresolvedMention">
    <w:name w:val="Unresolved Mention"/>
    <w:basedOn w:val="DefaultParagraphFont"/>
    <w:uiPriority w:val="99"/>
    <w:unhideWhenUsed/>
    <w:rsid w:val="00E35ED8"/>
    <w:rPr>
      <w:color w:val="605E5C"/>
      <w:shd w:val="clear" w:color="auto" w:fill="E1DFDD"/>
    </w:rPr>
  </w:style>
  <w:style w:type="character" w:styleId="Mention">
    <w:name w:val="Mention"/>
    <w:basedOn w:val="DefaultParagraphFont"/>
    <w:uiPriority w:val="99"/>
    <w:unhideWhenUsed/>
    <w:rsid w:val="00E35ED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877944">
      <w:bodyDiv w:val="1"/>
      <w:marLeft w:val="0"/>
      <w:marRight w:val="0"/>
      <w:marTop w:val="0"/>
      <w:marBottom w:val="0"/>
      <w:divBdr>
        <w:top w:val="none" w:sz="0" w:space="0" w:color="auto"/>
        <w:left w:val="none" w:sz="0" w:space="0" w:color="auto"/>
        <w:bottom w:val="none" w:sz="0" w:space="0" w:color="auto"/>
        <w:right w:val="none" w:sz="0" w:space="0" w:color="auto"/>
      </w:divBdr>
      <w:divsChild>
        <w:div w:id="1259220733">
          <w:marLeft w:val="0"/>
          <w:marRight w:val="0"/>
          <w:marTop w:val="0"/>
          <w:marBottom w:val="0"/>
          <w:divBdr>
            <w:top w:val="none" w:sz="0" w:space="0" w:color="auto"/>
            <w:left w:val="none" w:sz="0" w:space="0" w:color="auto"/>
            <w:bottom w:val="none" w:sz="0" w:space="0" w:color="auto"/>
            <w:right w:val="none" w:sz="0" w:space="0" w:color="auto"/>
          </w:divBdr>
        </w:div>
        <w:div w:id="1018388193">
          <w:marLeft w:val="0"/>
          <w:marRight w:val="0"/>
          <w:marTop w:val="0"/>
          <w:marBottom w:val="0"/>
          <w:divBdr>
            <w:top w:val="none" w:sz="0" w:space="0" w:color="auto"/>
            <w:left w:val="none" w:sz="0" w:space="0" w:color="auto"/>
            <w:bottom w:val="none" w:sz="0" w:space="0" w:color="auto"/>
            <w:right w:val="none" w:sz="0" w:space="0" w:color="auto"/>
          </w:divBdr>
        </w:div>
        <w:div w:id="2116053967">
          <w:marLeft w:val="0"/>
          <w:marRight w:val="0"/>
          <w:marTop w:val="0"/>
          <w:marBottom w:val="0"/>
          <w:divBdr>
            <w:top w:val="none" w:sz="0" w:space="0" w:color="auto"/>
            <w:left w:val="none" w:sz="0" w:space="0" w:color="auto"/>
            <w:bottom w:val="none" w:sz="0" w:space="0" w:color="auto"/>
            <w:right w:val="none" w:sz="0" w:space="0" w:color="auto"/>
          </w:divBdr>
        </w:div>
      </w:divsChild>
    </w:div>
    <w:div w:id="32076179">
      <w:bodyDiv w:val="1"/>
      <w:marLeft w:val="0"/>
      <w:marRight w:val="0"/>
      <w:marTop w:val="0"/>
      <w:marBottom w:val="0"/>
      <w:divBdr>
        <w:top w:val="none" w:sz="0" w:space="0" w:color="auto"/>
        <w:left w:val="none" w:sz="0" w:space="0" w:color="auto"/>
        <w:bottom w:val="none" w:sz="0" w:space="0" w:color="auto"/>
        <w:right w:val="none" w:sz="0" w:space="0" w:color="auto"/>
      </w:divBdr>
      <w:divsChild>
        <w:div w:id="785272503">
          <w:marLeft w:val="0"/>
          <w:marRight w:val="0"/>
          <w:marTop w:val="0"/>
          <w:marBottom w:val="0"/>
          <w:divBdr>
            <w:top w:val="none" w:sz="0" w:space="0" w:color="auto"/>
            <w:left w:val="none" w:sz="0" w:space="0" w:color="auto"/>
            <w:bottom w:val="none" w:sz="0" w:space="0" w:color="auto"/>
            <w:right w:val="none" w:sz="0" w:space="0" w:color="auto"/>
          </w:divBdr>
        </w:div>
        <w:div w:id="1489399748">
          <w:marLeft w:val="0"/>
          <w:marRight w:val="0"/>
          <w:marTop w:val="0"/>
          <w:marBottom w:val="0"/>
          <w:divBdr>
            <w:top w:val="none" w:sz="0" w:space="0" w:color="auto"/>
            <w:left w:val="none" w:sz="0" w:space="0" w:color="auto"/>
            <w:bottom w:val="none" w:sz="0" w:space="0" w:color="auto"/>
            <w:right w:val="none" w:sz="0" w:space="0" w:color="auto"/>
          </w:divBdr>
        </w:div>
        <w:div w:id="1492521523">
          <w:marLeft w:val="0"/>
          <w:marRight w:val="0"/>
          <w:marTop w:val="0"/>
          <w:marBottom w:val="0"/>
          <w:divBdr>
            <w:top w:val="none" w:sz="0" w:space="0" w:color="auto"/>
            <w:left w:val="none" w:sz="0" w:space="0" w:color="auto"/>
            <w:bottom w:val="none" w:sz="0" w:space="0" w:color="auto"/>
            <w:right w:val="none" w:sz="0" w:space="0" w:color="auto"/>
          </w:divBdr>
        </w:div>
        <w:div w:id="1015619683">
          <w:marLeft w:val="0"/>
          <w:marRight w:val="0"/>
          <w:marTop w:val="0"/>
          <w:marBottom w:val="0"/>
          <w:divBdr>
            <w:top w:val="none" w:sz="0" w:space="0" w:color="auto"/>
            <w:left w:val="none" w:sz="0" w:space="0" w:color="auto"/>
            <w:bottom w:val="none" w:sz="0" w:space="0" w:color="auto"/>
            <w:right w:val="none" w:sz="0" w:space="0" w:color="auto"/>
          </w:divBdr>
        </w:div>
      </w:divsChild>
    </w:div>
    <w:div w:id="770974833">
      <w:bodyDiv w:val="1"/>
      <w:marLeft w:val="0"/>
      <w:marRight w:val="0"/>
      <w:marTop w:val="0"/>
      <w:marBottom w:val="0"/>
      <w:divBdr>
        <w:top w:val="none" w:sz="0" w:space="0" w:color="auto"/>
        <w:left w:val="none" w:sz="0" w:space="0" w:color="auto"/>
        <w:bottom w:val="none" w:sz="0" w:space="0" w:color="auto"/>
        <w:right w:val="none" w:sz="0" w:space="0" w:color="auto"/>
      </w:divBdr>
    </w:div>
    <w:div w:id="1051923586">
      <w:bodyDiv w:val="1"/>
      <w:marLeft w:val="0"/>
      <w:marRight w:val="0"/>
      <w:marTop w:val="0"/>
      <w:marBottom w:val="0"/>
      <w:divBdr>
        <w:top w:val="none" w:sz="0" w:space="0" w:color="auto"/>
        <w:left w:val="none" w:sz="0" w:space="0" w:color="auto"/>
        <w:bottom w:val="none" w:sz="0" w:space="0" w:color="auto"/>
        <w:right w:val="none" w:sz="0" w:space="0" w:color="auto"/>
      </w:divBdr>
      <w:divsChild>
        <w:div w:id="2054881809">
          <w:marLeft w:val="0"/>
          <w:marRight w:val="0"/>
          <w:marTop w:val="0"/>
          <w:marBottom w:val="0"/>
          <w:divBdr>
            <w:top w:val="none" w:sz="0" w:space="0" w:color="auto"/>
            <w:left w:val="none" w:sz="0" w:space="0" w:color="auto"/>
            <w:bottom w:val="none" w:sz="0" w:space="0" w:color="auto"/>
            <w:right w:val="none" w:sz="0" w:space="0" w:color="auto"/>
          </w:divBdr>
          <w:divsChild>
            <w:div w:id="78645374">
              <w:marLeft w:val="0"/>
              <w:marRight w:val="0"/>
              <w:marTop w:val="0"/>
              <w:marBottom w:val="0"/>
              <w:divBdr>
                <w:top w:val="none" w:sz="0" w:space="0" w:color="auto"/>
                <w:left w:val="none" w:sz="0" w:space="0" w:color="auto"/>
                <w:bottom w:val="none" w:sz="0" w:space="0" w:color="auto"/>
                <w:right w:val="none" w:sz="0" w:space="0" w:color="auto"/>
              </w:divBdr>
            </w:div>
            <w:div w:id="642391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061765">
      <w:bodyDiv w:val="1"/>
      <w:marLeft w:val="0"/>
      <w:marRight w:val="0"/>
      <w:marTop w:val="0"/>
      <w:marBottom w:val="0"/>
      <w:divBdr>
        <w:top w:val="none" w:sz="0" w:space="0" w:color="auto"/>
        <w:left w:val="none" w:sz="0" w:space="0" w:color="auto"/>
        <w:bottom w:val="none" w:sz="0" w:space="0" w:color="auto"/>
        <w:right w:val="none" w:sz="0" w:space="0" w:color="auto"/>
      </w:divBdr>
      <w:divsChild>
        <w:div w:id="137845341">
          <w:marLeft w:val="0"/>
          <w:marRight w:val="0"/>
          <w:marTop w:val="0"/>
          <w:marBottom w:val="0"/>
          <w:divBdr>
            <w:top w:val="none" w:sz="0" w:space="0" w:color="auto"/>
            <w:left w:val="none" w:sz="0" w:space="0" w:color="auto"/>
            <w:bottom w:val="none" w:sz="0" w:space="0" w:color="auto"/>
            <w:right w:val="none" w:sz="0" w:space="0" w:color="auto"/>
          </w:divBdr>
          <w:divsChild>
            <w:div w:id="931282660">
              <w:marLeft w:val="0"/>
              <w:marRight w:val="0"/>
              <w:marTop w:val="0"/>
              <w:marBottom w:val="0"/>
              <w:divBdr>
                <w:top w:val="none" w:sz="0" w:space="0" w:color="auto"/>
                <w:left w:val="none" w:sz="0" w:space="0" w:color="auto"/>
                <w:bottom w:val="none" w:sz="0" w:space="0" w:color="auto"/>
                <w:right w:val="none" w:sz="0" w:space="0" w:color="auto"/>
              </w:divBdr>
            </w:div>
            <w:div w:id="1529414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053891">
      <w:bodyDiv w:val="1"/>
      <w:marLeft w:val="0"/>
      <w:marRight w:val="0"/>
      <w:marTop w:val="0"/>
      <w:marBottom w:val="0"/>
      <w:divBdr>
        <w:top w:val="none" w:sz="0" w:space="0" w:color="auto"/>
        <w:left w:val="none" w:sz="0" w:space="0" w:color="auto"/>
        <w:bottom w:val="none" w:sz="0" w:space="0" w:color="auto"/>
        <w:right w:val="none" w:sz="0" w:space="0" w:color="auto"/>
      </w:divBdr>
    </w:div>
    <w:div w:id="2076005006">
      <w:bodyDiv w:val="1"/>
      <w:marLeft w:val="0"/>
      <w:marRight w:val="0"/>
      <w:marTop w:val="0"/>
      <w:marBottom w:val="0"/>
      <w:divBdr>
        <w:top w:val="none" w:sz="0" w:space="0" w:color="auto"/>
        <w:left w:val="none" w:sz="0" w:space="0" w:color="auto"/>
        <w:bottom w:val="none" w:sz="0" w:space="0" w:color="auto"/>
        <w:right w:val="none" w:sz="0" w:space="0" w:color="auto"/>
      </w:divBdr>
      <w:divsChild>
        <w:div w:id="204759992">
          <w:marLeft w:val="0"/>
          <w:marRight w:val="0"/>
          <w:marTop w:val="0"/>
          <w:marBottom w:val="0"/>
          <w:divBdr>
            <w:top w:val="none" w:sz="0" w:space="0" w:color="auto"/>
            <w:left w:val="none" w:sz="0" w:space="0" w:color="auto"/>
            <w:bottom w:val="none" w:sz="0" w:space="0" w:color="auto"/>
            <w:right w:val="none" w:sz="0" w:space="0" w:color="auto"/>
          </w:divBdr>
        </w:div>
        <w:div w:id="656105217">
          <w:marLeft w:val="0"/>
          <w:marRight w:val="0"/>
          <w:marTop w:val="0"/>
          <w:marBottom w:val="0"/>
          <w:divBdr>
            <w:top w:val="none" w:sz="0" w:space="0" w:color="auto"/>
            <w:left w:val="none" w:sz="0" w:space="0" w:color="auto"/>
            <w:bottom w:val="none" w:sz="0" w:space="0" w:color="auto"/>
            <w:right w:val="none" w:sz="0" w:space="0" w:color="auto"/>
          </w:divBdr>
        </w:div>
        <w:div w:id="1159886957">
          <w:marLeft w:val="0"/>
          <w:marRight w:val="0"/>
          <w:marTop w:val="0"/>
          <w:marBottom w:val="0"/>
          <w:divBdr>
            <w:top w:val="none" w:sz="0" w:space="0" w:color="auto"/>
            <w:left w:val="none" w:sz="0" w:space="0" w:color="auto"/>
            <w:bottom w:val="none" w:sz="0" w:space="0" w:color="auto"/>
            <w:right w:val="none" w:sz="0" w:space="0" w:color="auto"/>
          </w:divBdr>
        </w:div>
        <w:div w:id="1864058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chart" Target="charts/chart1.xml"/><Relationship Id="rId18" Type="http://schemas.openxmlformats.org/officeDocument/2006/relationships/image" Target="media/image6.gif"/><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scholars.cityu.edu.hk/en/publications/fault-detection-for-rollingelement-bearings-using-multivariate-statistical-process-control-methods(bc7db329-be3d-4f2f-8d78-8f941143b18f).html"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5.pn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yperlink" Target="https://pubmed.ncbi.nlm.nih.gov/27873305/"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image" Target="media/image3.gif"/><Relationship Id="rId23" Type="http://schemas.openxmlformats.org/officeDocument/2006/relationships/hyperlink" Target="https://www.tandfonline.com/doi/full/10.1080/00224065.2018.1404315" TargetMode="Externa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7.gif"/><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gif"/><Relationship Id="rId22" Type="http://schemas.openxmlformats.org/officeDocument/2006/relationships/hyperlink" Target="http://psasir.upm.edu.my/id/eprint/36316/" TargetMode="External"/><Relationship Id="rId27" Type="http://schemas.openxmlformats.org/officeDocument/2006/relationships/footer" Target="footer2.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Comparison</a:t>
            </a:r>
            <a:r>
              <a:rPr lang="en-US" baseline="0"/>
              <a:t> of</a:t>
            </a:r>
            <a:r>
              <a:rPr lang="en-US"/>
              <a:t> the Actual and Ideal Distributions</a:t>
            </a:r>
          </a:p>
        </c:rich>
      </c:tx>
      <c:layout>
        <c:manualLayout>
          <c:xMode val="edge"/>
          <c:yMode val="edge"/>
          <c:x val="0.22535262927447655"/>
          <c:y val="4.0114669304415103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1737116108045656"/>
          <c:y val="0.20630401356556341"/>
          <c:w val="0.83568266689285053"/>
          <c:h val="0.59025870547925074"/>
        </c:manualLayout>
      </c:layout>
      <c:scatterChart>
        <c:scatterStyle val="smoothMarker"/>
        <c:varyColors val="0"/>
        <c:ser>
          <c:idx val="0"/>
          <c:order val="0"/>
          <c:tx>
            <c:strRef>
              <c:f>Sheet1!$D$17</c:f>
              <c:strCache>
                <c:ptCount val="1"/>
                <c:pt idx="0">
                  <c:v>Actual</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Sheet1!$C$19:$C$29</c:f>
              <c:numCache>
                <c:formatCode>General</c:formatCode>
                <c:ptCount val="11"/>
                <c:pt idx="0">
                  <c:v>386.25</c:v>
                </c:pt>
                <c:pt idx="1">
                  <c:v>405</c:v>
                </c:pt>
                <c:pt idx="2">
                  <c:v>423.75</c:v>
                </c:pt>
                <c:pt idx="3">
                  <c:v>442.5</c:v>
                </c:pt>
                <c:pt idx="4">
                  <c:v>461.25</c:v>
                </c:pt>
                <c:pt idx="5">
                  <c:v>480</c:v>
                </c:pt>
                <c:pt idx="6">
                  <c:v>498.75</c:v>
                </c:pt>
                <c:pt idx="7">
                  <c:v>517.5</c:v>
                </c:pt>
                <c:pt idx="8">
                  <c:v>536.25</c:v>
                </c:pt>
                <c:pt idx="9">
                  <c:v>555</c:v>
                </c:pt>
                <c:pt idx="10">
                  <c:v>573.75</c:v>
                </c:pt>
              </c:numCache>
            </c:numRef>
          </c:xVal>
          <c:yVal>
            <c:numRef>
              <c:f>Sheet1!$D$19:$D$29</c:f>
              <c:numCache>
                <c:formatCode>General</c:formatCode>
                <c:ptCount val="11"/>
                <c:pt idx="0">
                  <c:v>2.7256689746397833E-12</c:v>
                </c:pt>
                <c:pt idx="1">
                  <c:v>2.2022609203809503E-9</c:v>
                </c:pt>
                <c:pt idx="2">
                  <c:v>6.7572418678564001E-7</c:v>
                </c:pt>
                <c:pt idx="3">
                  <c:v>7.8736333462870299E-5</c:v>
                </c:pt>
                <c:pt idx="4">
                  <c:v>3.4840625260303426E-3</c:v>
                </c:pt>
                <c:pt idx="5">
                  <c:v>5.8546606096144302E-2</c:v>
                </c:pt>
                <c:pt idx="6">
                  <c:v>0.37361348159801844</c:v>
                </c:pt>
                <c:pt idx="7">
                  <c:v>0.90541645772627954</c:v>
                </c:pt>
                <c:pt idx="8">
                  <c:v>0.833257555629208</c:v>
                </c:pt>
                <c:pt idx="9">
                  <c:v>0.29121595617282409</c:v>
                </c:pt>
                <c:pt idx="10">
                  <c:v>3.865058790146586E-2</c:v>
                </c:pt>
              </c:numCache>
            </c:numRef>
          </c:yVal>
          <c:smooth val="1"/>
          <c:extLst>
            <c:ext xmlns:c16="http://schemas.microsoft.com/office/drawing/2014/chart" uri="{C3380CC4-5D6E-409C-BE32-E72D297353CC}">
              <c16:uniqueId val="{00000000-CFCC-4CB7-ADBB-33E699AEE312}"/>
            </c:ext>
          </c:extLst>
        </c:ser>
        <c:ser>
          <c:idx val="1"/>
          <c:order val="1"/>
          <c:tx>
            <c:strRef>
              <c:f>Sheet1!$E$17</c:f>
              <c:strCache>
                <c:ptCount val="1"/>
                <c:pt idx="0">
                  <c:v>Ideal</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xVal>
            <c:numRef>
              <c:f>Sheet1!$C$19:$C$29</c:f>
              <c:numCache>
                <c:formatCode>General</c:formatCode>
                <c:ptCount val="11"/>
                <c:pt idx="0">
                  <c:v>386.25</c:v>
                </c:pt>
                <c:pt idx="1">
                  <c:v>405</c:v>
                </c:pt>
                <c:pt idx="2">
                  <c:v>423.75</c:v>
                </c:pt>
                <c:pt idx="3">
                  <c:v>442.5</c:v>
                </c:pt>
                <c:pt idx="4">
                  <c:v>461.25</c:v>
                </c:pt>
                <c:pt idx="5">
                  <c:v>480</c:v>
                </c:pt>
                <c:pt idx="6">
                  <c:v>498.75</c:v>
                </c:pt>
                <c:pt idx="7">
                  <c:v>517.5</c:v>
                </c:pt>
                <c:pt idx="8">
                  <c:v>536.25</c:v>
                </c:pt>
                <c:pt idx="9">
                  <c:v>555</c:v>
                </c:pt>
                <c:pt idx="10">
                  <c:v>573.75</c:v>
                </c:pt>
              </c:numCache>
            </c:numRef>
          </c:xVal>
          <c:yVal>
            <c:numRef>
              <c:f>Sheet1!$E$19:$E$29</c:f>
              <c:numCache>
                <c:formatCode>General</c:formatCode>
                <c:ptCount val="11"/>
                <c:pt idx="0">
                  <c:v>3.7126073427017291E-6</c:v>
                </c:pt>
                <c:pt idx="1">
                  <c:v>3.3465288421527506E-4</c:v>
                </c:pt>
                <c:pt idx="2">
                  <c:v>1.1093905111283869E-2</c:v>
                </c:pt>
                <c:pt idx="3">
                  <c:v>0.13525354072802356</c:v>
                </c:pt>
                <c:pt idx="4">
                  <c:v>0.60643905283423294</c:v>
                </c:pt>
                <c:pt idx="5">
                  <c:v>1</c:v>
                </c:pt>
                <c:pt idx="6">
                  <c:v>0.60643905283423294</c:v>
                </c:pt>
                <c:pt idx="7">
                  <c:v>0.13525354072802356</c:v>
                </c:pt>
                <c:pt idx="8">
                  <c:v>1.1093905111283869E-2</c:v>
                </c:pt>
                <c:pt idx="9">
                  <c:v>3.3465288421527506E-4</c:v>
                </c:pt>
                <c:pt idx="10">
                  <c:v>3.7126073427017291E-6</c:v>
                </c:pt>
              </c:numCache>
            </c:numRef>
          </c:yVal>
          <c:smooth val="1"/>
          <c:extLst>
            <c:ext xmlns:c16="http://schemas.microsoft.com/office/drawing/2014/chart" uri="{C3380CC4-5D6E-409C-BE32-E72D297353CC}">
              <c16:uniqueId val="{00000001-CFCC-4CB7-ADBB-33E699AEE312}"/>
            </c:ext>
          </c:extLst>
        </c:ser>
        <c:dLbls>
          <c:showLegendKey val="0"/>
          <c:showVal val="0"/>
          <c:showCatName val="0"/>
          <c:showSerName val="0"/>
          <c:showPercent val="0"/>
          <c:showBubbleSize val="0"/>
        </c:dLbls>
        <c:axId val="161762688"/>
        <c:axId val="161768576"/>
      </c:scatterChart>
      <c:valAx>
        <c:axId val="161762688"/>
        <c:scaling>
          <c:orientation val="minMax"/>
          <c:max val="700"/>
          <c:min val="30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1768576"/>
        <c:crosses val="autoZero"/>
        <c:crossBetween val="midCat"/>
        <c:majorUnit val="100"/>
        <c:minorUnit val="40"/>
      </c:valAx>
      <c:valAx>
        <c:axId val="161768576"/>
        <c:scaling>
          <c:orientation val="minMax"/>
          <c:max val="1"/>
          <c:min val="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1762688"/>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Retrospect">
  <a:themeElements>
    <a:clrScheme name="University of Phoenix">
      <a:dk1>
        <a:srgbClr val="DE3518"/>
      </a:dk1>
      <a:lt1>
        <a:srgbClr val="4D3733"/>
      </a:lt1>
      <a:dk2>
        <a:srgbClr val="018391"/>
      </a:dk2>
      <a:lt2>
        <a:srgbClr val="405E71"/>
      </a:lt2>
      <a:accent1>
        <a:srgbClr val="4F4F4F"/>
      </a:accent1>
      <a:accent2>
        <a:srgbClr val="808080"/>
      </a:accent2>
      <a:accent3>
        <a:srgbClr val="C0C0C0"/>
      </a:accent3>
      <a:accent4>
        <a:srgbClr val="E0E0E0"/>
      </a:accent4>
      <a:accent5>
        <a:srgbClr val="EDEDED"/>
      </a:accent5>
      <a:accent6>
        <a:srgbClr val="EEE9E3"/>
      </a:accent6>
      <a:hlink>
        <a:srgbClr val="384F61"/>
      </a:hlink>
      <a:folHlink>
        <a:srgbClr val="018391"/>
      </a:folHlink>
    </a:clrScheme>
    <a:fontScheme name="Custom 1">
      <a:majorFont>
        <a:latin typeface="Arial"/>
        <a:ea typeface=""/>
        <a:cs typeface=""/>
      </a:majorFont>
      <a:minorFont>
        <a:latin typeface="Arial"/>
        <a:ea typeface=""/>
        <a:cs typeface=""/>
      </a:minorFont>
    </a:fontScheme>
    <a:fmtScheme name="Retrospect">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name="Retrospect" id="{5F128B03-DCCA-4EEB-AB3B-CF2899314A46}" vid="{3F1AAB62-24C6-49D2-8E01-B56FAC9A3DC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14" ma:contentTypeDescription="Create a new document." ma:contentTypeScope="" ma:versionID="9f734e04b54d1df1567c6874c3e5a03a">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7831d41ccdf721a0362f5e711957938a"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element ref="ns2:MediaServiceEventHashCode" minOccurs="0"/>
                <xsd:element ref="ns2:MediaServiceGenerationTime" minOccurs="0"/>
                <xsd:element ref="ns2:_Flow_SignoffStatus"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_Flow_SignoffStatus" ma:index="18" nillable="true" ma:displayName="Sign-off status" ma:internalName="_x0024_Resources_x003a_core_x002c_Signoff_Status_x003b_">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Comments xmlns="c3da832f-3ecf-443d-91e7-99457f1877f8" xsi:nil="true"/>
    <_Flow_SignoffStatus xmlns="c3da832f-3ecf-443d-91e7-99457f1877f8" xsi:nil="true"/>
    <SharedWithUsers xmlns="b06b1bca-4aad-41ab-bd2f-6e8d6f0c1215">
      <UserInfo>
        <DisplayName>Larisa Thompson</DisplayName>
        <AccountId>3221</AccountId>
        <AccountType/>
      </UserInfo>
      <UserInfo>
        <DisplayName>Austin de Rossi</DisplayName>
        <AccountId>145</AccountId>
        <AccountType/>
      </UserInfo>
    </SharedWithUser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EB4865-5E53-482F-9380-60D289B175F8}">
  <ds:schemaRefs>
    <ds:schemaRef ds:uri="http://schemas.openxmlformats.org/officeDocument/2006/bibliography"/>
  </ds:schemaRefs>
</ds:datastoreItem>
</file>

<file path=customXml/itemProps3.xml><?xml version="1.0" encoding="utf-8"?>
<ds:datastoreItem xmlns:ds="http://schemas.openxmlformats.org/officeDocument/2006/customXml" ds:itemID="{4B6F778B-57B3-487E-BFA1-5EC282AF42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A5818B-0543-49BA-99E9-4FF239410EFE}">
  <ds:schemaRefs>
    <ds:schemaRef ds:uri="http://schemas.microsoft.com/sharepoint/v3/contenttype/forms"/>
  </ds:schemaRefs>
</ds:datastoreItem>
</file>

<file path=customXml/itemProps5.xml><?xml version="1.0" encoding="utf-8"?>
<ds:datastoreItem xmlns:ds="http://schemas.openxmlformats.org/officeDocument/2006/customXml" ds:itemID="{E69A0553-DB03-4ACA-868F-95E0E20C7CDD}">
  <ds:schemaRefs>
    <ds:schemaRef ds:uri="http://purl.org/dc/elements/1.1/"/>
    <ds:schemaRef ds:uri="http://schemas.microsoft.com/office/2006/metadata/properties"/>
    <ds:schemaRef ds:uri="http://schemas.microsoft.com/office/infopath/2007/PartnerControls"/>
    <ds:schemaRef ds:uri="b06b1bca-4aad-41ab-bd2f-6e8d6f0c1215"/>
    <ds:schemaRef ds:uri="http://purl.org/dc/terms/"/>
    <ds:schemaRef ds:uri="http://schemas.microsoft.com/office/2006/documentManagement/types"/>
    <ds:schemaRef ds:uri="http://purl.org/dc/dcmitype/"/>
    <ds:schemaRef ds:uri="http://schemas.openxmlformats.org/package/2006/metadata/core-properties"/>
    <ds:schemaRef ds:uri="c3da832f-3ecf-443d-91e7-99457f1877f8"/>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1398</Words>
  <Characters>7974</Characters>
  <Application>Microsoft Office Word</Application>
  <DocSecurity>0</DocSecurity>
  <Lines>66</Lines>
  <Paragraphs>18</Paragraphs>
  <ScaleCrop>false</ScaleCrop>
  <Company>Apollo Group</Company>
  <LinksUpToDate>false</LinksUpToDate>
  <CharactersWithSpaces>9354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Title</dc:title>
  <dc:subject/>
  <dc:creator>University of Phoenix</dc:creator>
  <cp:keywords/>
  <dc:description/>
  <cp:lastModifiedBy>Hashim Anderson</cp:lastModifiedBy>
  <cp:revision>5</cp:revision>
  <dcterms:created xsi:type="dcterms:W3CDTF">2021-12-15T00:27:00Z</dcterms:created>
  <dcterms:modified xsi:type="dcterms:W3CDTF">2021-12-15T00:33:00Z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0x0101007398F2D86927094FB725CCED44C41431</vt:lpwstr>
  </property>
  <property fmtid="{D5CDD505-2E9C-101B-9397-08002B2CF9AE}" pid="3" name="AuthorIds_UIVersion_16384">
    <vt:lpwstr>64</vt:lpwstr>
  </property>
</Properties>
</file>