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EBC7C" w14:textId="0869E4D6" w:rsidR="0047651A" w:rsidRPr="0047651A" w:rsidRDefault="0047651A" w:rsidP="0047651A">
      <w:pPr>
        <w:spacing w:before="300" w:after="150" w:line="435" w:lineRule="atLeast"/>
        <w:outlineLvl w:val="2"/>
        <w:rPr>
          <w:rFonts w:ascii="inherit" w:eastAsia="Times New Roman" w:hAnsi="inherit" w:cs="Times New Roman"/>
          <w:b/>
          <w:bCs/>
          <w:caps/>
          <w:spacing w:val="12"/>
          <w:sz w:val="27"/>
          <w:szCs w:val="27"/>
          <w:lang w:val="en-US" w:eastAsia="en-KE"/>
        </w:rPr>
      </w:pPr>
      <w:r>
        <w:rPr>
          <w:rFonts w:ascii="inherit" w:eastAsia="Times New Roman" w:hAnsi="inherit" w:cs="Times New Roman"/>
          <w:b/>
          <w:bCs/>
          <w:caps/>
          <w:spacing w:val="12"/>
          <w:sz w:val="27"/>
          <w:szCs w:val="27"/>
          <w:lang w:val="en-US" w:eastAsia="en-KE"/>
        </w:rPr>
        <w:t>REsponse 1</w:t>
      </w:r>
    </w:p>
    <w:p w14:paraId="371F181B" w14:textId="456784CE" w:rsidR="0047651A" w:rsidRPr="0047651A" w:rsidRDefault="0047651A" w:rsidP="0047651A">
      <w:pPr>
        <w:spacing w:before="300" w:after="150" w:line="435" w:lineRule="atLeast"/>
        <w:outlineLvl w:val="2"/>
        <w:rPr>
          <w:rFonts w:ascii="inherit" w:eastAsia="Times New Roman" w:hAnsi="inherit" w:cs="Times New Roman"/>
          <w:b/>
          <w:bCs/>
          <w:caps/>
          <w:spacing w:val="12"/>
          <w:sz w:val="27"/>
          <w:szCs w:val="27"/>
          <w:lang w:val="en-KE" w:eastAsia="en-KE"/>
        </w:rPr>
      </w:pPr>
      <w:r w:rsidRPr="0047651A">
        <w:rPr>
          <w:rFonts w:ascii="inherit" w:eastAsia="Times New Roman" w:hAnsi="inherit" w:cs="Times New Roman"/>
          <w:b/>
          <w:bCs/>
          <w:caps/>
          <w:spacing w:val="12"/>
          <w:sz w:val="27"/>
          <w:szCs w:val="27"/>
          <w:lang w:val="en-KE" w:eastAsia="en-KE"/>
        </w:rPr>
        <w:t>LEARNING ENGAGEMENT # 1</w:t>
      </w:r>
    </w:p>
    <w:p w14:paraId="3EECA002" w14:textId="77777777" w:rsidR="0047651A" w:rsidRPr="0047651A" w:rsidRDefault="0047651A" w:rsidP="0047651A">
      <w:pPr>
        <w:spacing w:after="300" w:line="240" w:lineRule="auto"/>
        <w:rPr>
          <w:rFonts w:ascii="Times New Roman" w:eastAsia="Times New Roman" w:hAnsi="Times New Roman" w:cs="Times New Roman"/>
          <w:sz w:val="24"/>
          <w:szCs w:val="24"/>
          <w:lang w:val="en-KE" w:eastAsia="en-KE"/>
        </w:rPr>
      </w:pPr>
      <w:r w:rsidRPr="0047651A">
        <w:rPr>
          <w:rFonts w:ascii="Times New Roman" w:eastAsia="Times New Roman" w:hAnsi="Times New Roman" w:cs="Times New Roman"/>
          <w:sz w:val="24"/>
          <w:szCs w:val="24"/>
          <w:lang w:val="en-KE" w:eastAsia="en-KE"/>
        </w:rPr>
        <w:t>by </w:t>
      </w:r>
      <w:hyperlink r:id="rId5" w:history="1">
        <w:r w:rsidRPr="0047651A">
          <w:rPr>
            <w:rFonts w:ascii="Times New Roman" w:eastAsia="Times New Roman" w:hAnsi="Times New Roman" w:cs="Times New Roman"/>
            <w:color w:val="337AB7"/>
            <w:sz w:val="24"/>
            <w:szCs w:val="24"/>
            <w:u w:val="single"/>
            <w:lang w:val="en-KE" w:eastAsia="en-KE"/>
          </w:rPr>
          <w:t xml:space="preserve">Ngoc </w:t>
        </w:r>
        <w:proofErr w:type="spellStart"/>
        <w:r w:rsidRPr="0047651A">
          <w:rPr>
            <w:rFonts w:ascii="Times New Roman" w:eastAsia="Times New Roman" w:hAnsi="Times New Roman" w:cs="Times New Roman"/>
            <w:color w:val="337AB7"/>
            <w:sz w:val="24"/>
            <w:szCs w:val="24"/>
            <w:u w:val="single"/>
            <w:lang w:val="en-KE" w:eastAsia="en-KE"/>
          </w:rPr>
          <w:t>Dinh</w:t>
        </w:r>
        <w:proofErr w:type="spellEnd"/>
      </w:hyperlink>
    </w:p>
    <w:p w14:paraId="16C346F1"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What is the goal of a manager in corporate finance? Whom is he/she working for?</w:t>
      </w:r>
    </w:p>
    <w:p w14:paraId="5C8559B3"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 xml:space="preserve">A Corporate Finance Manager </w:t>
      </w:r>
      <w:proofErr w:type="gramStart"/>
      <w:r w:rsidRPr="0047651A">
        <w:rPr>
          <w:rFonts w:ascii="Open Sans" w:eastAsia="Times New Roman" w:hAnsi="Open Sans" w:cs="Open Sans"/>
          <w:color w:val="333333"/>
          <w:sz w:val="21"/>
          <w:szCs w:val="21"/>
          <w:lang w:val="en-KE" w:eastAsia="en-KE"/>
        </w:rPr>
        <w:t>is in charge of</w:t>
      </w:r>
      <w:proofErr w:type="gramEnd"/>
      <w:r w:rsidRPr="0047651A">
        <w:rPr>
          <w:rFonts w:ascii="Open Sans" w:eastAsia="Times New Roman" w:hAnsi="Open Sans" w:cs="Open Sans"/>
          <w:color w:val="333333"/>
          <w:sz w:val="21"/>
          <w:szCs w:val="21"/>
          <w:lang w:val="en-KE" w:eastAsia="en-KE"/>
        </w:rPr>
        <w:t xml:space="preserve"> a company's financial matters. The goal is to maximize the company's bottom line by guiding the company's financial orientation. Corporate finance managers are responsible for identifying and securing merger acquisitions, </w:t>
      </w:r>
      <w:proofErr w:type="gramStart"/>
      <w:r w:rsidRPr="0047651A">
        <w:rPr>
          <w:rFonts w:ascii="Open Sans" w:eastAsia="Times New Roman" w:hAnsi="Open Sans" w:cs="Open Sans"/>
          <w:color w:val="333333"/>
          <w:sz w:val="21"/>
          <w:szCs w:val="21"/>
          <w:lang w:val="en-KE" w:eastAsia="en-KE"/>
        </w:rPr>
        <w:t>managing</w:t>
      </w:r>
      <w:proofErr w:type="gramEnd"/>
      <w:r w:rsidRPr="0047651A">
        <w:rPr>
          <w:rFonts w:ascii="Open Sans" w:eastAsia="Times New Roman" w:hAnsi="Open Sans" w:cs="Open Sans"/>
          <w:color w:val="333333"/>
          <w:sz w:val="21"/>
          <w:szCs w:val="21"/>
          <w:lang w:val="en-KE" w:eastAsia="en-KE"/>
        </w:rPr>
        <w:t xml:space="preserve"> and investing huge corporate finances, and buying and selling various financial instruments such as stocks and bonds, firm shares, and investment capital. They are working for/overseeing all financial strategic planning and reporting to the company's stakeholders.</w:t>
      </w:r>
    </w:p>
    <w:p w14:paraId="02CF132E"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 xml:space="preserve">Corporate Finance Managers monitor company finances. They </w:t>
      </w:r>
      <w:proofErr w:type="spellStart"/>
      <w:r w:rsidRPr="0047651A">
        <w:rPr>
          <w:rFonts w:ascii="Open Sans" w:eastAsia="Times New Roman" w:hAnsi="Open Sans" w:cs="Open Sans"/>
          <w:color w:val="333333"/>
          <w:sz w:val="21"/>
          <w:szCs w:val="21"/>
          <w:lang w:val="en-KE" w:eastAsia="en-KE"/>
        </w:rPr>
        <w:t>analyze</w:t>
      </w:r>
      <w:proofErr w:type="spellEnd"/>
      <w:r w:rsidRPr="0047651A">
        <w:rPr>
          <w:rFonts w:ascii="Open Sans" w:eastAsia="Times New Roman" w:hAnsi="Open Sans" w:cs="Open Sans"/>
          <w:color w:val="333333"/>
          <w:sz w:val="21"/>
          <w:szCs w:val="21"/>
          <w:lang w:val="en-KE" w:eastAsia="en-KE"/>
        </w:rPr>
        <w:t xml:space="preserve"> data and advise senior management staff on ideas to maximize profits. They typically work with teams and act as business advisors to executive staff. A Corporate Finance Manager is known as the company's Chief Financial Officer (Ehrhardt &amp; Brigham, 2017).</w:t>
      </w:r>
    </w:p>
    <w:p w14:paraId="5D1F7572"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Is maximizing profit or revenue a reasonable goal for a manager?</w:t>
      </w:r>
    </w:p>
    <w:p w14:paraId="1AE976ED"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Yes, maximizing profit or revenue is a reasonable goal for a manager, but it is not the only goal. The Corporate Finance Manager assists the finance department in identifying and producing new revenue streams, acting on prospective possibilities, negotiating deals, and leading pitches, among other responsibilities.</w:t>
      </w:r>
    </w:p>
    <w:p w14:paraId="09842AC8"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The finance manager's principal purpose is to maximize the firm's worth to its shareholders. The share price of a publicly traded corporation's stock is used to determine its worth. The worth of a private firm is determined by the price at which it could be sold (Jennings, 2021).</w:t>
      </w:r>
    </w:p>
    <w:p w14:paraId="2E69F57A"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Although the main goal of corporate finance is maximizing shareholder value while managing the financial risk of the firm. The Corporate Finance Manager supports all the business's finance issues, inspiring the finance department in identifying and generating new revenue.</w:t>
      </w:r>
    </w:p>
    <w:p w14:paraId="31FB135A"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Here we want to narrow down what exactly managers </w:t>
      </w:r>
      <w:proofErr w:type="gramStart"/>
      <w:r w:rsidRPr="0047651A">
        <w:rPr>
          <w:rFonts w:ascii="Open Sans" w:eastAsia="Times New Roman" w:hAnsi="Open Sans" w:cs="Open Sans"/>
          <w:b/>
          <w:bCs/>
          <w:color w:val="333333"/>
          <w:sz w:val="21"/>
          <w:szCs w:val="21"/>
          <w:lang w:val="en-KE" w:eastAsia="en-KE"/>
        </w:rPr>
        <w:t>have to</w:t>
      </w:r>
      <w:proofErr w:type="gramEnd"/>
      <w:r w:rsidRPr="0047651A">
        <w:rPr>
          <w:rFonts w:ascii="Open Sans" w:eastAsia="Times New Roman" w:hAnsi="Open Sans" w:cs="Open Sans"/>
          <w:b/>
          <w:bCs/>
          <w:color w:val="333333"/>
          <w:sz w:val="21"/>
          <w:szCs w:val="21"/>
          <w:lang w:val="en-KE" w:eastAsia="en-KE"/>
        </w:rPr>
        <w:t> aim for and the nuances that come with it. We also discuss if the manager should only be concerned with shareholders or not.</w:t>
      </w:r>
    </w:p>
    <w:p w14:paraId="082228DC"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Yes, the manager should be concerned with shareholders. A manager </w:t>
      </w:r>
      <w:proofErr w:type="gramStart"/>
      <w:r w:rsidRPr="0047651A">
        <w:rPr>
          <w:rFonts w:ascii="Open Sans" w:eastAsia="Times New Roman" w:hAnsi="Open Sans" w:cs="Open Sans"/>
          <w:color w:val="333333"/>
          <w:sz w:val="21"/>
          <w:szCs w:val="21"/>
          <w:lang w:val="en-KE" w:eastAsia="en-KE"/>
        </w:rPr>
        <w:t>is someone who is</w:t>
      </w:r>
      <w:proofErr w:type="gramEnd"/>
      <w:r w:rsidRPr="0047651A">
        <w:rPr>
          <w:rFonts w:ascii="Open Sans" w:eastAsia="Times New Roman" w:hAnsi="Open Sans" w:cs="Open Sans"/>
          <w:color w:val="333333"/>
          <w:sz w:val="21"/>
          <w:szCs w:val="21"/>
          <w:lang w:val="en-KE" w:eastAsia="en-KE"/>
        </w:rPr>
        <w:t xml:space="preserve"> in charge of a department and guides other employees on how to do their work. Managers </w:t>
      </w:r>
      <w:r w:rsidRPr="0047651A">
        <w:rPr>
          <w:rFonts w:ascii="Open Sans" w:eastAsia="Times New Roman" w:hAnsi="Open Sans" w:cs="Open Sans"/>
          <w:color w:val="333333"/>
          <w:sz w:val="21"/>
          <w:szCs w:val="21"/>
          <w:lang w:val="en-KE" w:eastAsia="en-KE"/>
        </w:rPr>
        <w:lastRenderedPageBreak/>
        <w:t>engage in hiring and recruiting new staff; they train new employees and the existing ones. For one to be a good manager, one must be good communicators, have problem-solving and critical thinking skills.</w:t>
      </w:r>
    </w:p>
    <w:p w14:paraId="21862623"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A shareholder owns part of a public company through shares of stock, while a stakeholder has an interest in the performance of a company for reasons other than stock performance or appreciation. These reasons often mean that the stakeholder has a greater need for the company to succeed over a longer-term (Lawrence et al, 2018).</w:t>
      </w:r>
    </w:p>
    <w:p w14:paraId="3271D89E"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 xml:space="preserve">Corporate Finance Managers are responsible for identifying and securing merger and acquisition deals, </w:t>
      </w:r>
      <w:proofErr w:type="gramStart"/>
      <w:r w:rsidRPr="0047651A">
        <w:rPr>
          <w:rFonts w:ascii="Open Sans" w:eastAsia="Times New Roman" w:hAnsi="Open Sans" w:cs="Open Sans"/>
          <w:color w:val="333333"/>
          <w:sz w:val="21"/>
          <w:szCs w:val="21"/>
          <w:lang w:val="en-KE" w:eastAsia="en-KE"/>
        </w:rPr>
        <w:t>managing</w:t>
      </w:r>
      <w:proofErr w:type="gramEnd"/>
      <w:r w:rsidRPr="0047651A">
        <w:rPr>
          <w:rFonts w:ascii="Open Sans" w:eastAsia="Times New Roman" w:hAnsi="Open Sans" w:cs="Open Sans"/>
          <w:color w:val="333333"/>
          <w:sz w:val="21"/>
          <w:szCs w:val="21"/>
          <w:lang w:val="en-KE" w:eastAsia="en-KE"/>
        </w:rPr>
        <w:t xml:space="preserve"> and investing large monetary funds, and buying and selling financial products. Corporate Finance Managers handle all aspects of large transactions for a business, including due diligence.</w:t>
      </w:r>
    </w:p>
    <w:p w14:paraId="548FFF50"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References.</w:t>
      </w:r>
    </w:p>
    <w:p w14:paraId="334278B4"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 xml:space="preserve">Ehrhardt and Brigham. (2017). Corporate Finance A Focused Approach, 6th </w:t>
      </w:r>
      <w:proofErr w:type="spellStart"/>
      <w:proofErr w:type="gramStart"/>
      <w:r w:rsidRPr="0047651A">
        <w:rPr>
          <w:rFonts w:ascii="Open Sans" w:eastAsia="Times New Roman" w:hAnsi="Open Sans" w:cs="Open Sans"/>
          <w:color w:val="333333"/>
          <w:sz w:val="21"/>
          <w:szCs w:val="21"/>
          <w:lang w:val="en-KE" w:eastAsia="en-KE"/>
        </w:rPr>
        <w:t>ed.Cengage</w:t>
      </w:r>
      <w:proofErr w:type="spellEnd"/>
      <w:proofErr w:type="gramEnd"/>
      <w:r w:rsidRPr="0047651A">
        <w:rPr>
          <w:rFonts w:ascii="Open Sans" w:eastAsia="Times New Roman" w:hAnsi="Open Sans" w:cs="Open Sans"/>
          <w:color w:val="333333"/>
          <w:sz w:val="21"/>
          <w:szCs w:val="21"/>
          <w:lang w:val="en-KE" w:eastAsia="en-KE"/>
        </w:rPr>
        <w:t xml:space="preserve"> Learning. ISBN - 9781305637108</w:t>
      </w:r>
    </w:p>
    <w:p w14:paraId="181D66A9"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 xml:space="preserve">Lawrence J. </w:t>
      </w:r>
      <w:proofErr w:type="spellStart"/>
      <w:r w:rsidRPr="0047651A">
        <w:rPr>
          <w:rFonts w:ascii="Open Sans" w:eastAsia="Times New Roman" w:hAnsi="Open Sans" w:cs="Open Sans"/>
          <w:color w:val="333333"/>
          <w:sz w:val="21"/>
          <w:szCs w:val="21"/>
          <w:lang w:val="en-KE" w:eastAsia="en-KE"/>
        </w:rPr>
        <w:t>Gitman</w:t>
      </w:r>
      <w:proofErr w:type="spellEnd"/>
      <w:r w:rsidRPr="0047651A">
        <w:rPr>
          <w:rFonts w:ascii="Open Sans" w:eastAsia="Times New Roman" w:hAnsi="Open Sans" w:cs="Open Sans"/>
          <w:color w:val="333333"/>
          <w:sz w:val="21"/>
          <w:szCs w:val="21"/>
          <w:lang w:val="en-KE" w:eastAsia="en-KE"/>
        </w:rPr>
        <w:t>; Carl McDaniel; Amit Shah. (2018). The Role of Finance and the Financial Manager. Rice University, OpenStax, under CC BY 4.0 license</w:t>
      </w:r>
    </w:p>
    <w:p w14:paraId="3AF82FFF"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Jennings, J. (2021). The Honest Truth About Corporate Finance: Here’s How </w:t>
      </w:r>
      <w:proofErr w:type="gramStart"/>
      <w:r w:rsidRPr="0047651A">
        <w:rPr>
          <w:rFonts w:ascii="Open Sans" w:eastAsia="Times New Roman" w:hAnsi="Open Sans" w:cs="Open Sans"/>
          <w:color w:val="333333"/>
          <w:sz w:val="21"/>
          <w:szCs w:val="21"/>
          <w:lang w:val="en-KE" w:eastAsia="en-KE"/>
        </w:rPr>
        <w:t>To</w:t>
      </w:r>
      <w:proofErr w:type="gramEnd"/>
      <w:r w:rsidRPr="0047651A">
        <w:rPr>
          <w:rFonts w:ascii="Open Sans" w:eastAsia="Times New Roman" w:hAnsi="Open Sans" w:cs="Open Sans"/>
          <w:color w:val="333333"/>
          <w:sz w:val="21"/>
          <w:szCs w:val="21"/>
          <w:lang w:val="en-KE" w:eastAsia="en-KE"/>
        </w:rPr>
        <w:t> Get It Right. JENNINGS EXECUTIVE SEARCH</w:t>
      </w:r>
    </w:p>
    <w:p w14:paraId="5E5611DE" w14:textId="77777777" w:rsidR="00464225" w:rsidRDefault="00464225"/>
    <w:p w14:paraId="26F84F63" w14:textId="37733B5E" w:rsidR="0047651A" w:rsidRDefault="0047651A"/>
    <w:p w14:paraId="5AB94523" w14:textId="109E2E34" w:rsidR="0047651A" w:rsidRDefault="0047651A"/>
    <w:p w14:paraId="1F5F363E" w14:textId="22B0A897" w:rsidR="0047651A" w:rsidRDefault="0047651A"/>
    <w:p w14:paraId="6E4067F1" w14:textId="12023C2C" w:rsidR="0047651A" w:rsidRDefault="0047651A">
      <w:pPr>
        <w:rPr>
          <w:lang w:val="en-US"/>
        </w:rPr>
      </w:pPr>
      <w:r>
        <w:rPr>
          <w:lang w:val="en-US"/>
        </w:rPr>
        <w:t>Response 2</w:t>
      </w:r>
    </w:p>
    <w:p w14:paraId="7ACB12F6" w14:textId="7EDDD47A" w:rsidR="0047651A" w:rsidRDefault="0047651A">
      <w:pPr>
        <w:rPr>
          <w:lang w:val="en-US"/>
        </w:rPr>
      </w:pPr>
    </w:p>
    <w:p w14:paraId="4854F762"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by </w:t>
      </w:r>
      <w:hyperlink r:id="rId6" w:history="1">
        <w:r w:rsidRPr="0047651A">
          <w:rPr>
            <w:rFonts w:ascii="Open Sans" w:eastAsia="Times New Roman" w:hAnsi="Open Sans" w:cs="Open Sans"/>
            <w:color w:val="337AB7"/>
            <w:sz w:val="21"/>
            <w:szCs w:val="21"/>
            <w:u w:val="single"/>
            <w:lang w:val="en-KE" w:eastAsia="en-KE"/>
          </w:rPr>
          <w:t xml:space="preserve">Jana </w:t>
        </w:r>
        <w:proofErr w:type="spellStart"/>
        <w:r w:rsidRPr="0047651A">
          <w:rPr>
            <w:rFonts w:ascii="Open Sans" w:eastAsia="Times New Roman" w:hAnsi="Open Sans" w:cs="Open Sans"/>
            <w:color w:val="337AB7"/>
            <w:sz w:val="21"/>
            <w:szCs w:val="21"/>
            <w:u w:val="single"/>
            <w:lang w:val="en-KE" w:eastAsia="en-KE"/>
          </w:rPr>
          <w:t>Kmetova</w:t>
        </w:r>
        <w:proofErr w:type="spellEnd"/>
      </w:hyperlink>
    </w:p>
    <w:p w14:paraId="7EA3537F"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Corporate finance is described as one of the vital parts of financial business domains. This domain/ department decides how the company will be financed and how the company gains capital to survive and grow on the market. Corporate finance has multiple principles. Investment principle is when a company needs to relocate its capital in the most effective way possible. The company's financing principle is mostly used when the company management needs to finish the mix of equity and debts and determine the correct steps in its financing. When a company reaches the stage when it is mature, stable and the cash flow is higher than necessary, the company needs to decide how the owners will share their dividends. In this situation dividend principle is used to undertake their action (</w:t>
      </w:r>
      <w:proofErr w:type="spellStart"/>
      <w:r w:rsidRPr="0047651A">
        <w:rPr>
          <w:rFonts w:ascii="Open Sans" w:eastAsia="Times New Roman" w:hAnsi="Open Sans" w:cs="Open Sans"/>
          <w:color w:val="333333"/>
          <w:sz w:val="21"/>
          <w:szCs w:val="21"/>
          <w:lang w:val="en-KE" w:eastAsia="en-KE"/>
        </w:rPr>
        <w:t>Shethna</w:t>
      </w:r>
      <w:proofErr w:type="spellEnd"/>
      <w:r w:rsidRPr="0047651A">
        <w:rPr>
          <w:rFonts w:ascii="Open Sans" w:eastAsia="Times New Roman" w:hAnsi="Open Sans" w:cs="Open Sans"/>
          <w:color w:val="333333"/>
          <w:sz w:val="21"/>
          <w:szCs w:val="21"/>
          <w:lang w:val="en-KE" w:eastAsia="en-KE"/>
        </w:rPr>
        <w:t xml:space="preserve">, </w:t>
      </w:r>
      <w:r w:rsidRPr="0047651A">
        <w:rPr>
          <w:rFonts w:ascii="Open Sans" w:eastAsia="Times New Roman" w:hAnsi="Open Sans" w:cs="Open Sans"/>
          <w:color w:val="333333"/>
          <w:sz w:val="21"/>
          <w:szCs w:val="21"/>
          <w:lang w:val="en-KE" w:eastAsia="en-KE"/>
        </w:rPr>
        <w:lastRenderedPageBreak/>
        <w:t>n/a). According to Harness, 2018, the goals of financial managers are planning, cost containment, cash flow management, and legal compliance.</w:t>
      </w:r>
    </w:p>
    <w:p w14:paraId="5AC73ABA" w14:textId="77777777" w:rsidR="0047651A" w:rsidRPr="0047651A" w:rsidRDefault="0047651A" w:rsidP="0047651A">
      <w:pPr>
        <w:numPr>
          <w:ilvl w:val="0"/>
          <w:numId w:val="1"/>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Planning</w:t>
      </w:r>
      <w:r w:rsidRPr="0047651A">
        <w:rPr>
          <w:rFonts w:ascii="Open Sans" w:eastAsia="Times New Roman" w:hAnsi="Open Sans" w:cs="Open Sans"/>
          <w:color w:val="333333"/>
          <w:sz w:val="21"/>
          <w:szCs w:val="21"/>
          <w:lang w:val="en-KE" w:eastAsia="en-KE"/>
        </w:rPr>
        <w:t> – the plans that include costs, production expenses and debts calculations, revenues, profit margins, and gross profits are underlined in the accounting that is easy to understand to their requirements. All those items are based on long-term planning. In this section, the managers need to create a master budget that considers the company's balance sheet. Financial managers regularly check the budget to make a correct planning strategy.</w:t>
      </w:r>
    </w:p>
    <w:p w14:paraId="2824DAB2" w14:textId="77777777" w:rsidR="0047651A" w:rsidRPr="0047651A" w:rsidRDefault="0047651A" w:rsidP="0047651A">
      <w:pPr>
        <w:numPr>
          <w:ilvl w:val="0"/>
          <w:numId w:val="1"/>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Cost</w:t>
      </w:r>
      <w:r w:rsidRPr="0047651A">
        <w:rPr>
          <w:rFonts w:ascii="Open Sans" w:eastAsia="Times New Roman" w:hAnsi="Open Sans" w:cs="Open Sans"/>
          <w:color w:val="333333"/>
          <w:sz w:val="21"/>
          <w:szCs w:val="21"/>
          <w:lang w:val="en-KE" w:eastAsia="en-KE"/>
        </w:rPr>
        <w:t> </w:t>
      </w:r>
      <w:r w:rsidRPr="0047651A">
        <w:rPr>
          <w:rFonts w:ascii="Open Sans" w:eastAsia="Times New Roman" w:hAnsi="Open Sans" w:cs="Open Sans"/>
          <w:b/>
          <w:bCs/>
          <w:color w:val="333333"/>
          <w:sz w:val="21"/>
          <w:szCs w:val="21"/>
          <w:lang w:val="en-KE" w:eastAsia="en-KE"/>
        </w:rPr>
        <w:t>Containment</w:t>
      </w:r>
      <w:r w:rsidRPr="0047651A">
        <w:rPr>
          <w:rFonts w:ascii="Open Sans" w:eastAsia="Times New Roman" w:hAnsi="Open Sans" w:cs="Open Sans"/>
          <w:color w:val="333333"/>
          <w:sz w:val="21"/>
          <w:szCs w:val="21"/>
          <w:lang w:val="en-KE" w:eastAsia="en-KE"/>
        </w:rPr>
        <w:t> - financial managers create requests for proposals, bidding processes, and purchasing policies for contractors and suppliers. In addition, financial managers also look for the company's future resources to determine to minimize the cost and debt.</w:t>
      </w:r>
    </w:p>
    <w:p w14:paraId="28E6B270" w14:textId="77777777" w:rsidR="0047651A" w:rsidRPr="0047651A" w:rsidRDefault="0047651A" w:rsidP="0047651A">
      <w:pPr>
        <w:numPr>
          <w:ilvl w:val="0"/>
          <w:numId w:val="1"/>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Cash Flow Management</w:t>
      </w:r>
      <w:r w:rsidRPr="0047651A">
        <w:rPr>
          <w:rFonts w:ascii="Open Sans" w:eastAsia="Times New Roman" w:hAnsi="Open Sans" w:cs="Open Sans"/>
          <w:color w:val="333333"/>
          <w:sz w:val="21"/>
          <w:szCs w:val="21"/>
          <w:lang w:val="en-KE" w:eastAsia="en-KE"/>
        </w:rPr>
        <w:t> – the goal of financial management in the cash flow is to ensure that the company always has enough capital to pay bills and keep some cash on their accounts. This step is a flow of budgeting, and it should always be aligned by the amounts and the time to keep the company financially stable.</w:t>
      </w:r>
    </w:p>
    <w:p w14:paraId="35582903" w14:textId="77777777" w:rsidR="0047651A" w:rsidRPr="0047651A" w:rsidRDefault="0047651A" w:rsidP="0047651A">
      <w:pPr>
        <w:numPr>
          <w:ilvl w:val="0"/>
          <w:numId w:val="1"/>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Legal compliance</w:t>
      </w:r>
      <w:r w:rsidRPr="0047651A">
        <w:rPr>
          <w:rFonts w:ascii="Open Sans" w:eastAsia="Times New Roman" w:hAnsi="Open Sans" w:cs="Open Sans"/>
          <w:color w:val="333333"/>
          <w:sz w:val="21"/>
          <w:szCs w:val="21"/>
          <w:lang w:val="en-KE" w:eastAsia="en-KE"/>
        </w:rPr>
        <w:t xml:space="preserve"> – financial managers ensure that the company always meets all legal obligations related to finances, such as payment of sales and income tax, employee payments, </w:t>
      </w:r>
      <w:proofErr w:type="gramStart"/>
      <w:r w:rsidRPr="0047651A">
        <w:rPr>
          <w:rFonts w:ascii="Open Sans" w:eastAsia="Times New Roman" w:hAnsi="Open Sans" w:cs="Open Sans"/>
          <w:color w:val="333333"/>
          <w:sz w:val="21"/>
          <w:szCs w:val="21"/>
          <w:lang w:val="en-KE" w:eastAsia="en-KE"/>
        </w:rPr>
        <w:t>state</w:t>
      </w:r>
      <w:proofErr w:type="gramEnd"/>
      <w:r w:rsidRPr="0047651A">
        <w:rPr>
          <w:rFonts w:ascii="Open Sans" w:eastAsia="Times New Roman" w:hAnsi="Open Sans" w:cs="Open Sans"/>
          <w:color w:val="333333"/>
          <w:sz w:val="21"/>
          <w:szCs w:val="21"/>
          <w:lang w:val="en-KE" w:eastAsia="en-KE"/>
        </w:rPr>
        <w:t xml:space="preserve"> and federal wage requirements, and reporting to the government agencies.</w:t>
      </w:r>
    </w:p>
    <w:p w14:paraId="122A2605"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Maximizing profit is a primary goal of financial managers. This goal determines that all activities should be oriented to maximize profit at the optimum level. In other words, that means every company's decision is evaluated by its profits. Profitability and profitability impacts are considered when making decisions about future projects, assets, and gaining capital (</w:t>
      </w:r>
      <w:proofErr w:type="spellStart"/>
      <w:r w:rsidRPr="0047651A">
        <w:rPr>
          <w:rFonts w:ascii="Open Sans" w:eastAsia="Times New Roman" w:hAnsi="Open Sans" w:cs="Open Sans"/>
          <w:color w:val="333333"/>
          <w:sz w:val="21"/>
          <w:szCs w:val="21"/>
          <w:lang w:val="en-KE" w:eastAsia="en-KE"/>
        </w:rPr>
        <w:t>Smirti</w:t>
      </w:r>
      <w:proofErr w:type="spellEnd"/>
      <w:r w:rsidRPr="0047651A">
        <w:rPr>
          <w:rFonts w:ascii="Open Sans" w:eastAsia="Times New Roman" w:hAnsi="Open Sans" w:cs="Open Sans"/>
          <w:color w:val="333333"/>
          <w:sz w:val="21"/>
          <w:szCs w:val="21"/>
          <w:lang w:val="en-KE" w:eastAsia="en-KE"/>
        </w:rPr>
        <w:t>, 2016).</w:t>
      </w:r>
    </w:p>
    <w:p w14:paraId="76013DB1"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b/>
          <w:bCs/>
          <w:color w:val="333333"/>
          <w:sz w:val="21"/>
          <w:szCs w:val="21"/>
          <w:lang w:val="en-KE" w:eastAsia="en-KE"/>
        </w:rPr>
        <w:t>References:</w:t>
      </w:r>
    </w:p>
    <w:p w14:paraId="28A8B221"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proofErr w:type="spellStart"/>
      <w:r w:rsidRPr="0047651A">
        <w:rPr>
          <w:rFonts w:ascii="Open Sans" w:eastAsia="Times New Roman" w:hAnsi="Open Sans" w:cs="Open Sans"/>
          <w:color w:val="333333"/>
          <w:sz w:val="21"/>
          <w:szCs w:val="21"/>
          <w:lang w:val="en-KE" w:eastAsia="en-KE"/>
        </w:rPr>
        <w:t>Shethna</w:t>
      </w:r>
      <w:proofErr w:type="spellEnd"/>
      <w:r w:rsidRPr="0047651A">
        <w:rPr>
          <w:rFonts w:ascii="Open Sans" w:eastAsia="Times New Roman" w:hAnsi="Open Sans" w:cs="Open Sans"/>
          <w:color w:val="333333"/>
          <w:sz w:val="21"/>
          <w:szCs w:val="21"/>
          <w:lang w:val="en-KE" w:eastAsia="en-KE"/>
        </w:rPr>
        <w:t xml:space="preserve"> J. (n/a). Corporate finance, </w:t>
      </w:r>
      <w:hyperlink r:id="rId7" w:tgtFrame="_blank" w:history="1">
        <w:r w:rsidRPr="0047651A">
          <w:rPr>
            <w:rFonts w:ascii="Open Sans" w:eastAsia="Times New Roman" w:hAnsi="Open Sans" w:cs="Open Sans"/>
            <w:color w:val="337AB7"/>
            <w:sz w:val="21"/>
            <w:szCs w:val="21"/>
            <w:u w:val="single"/>
            <w:lang w:val="en-KE" w:eastAsia="en-KE"/>
          </w:rPr>
          <w:t>https://www.educba.com/introduction-to-corporate-finance/</w:t>
        </w:r>
      </w:hyperlink>
    </w:p>
    <w:p w14:paraId="6AC65528"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r w:rsidRPr="0047651A">
        <w:rPr>
          <w:rFonts w:ascii="Open Sans" w:eastAsia="Times New Roman" w:hAnsi="Open Sans" w:cs="Open Sans"/>
          <w:color w:val="333333"/>
          <w:sz w:val="21"/>
          <w:szCs w:val="21"/>
          <w:lang w:val="en-KE" w:eastAsia="en-KE"/>
        </w:rPr>
        <w:t>Harness J. (2018, November 29). What Is the Goal of a Financial Manager Within a Corporation?, </w:t>
      </w:r>
      <w:hyperlink r:id="rId8" w:tgtFrame="_blank" w:history="1">
        <w:r w:rsidRPr="0047651A">
          <w:rPr>
            <w:rFonts w:ascii="Open Sans" w:eastAsia="Times New Roman" w:hAnsi="Open Sans" w:cs="Open Sans"/>
            <w:color w:val="337AB7"/>
            <w:sz w:val="21"/>
            <w:szCs w:val="21"/>
            <w:u w:val="single"/>
            <w:lang w:val="en-KE" w:eastAsia="en-KE"/>
          </w:rPr>
          <w:t>https://bizfluent.com/info-12096172-goal-financial-manager-within-corporation.html</w:t>
        </w:r>
      </w:hyperlink>
    </w:p>
    <w:p w14:paraId="55BDD013" w14:textId="77777777" w:rsidR="0047651A" w:rsidRPr="0047651A" w:rsidRDefault="0047651A" w:rsidP="0047651A">
      <w:pPr>
        <w:shd w:val="clear" w:color="auto" w:fill="FFFFFF"/>
        <w:spacing w:after="150" w:line="345" w:lineRule="atLeast"/>
        <w:rPr>
          <w:rFonts w:ascii="Open Sans" w:eastAsia="Times New Roman" w:hAnsi="Open Sans" w:cs="Open Sans"/>
          <w:color w:val="333333"/>
          <w:sz w:val="21"/>
          <w:szCs w:val="21"/>
          <w:lang w:val="en-KE" w:eastAsia="en-KE"/>
        </w:rPr>
      </w:pPr>
      <w:proofErr w:type="spellStart"/>
      <w:r w:rsidRPr="0047651A">
        <w:rPr>
          <w:rFonts w:ascii="Open Sans" w:eastAsia="Times New Roman" w:hAnsi="Open Sans" w:cs="Open Sans"/>
          <w:color w:val="333333"/>
          <w:sz w:val="21"/>
          <w:szCs w:val="21"/>
          <w:lang w:val="en-KE" w:eastAsia="en-KE"/>
        </w:rPr>
        <w:t>Smirti</w:t>
      </w:r>
      <w:proofErr w:type="spellEnd"/>
      <w:r w:rsidRPr="0047651A">
        <w:rPr>
          <w:rFonts w:ascii="Open Sans" w:eastAsia="Times New Roman" w:hAnsi="Open Sans" w:cs="Open Sans"/>
          <w:color w:val="333333"/>
          <w:sz w:val="21"/>
          <w:szCs w:val="21"/>
          <w:lang w:val="en-KE" w:eastAsia="en-KE"/>
        </w:rPr>
        <w:t>. (2016, September 16). Goals of Financial Management – Profit Maximization &amp; Value Maximization | Financial Management , </w:t>
      </w:r>
      <w:hyperlink r:id="rId9" w:anchor=":~:text=The%20primary%20goal%20of%20financial%20management%20is%20to,should%20be%20oriented%20towards%20the%20maximization%20of%20profit" w:tgtFrame="_blank" w:history="1">
        <w:r w:rsidRPr="0047651A">
          <w:rPr>
            <w:rFonts w:ascii="Open Sans" w:eastAsia="Times New Roman" w:hAnsi="Open Sans" w:cs="Open Sans"/>
            <w:color w:val="337AB7"/>
            <w:sz w:val="21"/>
            <w:szCs w:val="21"/>
            <w:u w:val="single"/>
            <w:lang w:val="en-KE" w:eastAsia="en-KE"/>
          </w:rPr>
          <w:t>https://www.managementnote.com/goals-financial-management-financial-management/#:~:text=The%20primary%20goal%20of%20financial%20management%20is%20to,should%20be%20oriented%20towards%20the%20maximization%20of%20profit</w:t>
        </w:r>
      </w:hyperlink>
      <w:r w:rsidRPr="0047651A">
        <w:rPr>
          <w:rFonts w:ascii="Open Sans" w:eastAsia="Times New Roman" w:hAnsi="Open Sans" w:cs="Open Sans"/>
          <w:color w:val="333333"/>
          <w:sz w:val="21"/>
          <w:szCs w:val="21"/>
          <w:lang w:val="en-KE" w:eastAsia="en-KE"/>
        </w:rPr>
        <w:t>.</w:t>
      </w:r>
    </w:p>
    <w:p w14:paraId="1F2D49AD" w14:textId="77777777" w:rsidR="0047651A" w:rsidRPr="0047651A" w:rsidRDefault="0047651A">
      <w:pPr>
        <w:rPr>
          <w:lang w:val="en-US"/>
        </w:rPr>
      </w:pPr>
    </w:p>
    <w:sectPr w:rsidR="0047651A" w:rsidRPr="004765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C3945"/>
    <w:multiLevelType w:val="multilevel"/>
    <w:tmpl w:val="9E082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1A"/>
    <w:rsid w:val="00464225"/>
    <w:rsid w:val="0047651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9C4E5"/>
  <w15:chartTrackingRefBased/>
  <w15:docId w15:val="{1305B165-48CF-4012-953A-F05A5B5F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7651A"/>
    <w:pPr>
      <w:spacing w:before="100" w:beforeAutospacing="1" w:after="100" w:afterAutospacing="1" w:line="240" w:lineRule="auto"/>
      <w:outlineLvl w:val="2"/>
    </w:pPr>
    <w:rPr>
      <w:rFonts w:ascii="Times New Roman" w:eastAsia="Times New Roman" w:hAnsi="Times New Roman" w:cs="Times New Roman"/>
      <w:b/>
      <w:bCs/>
      <w:sz w:val="27"/>
      <w:szCs w:val="27"/>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651A"/>
    <w:rPr>
      <w:rFonts w:ascii="Times New Roman" w:eastAsia="Times New Roman" w:hAnsi="Times New Roman" w:cs="Times New Roman"/>
      <w:b/>
      <w:bCs/>
      <w:sz w:val="27"/>
      <w:szCs w:val="27"/>
      <w:lang w:val="en-KE" w:eastAsia="en-KE"/>
    </w:rPr>
  </w:style>
  <w:style w:type="paragraph" w:styleId="HTMLAddress">
    <w:name w:val="HTML Address"/>
    <w:basedOn w:val="Normal"/>
    <w:link w:val="HTMLAddressChar"/>
    <w:uiPriority w:val="99"/>
    <w:semiHidden/>
    <w:unhideWhenUsed/>
    <w:rsid w:val="0047651A"/>
    <w:pPr>
      <w:spacing w:after="0" w:line="240" w:lineRule="auto"/>
    </w:pPr>
    <w:rPr>
      <w:rFonts w:ascii="Times New Roman" w:eastAsia="Times New Roman" w:hAnsi="Times New Roman" w:cs="Times New Roman"/>
      <w:i/>
      <w:iCs/>
      <w:sz w:val="24"/>
      <w:szCs w:val="24"/>
      <w:lang w:val="en-KE" w:eastAsia="en-KE"/>
    </w:rPr>
  </w:style>
  <w:style w:type="character" w:customStyle="1" w:styleId="HTMLAddressChar">
    <w:name w:val="HTML Address Char"/>
    <w:basedOn w:val="DefaultParagraphFont"/>
    <w:link w:val="HTMLAddress"/>
    <w:uiPriority w:val="99"/>
    <w:semiHidden/>
    <w:rsid w:val="0047651A"/>
    <w:rPr>
      <w:rFonts w:ascii="Times New Roman" w:eastAsia="Times New Roman" w:hAnsi="Times New Roman" w:cs="Times New Roman"/>
      <w:i/>
      <w:iCs/>
      <w:sz w:val="24"/>
      <w:szCs w:val="24"/>
      <w:lang w:val="en-KE" w:eastAsia="en-KE"/>
    </w:rPr>
  </w:style>
  <w:style w:type="character" w:styleId="Hyperlink">
    <w:name w:val="Hyperlink"/>
    <w:basedOn w:val="DefaultParagraphFont"/>
    <w:uiPriority w:val="99"/>
    <w:semiHidden/>
    <w:unhideWhenUsed/>
    <w:rsid w:val="0047651A"/>
    <w:rPr>
      <w:color w:val="0000FF"/>
      <w:u w:val="single"/>
    </w:rPr>
  </w:style>
  <w:style w:type="paragraph" w:styleId="NormalWeb">
    <w:name w:val="Normal (Web)"/>
    <w:basedOn w:val="Normal"/>
    <w:uiPriority w:val="99"/>
    <w:semiHidden/>
    <w:unhideWhenUsed/>
    <w:rsid w:val="0047651A"/>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normaltextrun">
    <w:name w:val="normaltextrun"/>
    <w:basedOn w:val="DefaultParagraphFont"/>
    <w:rsid w:val="0047651A"/>
  </w:style>
  <w:style w:type="character" w:styleId="Strong">
    <w:name w:val="Strong"/>
    <w:basedOn w:val="DefaultParagraphFont"/>
    <w:uiPriority w:val="22"/>
    <w:qFormat/>
    <w:rsid w:val="004765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0090">
      <w:bodyDiv w:val="1"/>
      <w:marLeft w:val="0"/>
      <w:marRight w:val="0"/>
      <w:marTop w:val="0"/>
      <w:marBottom w:val="0"/>
      <w:divBdr>
        <w:top w:val="none" w:sz="0" w:space="0" w:color="auto"/>
        <w:left w:val="none" w:sz="0" w:space="0" w:color="auto"/>
        <w:bottom w:val="none" w:sz="0" w:space="0" w:color="auto"/>
        <w:right w:val="none" w:sz="0" w:space="0" w:color="auto"/>
      </w:divBdr>
    </w:div>
    <w:div w:id="192965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zfluent.com/info-12096172-goal-financial-manager-within-corporation.html" TargetMode="External"/><Relationship Id="rId3" Type="http://schemas.openxmlformats.org/officeDocument/2006/relationships/settings" Target="settings.xml"/><Relationship Id="rId7" Type="http://schemas.openxmlformats.org/officeDocument/2006/relationships/hyperlink" Target="https://www.educba.com/introduction-to-corporate-fin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calmu.edu/user/view.php?id=1294&amp;course=2808" TargetMode="External"/><Relationship Id="rId11" Type="http://schemas.openxmlformats.org/officeDocument/2006/relationships/theme" Target="theme/theme1.xml"/><Relationship Id="rId5" Type="http://schemas.openxmlformats.org/officeDocument/2006/relationships/hyperlink" Target="https://online.calmu.edu/user/view.php?id=1312&amp;course=280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nagementnote.com/goals-financial-management-financial-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1100</Words>
  <Characters>6276</Characters>
  <Application>Microsoft Office Word</Application>
  <DocSecurity>0</DocSecurity>
  <Lines>52</Lines>
  <Paragraphs>14</Paragraphs>
  <ScaleCrop>false</ScaleCrop>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2021-10-29T03:53:00Z</dcterms:created>
  <dcterms:modified xsi:type="dcterms:W3CDTF">2021-10-29T03:54:00Z</dcterms:modified>
</cp:coreProperties>
</file>