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AF3EA"/>
  <w:body>
    <w:p w14:paraId="19763C2C" w14:textId="5A550F82" w:rsidR="00BC69C8" w:rsidRDefault="00BC69C8" w:rsidP="00811359">
      <w:pPr>
        <w:shd w:val="clear" w:color="auto" w:fill="FAF3EA"/>
        <w:spacing w:after="60"/>
        <w:outlineLvl w:val="0"/>
        <w:rPr>
          <w:rFonts w:ascii="Helvetica" w:eastAsia="Times New Roman" w:hAnsi="Helvetica" w:cs="Helvetica"/>
          <w:b/>
          <w:bCs/>
          <w:caps/>
          <w:color w:val="222222"/>
          <w:spacing w:val="34"/>
          <w:kern w:val="36"/>
          <w:sz w:val="44"/>
          <w:szCs w:val="44"/>
        </w:rPr>
      </w:pPr>
    </w:p>
    <w:p w14:paraId="5CB9C0A3" w14:textId="1221CC65" w:rsidR="00BC69C8" w:rsidRDefault="00BC69C8" w:rsidP="00811359">
      <w:pPr>
        <w:shd w:val="clear" w:color="auto" w:fill="FAF3EA"/>
        <w:spacing w:after="60"/>
        <w:outlineLvl w:val="0"/>
        <w:rPr>
          <w:rFonts w:ascii="Helvetica" w:eastAsia="Times New Roman" w:hAnsi="Helvetica" w:cs="Helvetica"/>
          <w:b/>
          <w:bCs/>
          <w:caps/>
          <w:color w:val="222222"/>
          <w:spacing w:val="34"/>
          <w:kern w:val="36"/>
          <w:sz w:val="44"/>
          <w:szCs w:val="44"/>
        </w:rPr>
      </w:pPr>
    </w:p>
    <w:p w14:paraId="3C8253B3" w14:textId="11AECCC1" w:rsidR="00941345" w:rsidRPr="00D6154C" w:rsidRDefault="00BC69C8" w:rsidP="00AF27BC">
      <w:pPr>
        <w:shd w:val="clear" w:color="auto" w:fill="FAF3EA"/>
        <w:spacing w:after="60"/>
        <w:jc w:val="center"/>
        <w:outlineLvl w:val="0"/>
        <w:rPr>
          <w:rFonts w:ascii="Helvetica" w:eastAsia="Times New Roman" w:hAnsi="Helvetica" w:cs="Helvetica"/>
          <w:b/>
          <w:bCs/>
          <w:caps/>
          <w:color w:val="222222"/>
          <w:spacing w:val="34"/>
          <w:kern w:val="36"/>
          <w:sz w:val="44"/>
          <w:szCs w:val="44"/>
        </w:rPr>
      </w:pPr>
      <w:r w:rsidRPr="005E46E4">
        <w:rPr>
          <w:rFonts w:ascii="Helvetica" w:eastAsia="Times New Roman" w:hAnsi="Helvetica" w:cs="Helvetica"/>
          <w:b/>
          <w:bCs/>
          <w:noProof/>
          <w:color w:val="417360"/>
          <w:sz w:val="28"/>
          <w:szCs w:val="28"/>
        </w:rPr>
        <mc:AlternateContent>
          <mc:Choice Requires="wps">
            <w:drawing>
              <wp:anchor distT="0" distB="0" distL="457200" distR="114300" simplePos="0" relativeHeight="251659264" behindDoc="1" locked="0" layoutInCell="0" allowOverlap="1" wp14:anchorId="139DEA08" wp14:editId="2AE65DA7">
                <wp:simplePos x="0" y="0"/>
                <wp:positionH relativeFrom="margin">
                  <wp:posOffset>-149860</wp:posOffset>
                </wp:positionH>
                <wp:positionV relativeFrom="margin">
                  <wp:posOffset>1174750</wp:posOffset>
                </wp:positionV>
                <wp:extent cx="6496050" cy="2705100"/>
                <wp:effectExtent l="0" t="0" r="19050" b="19050"/>
                <wp:wrapSquare wrapText="bothSides"/>
                <wp:docPr id="2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705100"/>
                        </a:xfrm>
                        <a:prstGeom prst="rect">
                          <a:avLst/>
                        </a:prstGeom>
                        <a:solidFill>
                          <a:schemeClr val="tx2">
                            <a:lumMod val="20000"/>
                            <a:lumOff val="80000"/>
                            <a:alpha val="34902"/>
                          </a:schemeClr>
                        </a:solidFill>
                        <a:ln w="12700">
                          <a:solidFill>
                            <a:srgbClr val="448C85"/>
                          </a:solidFill>
                        </a:ln>
                      </wps:spPr>
                      <wps:txbx>
                        <w:txbxContent>
                          <w:p w14:paraId="608A1602" w14:textId="77777777" w:rsidR="00D10BA2" w:rsidRPr="005A4EB1" w:rsidRDefault="00D10BA2" w:rsidP="00D10BA2">
                            <w:pPr>
                              <w:spacing w:after="0"/>
                              <w:rPr>
                                <w:rFonts w:ascii="Helvetica" w:eastAsia="Times New Roman" w:hAnsi="Helvetica" w:cs="Helvetica"/>
                                <w:i/>
                                <w:iCs/>
                                <w:color w:val="76847A"/>
                                <w:sz w:val="20"/>
                                <w:szCs w:val="20"/>
                              </w:rPr>
                            </w:pPr>
                            <w:r w:rsidRPr="005A4EB1">
                              <w:rPr>
                                <w:rFonts w:ascii="Helvetica" w:eastAsia="Times New Roman" w:hAnsi="Helvetica" w:cs="Helvetica"/>
                                <w:b/>
                                <w:bCs/>
                                <w:color w:val="76847A"/>
                                <w:sz w:val="24"/>
                                <w:szCs w:val="24"/>
                                <w14:shadow w14:blurRad="50800" w14:dist="50800" w14:dir="5400000" w14:sx="0" w14:sy="0" w14:kx="0" w14:ky="0" w14:algn="ctr">
                                  <w14:schemeClr w14:val="tx1"/>
                                </w14:shadow>
                              </w:rPr>
                              <w:t>Definitions of “</w:t>
                            </w:r>
                            <w:r w:rsidRPr="005A4EB1">
                              <w:rPr>
                                <w:rFonts w:ascii="Helvetica" w:eastAsia="Times New Roman" w:hAnsi="Helvetica" w:cs="Helvetica"/>
                                <w:b/>
                                <w:bCs/>
                                <w:color w:val="76847A"/>
                                <w:sz w:val="28"/>
                                <w:szCs w:val="28"/>
                                <w14:shadow w14:blurRad="50800" w14:dist="50800" w14:dir="5400000" w14:sx="0" w14:sy="0" w14:kx="0" w14:ky="0" w14:algn="ctr">
                                  <w14:schemeClr w14:val="tx1"/>
                                </w14:shadow>
                              </w:rPr>
                              <w:t>information technology</w:t>
                            </w:r>
                            <w:r w:rsidRPr="005A4EB1">
                              <w:rPr>
                                <w:rFonts w:ascii="Helvetica" w:eastAsia="Times New Roman" w:hAnsi="Helvetica" w:cs="Helvetica"/>
                                <w:b/>
                                <w:bCs/>
                                <w:color w:val="76847A"/>
                                <w:sz w:val="24"/>
                                <w:szCs w:val="24"/>
                                <w14:shadow w14:blurRad="50800" w14:dist="50800" w14:dir="5400000" w14:sx="0" w14:sy="0" w14:kx="0" w14:ky="0" w14:algn="ctr">
                                  <w14:schemeClr w14:val="tx1"/>
                                </w14:shadow>
                              </w:rPr>
                              <w:t xml:space="preserve">” </w:t>
                            </w:r>
                            <w:r w:rsidRPr="005A4EB1">
                              <w:rPr>
                                <w:rFonts w:ascii="Helvetica" w:eastAsia="Times New Roman" w:hAnsi="Helvetica" w:cs="Helvetica"/>
                                <w:i/>
                                <w:iCs/>
                                <w:color w:val="76847A"/>
                                <w:sz w:val="20"/>
                                <w:szCs w:val="20"/>
                              </w:rPr>
                              <w:t>(noun)</w:t>
                            </w:r>
                          </w:p>
                          <w:p w14:paraId="2C7B4409" w14:textId="77777777" w:rsidR="00D10BA2" w:rsidRPr="005A4EB1" w:rsidRDefault="00D10BA2" w:rsidP="00D10BA2">
                            <w:pPr>
                              <w:spacing w:after="0"/>
                              <w:rPr>
                                <w:rFonts w:ascii="Helvetica" w:eastAsia="Times New Roman" w:hAnsi="Helvetica" w:cs="Helvetica"/>
                                <w:i/>
                                <w:iCs/>
                                <w:color w:val="76847A"/>
                                <w:sz w:val="20"/>
                                <w:szCs w:val="20"/>
                              </w:rPr>
                            </w:pPr>
                          </w:p>
                          <w:p w14:paraId="0FEDEA09" w14:textId="2ECE8B79" w:rsidR="00D10BA2" w:rsidRPr="005A4EB1" w:rsidRDefault="005A4EB1" w:rsidP="00D10BA2">
                            <w:pPr>
                              <w:spacing w:after="0" w:line="250" w:lineRule="auto"/>
                              <w:ind w:left="288"/>
                              <w:rPr>
                                <w:rFonts w:ascii="Helvetica" w:eastAsia="Times New Roman" w:hAnsi="Helvetica" w:cs="Helvetica"/>
                                <w:i/>
                                <w:iCs/>
                                <w:color w:val="7F7F7F" w:themeColor="text1" w:themeTint="80"/>
                                <w:sz w:val="24"/>
                                <w:szCs w:val="24"/>
                              </w:rPr>
                            </w:pPr>
                            <w:r>
                              <w:rPr>
                                <w:rFonts w:ascii="Helvetica" w:eastAsia="Times New Roman" w:hAnsi="Helvetica" w:cs="Helvetica"/>
                                <w:i/>
                                <w:iCs/>
                                <w:color w:val="7F7F7F" w:themeColor="text1" w:themeTint="80"/>
                                <w:sz w:val="24"/>
                                <w:szCs w:val="24"/>
                              </w:rPr>
                              <w:t>…</w:t>
                            </w:r>
                            <w:r w:rsidR="00D10BA2" w:rsidRPr="005A4EB1">
                              <w:rPr>
                                <w:rFonts w:ascii="Helvetica" w:eastAsia="Times New Roman" w:hAnsi="Helvetica" w:cs="Helvetica"/>
                                <w:i/>
                                <w:iCs/>
                                <w:color w:val="7F7F7F" w:themeColor="text1" w:themeTint="80"/>
                                <w:sz w:val="24"/>
                                <w:szCs w:val="24"/>
                              </w:rPr>
                              <w:t xml:space="preserve">the study or use of systems (especially computers and telecommunications) for storing, retrieving, and sending information. </w:t>
                            </w:r>
                          </w:p>
                          <w:p w14:paraId="353809CD" w14:textId="77777777" w:rsidR="00D10BA2" w:rsidRPr="005A4EB1" w:rsidRDefault="00D10BA2" w:rsidP="00D10BA2">
                            <w:pPr>
                              <w:spacing w:before="40" w:after="0" w:line="250" w:lineRule="auto"/>
                              <w:ind w:left="288"/>
                              <w:rPr>
                                <w:rFonts w:ascii="Helvetica" w:eastAsia="Times New Roman" w:hAnsi="Helvetica" w:cs="Helvetica"/>
                                <w:color w:val="76847A"/>
                                <w:sz w:val="20"/>
                                <w:szCs w:val="20"/>
                              </w:rPr>
                            </w:pPr>
                            <w:r w:rsidRPr="005A4EB1">
                              <w:rPr>
                                <w:rFonts w:ascii="Helvetica" w:eastAsia="Times New Roman" w:hAnsi="Helvetica" w:cs="Helvetica"/>
                                <w:color w:val="76847A"/>
                                <w:sz w:val="20"/>
                                <w:szCs w:val="20"/>
                              </w:rPr>
                              <w:t>[</w:t>
                            </w:r>
                            <w:hyperlink r:id="rId7" w:history="1">
                              <w:r w:rsidRPr="005A4EB1">
                                <w:rPr>
                                  <w:rStyle w:val="Hyperlink"/>
                                  <w:rFonts w:ascii="Helvetica" w:eastAsia="Times New Roman" w:hAnsi="Helvetica" w:cs="Helvetica"/>
                                  <w:color w:val="76847A"/>
                                  <w:sz w:val="20"/>
                                  <w:szCs w:val="20"/>
                                </w:rPr>
                                <w:t>https://www.google.com/search?q=information+technology</w:t>
                              </w:r>
                            </w:hyperlink>
                            <w:r w:rsidRPr="005A4EB1">
                              <w:rPr>
                                <w:rFonts w:ascii="Helvetica" w:eastAsia="Times New Roman" w:hAnsi="Helvetica" w:cs="Helvetica"/>
                                <w:color w:val="76847A"/>
                                <w:sz w:val="20"/>
                                <w:szCs w:val="20"/>
                              </w:rPr>
                              <w:t>]</w:t>
                            </w:r>
                          </w:p>
                          <w:p w14:paraId="41DCCF98" w14:textId="640E4A79" w:rsidR="00D10BA2" w:rsidRPr="005A4EB1" w:rsidRDefault="005A4EB1" w:rsidP="00D10BA2">
                            <w:pPr>
                              <w:spacing w:before="180" w:after="0" w:line="250" w:lineRule="auto"/>
                              <w:ind w:left="288"/>
                              <w:rPr>
                                <w:rFonts w:ascii="Helvetica" w:eastAsia="Times New Roman" w:hAnsi="Helvetica" w:cs="Helvetica"/>
                                <w:i/>
                                <w:iCs/>
                                <w:color w:val="7F7F7F" w:themeColor="text1" w:themeTint="80"/>
                                <w:sz w:val="24"/>
                                <w:szCs w:val="24"/>
                              </w:rPr>
                            </w:pPr>
                            <w:r>
                              <w:rPr>
                                <w:rFonts w:ascii="Helvetica" w:eastAsia="Times New Roman" w:hAnsi="Helvetica" w:cs="Helvetica"/>
                                <w:i/>
                                <w:iCs/>
                                <w:color w:val="7F7F7F" w:themeColor="text1" w:themeTint="80"/>
                                <w:sz w:val="24"/>
                                <w:szCs w:val="24"/>
                              </w:rPr>
                              <w:t>…t</w:t>
                            </w:r>
                            <w:r w:rsidR="00D10BA2" w:rsidRPr="005A4EB1">
                              <w:rPr>
                                <w:rFonts w:ascii="Helvetica" w:eastAsia="Times New Roman" w:hAnsi="Helvetica" w:cs="Helvetica"/>
                                <w:i/>
                                <w:iCs/>
                                <w:color w:val="7F7F7F" w:themeColor="text1" w:themeTint="80"/>
                                <w:sz w:val="24"/>
                                <w:szCs w:val="24"/>
                              </w:rPr>
                              <w:t xml:space="preserve">he technology involving the development, maintenance, and use of computer systems, software, and networks for the processing and distribution of data. </w:t>
                            </w:r>
                          </w:p>
                          <w:p w14:paraId="4F14D70E" w14:textId="77777777" w:rsidR="00D10BA2" w:rsidRPr="005A4EB1" w:rsidRDefault="00D10BA2" w:rsidP="00D10BA2">
                            <w:pPr>
                              <w:spacing w:before="40" w:after="0" w:line="250" w:lineRule="auto"/>
                              <w:ind w:left="288"/>
                              <w:rPr>
                                <w:rFonts w:ascii="Helvetica" w:eastAsia="Times New Roman" w:hAnsi="Helvetica" w:cs="Helvetica"/>
                                <w:color w:val="76847A"/>
                                <w:sz w:val="20"/>
                                <w:szCs w:val="20"/>
                              </w:rPr>
                            </w:pPr>
                            <w:r w:rsidRPr="005A4EB1">
                              <w:rPr>
                                <w:rFonts w:ascii="Helvetica" w:eastAsia="Times New Roman" w:hAnsi="Helvetica" w:cs="Helvetica"/>
                                <w:color w:val="76847A"/>
                                <w:sz w:val="20"/>
                                <w:szCs w:val="20"/>
                              </w:rPr>
                              <w:t>[</w:t>
                            </w:r>
                            <w:hyperlink r:id="rId8" w:history="1">
                              <w:r w:rsidRPr="005A4EB1">
                                <w:rPr>
                                  <w:rStyle w:val="Hyperlink"/>
                                  <w:rFonts w:ascii="Helvetica" w:eastAsia="Times New Roman" w:hAnsi="Helvetica" w:cs="Helvetica"/>
                                  <w:color w:val="76847A"/>
                                  <w:sz w:val="20"/>
                                  <w:szCs w:val="20"/>
                                </w:rPr>
                                <w:t>https://www.merriam-webster.com/dictionary/information%20technology</w:t>
                              </w:r>
                            </w:hyperlink>
                            <w:r w:rsidRPr="005A4EB1">
                              <w:rPr>
                                <w:rFonts w:ascii="Helvetica" w:eastAsia="Times New Roman" w:hAnsi="Helvetica" w:cs="Helvetica"/>
                                <w:color w:val="76847A"/>
                                <w:sz w:val="20"/>
                                <w:szCs w:val="20"/>
                              </w:rPr>
                              <w:t>]</w:t>
                            </w:r>
                          </w:p>
                          <w:p w14:paraId="6D8B0FF2" w14:textId="77777777" w:rsidR="00D10BA2" w:rsidRPr="005A4EB1" w:rsidRDefault="00D10BA2" w:rsidP="00D10BA2">
                            <w:pPr>
                              <w:spacing w:after="0" w:line="250" w:lineRule="auto"/>
                              <w:rPr>
                                <w:rFonts w:ascii="Helvetica" w:eastAsia="Times New Roman" w:hAnsi="Helvetica" w:cs="Helvetica"/>
                                <w:color w:val="76847A"/>
                                <w:sz w:val="24"/>
                                <w:szCs w:val="24"/>
                              </w:rPr>
                            </w:pPr>
                          </w:p>
                          <w:p w14:paraId="02FA6C0A" w14:textId="51C98A3B" w:rsidR="00D10BA2" w:rsidRPr="005A4EB1" w:rsidRDefault="005A4EB1" w:rsidP="0011615C">
                            <w:pPr>
                              <w:spacing w:after="0" w:line="250" w:lineRule="auto"/>
                              <w:ind w:left="288"/>
                              <w:rPr>
                                <w:rFonts w:ascii="Helvetica" w:eastAsia="Times New Roman" w:hAnsi="Helvetica" w:cs="Helvetica"/>
                                <w:color w:val="7F7F7F" w:themeColor="text1" w:themeTint="80"/>
                                <w:sz w:val="24"/>
                                <w:szCs w:val="24"/>
                              </w:rPr>
                            </w:pPr>
                            <w:r>
                              <w:rPr>
                                <w:rFonts w:ascii="Helvetica" w:eastAsia="Times New Roman" w:hAnsi="Helvetica" w:cs="Helvetica"/>
                                <w:i/>
                                <w:iCs/>
                                <w:color w:val="7F7F7F" w:themeColor="text1" w:themeTint="80"/>
                                <w:sz w:val="24"/>
                                <w:szCs w:val="24"/>
                              </w:rPr>
                              <w:t>…</w:t>
                            </w:r>
                            <w:r w:rsidR="00D10BA2" w:rsidRPr="005A4EB1">
                              <w:rPr>
                                <w:rFonts w:ascii="Helvetica" w:eastAsia="Times New Roman" w:hAnsi="Helvetica" w:cs="Helvetica"/>
                                <w:i/>
                                <w:iCs/>
                                <w:color w:val="7F7F7F" w:themeColor="text1" w:themeTint="80"/>
                                <w:sz w:val="24"/>
                                <w:szCs w:val="24"/>
                              </w:rPr>
                              <w:t>the development, implementation, and maintenance of computer hardware and software systems to organize and communicate information electronically. Abbreviation: IT</w:t>
                            </w:r>
                            <w:r w:rsidR="00D10BA2" w:rsidRPr="005A4EB1">
                              <w:rPr>
                                <w:rFonts w:ascii="Helvetica" w:eastAsia="Times New Roman" w:hAnsi="Helvetica" w:cs="Helvetica"/>
                                <w:color w:val="7F7F7F" w:themeColor="text1" w:themeTint="80"/>
                                <w:sz w:val="24"/>
                                <w:szCs w:val="24"/>
                              </w:rPr>
                              <w:t xml:space="preserve"> </w:t>
                            </w:r>
                          </w:p>
                          <w:p w14:paraId="5C0F7A92" w14:textId="77777777" w:rsidR="00D10BA2" w:rsidRPr="005A4EB1" w:rsidRDefault="00D10BA2" w:rsidP="0011615C">
                            <w:pPr>
                              <w:spacing w:before="40" w:after="0" w:line="250" w:lineRule="auto"/>
                              <w:ind w:left="288"/>
                              <w:rPr>
                                <w:rFonts w:ascii="Helvetica" w:eastAsia="Times New Roman" w:hAnsi="Helvetica" w:cs="Helvetica"/>
                                <w:color w:val="76847A"/>
                                <w:sz w:val="20"/>
                                <w:szCs w:val="20"/>
                              </w:rPr>
                            </w:pPr>
                            <w:r w:rsidRPr="005A4EB1">
                              <w:rPr>
                                <w:rFonts w:ascii="Helvetica" w:eastAsia="Times New Roman" w:hAnsi="Helvetica" w:cs="Helvetica"/>
                                <w:color w:val="76847A"/>
                                <w:sz w:val="20"/>
                                <w:szCs w:val="20"/>
                              </w:rPr>
                              <w:t>[</w:t>
                            </w:r>
                            <w:hyperlink r:id="rId9" w:history="1">
                              <w:r w:rsidRPr="005A4EB1">
                                <w:rPr>
                                  <w:rStyle w:val="Hyperlink"/>
                                  <w:rFonts w:ascii="Helvetica" w:eastAsia="Times New Roman" w:hAnsi="Helvetica" w:cs="Helvetica"/>
                                  <w:color w:val="76847A"/>
                                  <w:sz w:val="20"/>
                                  <w:szCs w:val="20"/>
                                </w:rPr>
                                <w:t>https://www.dictionary.com/browse/information-technology?s=t</w:t>
                              </w:r>
                            </w:hyperlink>
                            <w:r w:rsidRPr="005A4EB1">
                              <w:rPr>
                                <w:rFonts w:ascii="Helvetica" w:eastAsia="Times New Roman" w:hAnsi="Helvetica" w:cs="Helvetica"/>
                                <w:color w:val="76847A"/>
                                <w:sz w:val="20"/>
                                <w:szCs w:val="20"/>
                              </w:rPr>
                              <w:t>]</w:t>
                            </w:r>
                          </w:p>
                          <w:p w14:paraId="278AA015" w14:textId="77777777" w:rsidR="00D10BA2" w:rsidRPr="00FC325A" w:rsidRDefault="00D10BA2" w:rsidP="00D10BA2">
                            <w:pPr>
                              <w:spacing w:before="180" w:after="0" w:line="250" w:lineRule="auto"/>
                              <w:ind w:left="288"/>
                              <w:rPr>
                                <w:rFonts w:ascii="Helvetica" w:eastAsia="Times New Roman" w:hAnsi="Helvetica" w:cs="Helvetica"/>
                                <w:color w:val="333333"/>
                                <w:sz w:val="20"/>
                                <w:szCs w:val="20"/>
                              </w:rPr>
                            </w:pPr>
                            <w:r w:rsidRPr="005B7E67">
                              <w:rPr>
                                <w:rFonts w:ascii="Helvetica" w:eastAsia="Times New Roman" w:hAnsi="Helvetica" w:cs="Helvetica"/>
                                <w:color w:val="C45911" w:themeColor="accent2" w:themeShade="BF"/>
                                <w:sz w:val="20"/>
                                <w:szCs w:val="20"/>
                              </w:rPr>
                              <w:t>[</w:t>
                            </w:r>
                            <w:hyperlink r:id="rId10" w:history="1">
                              <w:r w:rsidRPr="005B7E67">
                                <w:rPr>
                                  <w:rStyle w:val="Hyperlink"/>
                                  <w:rFonts w:ascii="Helvetica" w:eastAsia="Times New Roman" w:hAnsi="Helvetica" w:cs="Helvetica"/>
                                  <w:color w:val="C45911" w:themeColor="accent2" w:themeShade="BF"/>
                                  <w:sz w:val="20"/>
                                  <w:szCs w:val="20"/>
                                </w:rPr>
                                <w:t>https://www.dictionary.com/browse/information-technology?s=t</w:t>
                              </w:r>
                            </w:hyperlink>
                            <w:r w:rsidRPr="00FC325A">
                              <w:rPr>
                                <w:rFonts w:ascii="Helvetica" w:eastAsia="Times New Roman" w:hAnsi="Helvetica" w:cs="Helvetica"/>
                                <w:color w:val="333333"/>
                                <w:sz w:val="20"/>
                                <w:szCs w:val="20"/>
                              </w:rPr>
                              <w:t>]</w:t>
                            </w:r>
                          </w:p>
                          <w:p w14:paraId="2E0FBBA3" w14:textId="1A4191FB" w:rsidR="00415128" w:rsidRPr="005E46E4" w:rsidRDefault="00415128" w:rsidP="00415128">
                            <w:pPr>
                              <w:spacing w:before="40" w:after="0" w:line="250" w:lineRule="auto"/>
                              <w:rPr>
                                <w:rFonts w:ascii="Helvetica" w:eastAsia="Times New Roman" w:hAnsi="Helvetica" w:cs="Helvetica"/>
                                <w:color w:val="76847A"/>
                                <w:sz w:val="20"/>
                                <w:szCs w:val="20"/>
                              </w:rPr>
                            </w:pPr>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139DEA08" id="AutoShape 14" o:spid="_x0000_s1026" style="position:absolute;left:0;text-align:left;margin-left:-11.8pt;margin-top:92.5pt;width:511.5pt;height:213pt;z-index:-251657216;visibility:visible;mso-wrap-style:square;mso-width-percent:0;mso-height-percent:0;mso-wrap-distance-left:36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" o:allowincell="f" fillcolor="#d5dce4 [671]" strokecolor="#448c85" strokeweight="1pt">
                <v:fill opacity="22873f"/>
                <v:textbox inset="14.4pt,14.4pt,14.4pt,14.4pt">
                  <w:txbxContent>
                    <w:p w14:paraId="608A1602" w14:textId="77777777" w:rsidR="00D10BA2" w:rsidRPr="005A4EB1" w:rsidRDefault="00D10BA2" w:rsidP="00D10BA2">
                      <w:pPr>
                        <w:spacing w:after="0"/>
                        <w:rPr>
                          <w:rFonts w:ascii="Helvetica" w:eastAsia="Times New Roman" w:hAnsi="Helvetica" w:cs="Helvetica"/>
                          <w:i/>
                          <w:iCs/>
                          <w:color w:val="76847A"/>
                          <w:sz w:val="20"/>
                          <w:szCs w:val="20"/>
                        </w:rPr>
                      </w:pPr>
                      <w:r w:rsidRPr="005A4EB1">
                        <w:rPr>
                          <w:rFonts w:ascii="Helvetica" w:eastAsia="Times New Roman" w:hAnsi="Helvetica" w:cs="Helvetica"/>
                          <w:b/>
                          <w:bCs/>
                          <w:color w:val="76847A"/>
                          <w:sz w:val="24"/>
                          <w:szCs w:val="24"/>
                          <w14:shadow w14:blurRad="50800" w14:dist="50800" w14:dir="5400000" w14:sx="0" w14:sy="0" w14:kx="0" w14:ky="0" w14:algn="ctr">
                            <w14:schemeClr w14:val="tx1"/>
                          </w14:shadow>
                        </w:rPr>
                        <w:t>Definitions of “</w:t>
                      </w:r>
                      <w:r w:rsidRPr="005A4EB1">
                        <w:rPr>
                          <w:rFonts w:ascii="Helvetica" w:eastAsia="Times New Roman" w:hAnsi="Helvetica" w:cs="Helvetica"/>
                          <w:b/>
                          <w:bCs/>
                          <w:color w:val="76847A"/>
                          <w:sz w:val="28"/>
                          <w:szCs w:val="28"/>
                          <w14:shadow w14:blurRad="50800" w14:dist="50800" w14:dir="5400000" w14:sx="0" w14:sy="0" w14:kx="0" w14:ky="0" w14:algn="ctr">
                            <w14:schemeClr w14:val="tx1"/>
                          </w14:shadow>
                        </w:rPr>
                        <w:t>information technology</w:t>
                      </w:r>
                      <w:r w:rsidRPr="005A4EB1">
                        <w:rPr>
                          <w:rFonts w:ascii="Helvetica" w:eastAsia="Times New Roman" w:hAnsi="Helvetica" w:cs="Helvetica"/>
                          <w:b/>
                          <w:bCs/>
                          <w:color w:val="76847A"/>
                          <w:sz w:val="24"/>
                          <w:szCs w:val="24"/>
                          <w14:shadow w14:blurRad="50800" w14:dist="50800" w14:dir="5400000" w14:sx="0" w14:sy="0" w14:kx="0" w14:ky="0" w14:algn="ctr">
                            <w14:schemeClr w14:val="tx1"/>
                          </w14:shadow>
                        </w:rPr>
                        <w:t xml:space="preserve">” </w:t>
                      </w:r>
                      <w:r w:rsidRPr="005A4EB1">
                        <w:rPr>
                          <w:rFonts w:ascii="Helvetica" w:eastAsia="Times New Roman" w:hAnsi="Helvetica" w:cs="Helvetica"/>
                          <w:i/>
                          <w:iCs/>
                          <w:color w:val="76847A"/>
                          <w:sz w:val="20"/>
                          <w:szCs w:val="20"/>
                        </w:rPr>
                        <w:t>(noun)</w:t>
                      </w:r>
                    </w:p>
                    <w:p w14:paraId="2C7B4409" w14:textId="77777777" w:rsidR="00D10BA2" w:rsidRPr="005A4EB1" w:rsidRDefault="00D10BA2" w:rsidP="00D10BA2">
                      <w:pPr>
                        <w:spacing w:after="0"/>
                        <w:rPr>
                          <w:rFonts w:ascii="Helvetica" w:eastAsia="Times New Roman" w:hAnsi="Helvetica" w:cs="Helvetica"/>
                          <w:i/>
                          <w:iCs/>
                          <w:color w:val="76847A"/>
                          <w:sz w:val="20"/>
                          <w:szCs w:val="20"/>
                        </w:rPr>
                      </w:pPr>
                    </w:p>
                    <w:p w14:paraId="0FEDEA09" w14:textId="2ECE8B79" w:rsidR="00D10BA2" w:rsidRPr="005A4EB1" w:rsidRDefault="005A4EB1" w:rsidP="00D10BA2">
                      <w:pPr>
                        <w:spacing w:after="0" w:line="250" w:lineRule="auto"/>
                        <w:ind w:left="288"/>
                        <w:rPr>
                          <w:rFonts w:ascii="Helvetica" w:eastAsia="Times New Roman" w:hAnsi="Helvetica" w:cs="Helvetica"/>
                          <w:i/>
                          <w:iCs/>
                          <w:color w:val="7F7F7F" w:themeColor="text1" w:themeTint="80"/>
                          <w:sz w:val="24"/>
                          <w:szCs w:val="24"/>
                        </w:rPr>
                      </w:pPr>
                      <w:r>
                        <w:rPr>
                          <w:rFonts w:ascii="Helvetica" w:eastAsia="Times New Roman" w:hAnsi="Helvetica" w:cs="Helvetica"/>
                          <w:i/>
                          <w:iCs/>
                          <w:color w:val="7F7F7F" w:themeColor="text1" w:themeTint="80"/>
                          <w:sz w:val="24"/>
                          <w:szCs w:val="24"/>
                        </w:rPr>
                        <w:t>…</w:t>
                      </w:r>
                      <w:r w:rsidR="00D10BA2" w:rsidRPr="005A4EB1">
                        <w:rPr>
                          <w:rFonts w:ascii="Helvetica" w:eastAsia="Times New Roman" w:hAnsi="Helvetica" w:cs="Helvetica"/>
                          <w:i/>
                          <w:iCs/>
                          <w:color w:val="7F7F7F" w:themeColor="text1" w:themeTint="80"/>
                          <w:sz w:val="24"/>
                          <w:szCs w:val="24"/>
                        </w:rPr>
                        <w:t xml:space="preserve">the study or use of systems (especially computers and telecommunications) for storing, retrieving, and sending information. </w:t>
                      </w:r>
                    </w:p>
                    <w:p w14:paraId="353809CD" w14:textId="77777777" w:rsidR="00D10BA2" w:rsidRPr="005A4EB1" w:rsidRDefault="00D10BA2" w:rsidP="00D10BA2">
                      <w:pPr>
                        <w:spacing w:before="40" w:after="0" w:line="250" w:lineRule="auto"/>
                        <w:ind w:left="288"/>
                        <w:rPr>
                          <w:rFonts w:ascii="Helvetica" w:eastAsia="Times New Roman" w:hAnsi="Helvetica" w:cs="Helvetica"/>
                          <w:color w:val="76847A"/>
                          <w:sz w:val="20"/>
                          <w:szCs w:val="20"/>
                        </w:rPr>
                      </w:pPr>
                      <w:r w:rsidRPr="005A4EB1">
                        <w:rPr>
                          <w:rFonts w:ascii="Helvetica" w:eastAsia="Times New Roman" w:hAnsi="Helvetica" w:cs="Helvetica"/>
                          <w:color w:val="76847A"/>
                          <w:sz w:val="20"/>
                          <w:szCs w:val="20"/>
                        </w:rPr>
                        <w:t>[</w:t>
                      </w:r>
                      <w:hyperlink r:id="rId11" w:history="1">
                        <w:r w:rsidRPr="005A4EB1">
                          <w:rPr>
                            <w:rStyle w:val="Hyperlink"/>
                            <w:rFonts w:ascii="Helvetica" w:eastAsia="Times New Roman" w:hAnsi="Helvetica" w:cs="Helvetica"/>
                            <w:color w:val="76847A"/>
                            <w:sz w:val="20"/>
                            <w:szCs w:val="20"/>
                          </w:rPr>
                          <w:t>https://www.google.com/search?q=information+technology</w:t>
                        </w:r>
                      </w:hyperlink>
                      <w:r w:rsidRPr="005A4EB1">
                        <w:rPr>
                          <w:rFonts w:ascii="Helvetica" w:eastAsia="Times New Roman" w:hAnsi="Helvetica" w:cs="Helvetica"/>
                          <w:color w:val="76847A"/>
                          <w:sz w:val="20"/>
                          <w:szCs w:val="20"/>
                        </w:rPr>
                        <w:t>]</w:t>
                      </w:r>
                    </w:p>
                    <w:p w14:paraId="41DCCF98" w14:textId="640E4A79" w:rsidR="00D10BA2" w:rsidRPr="005A4EB1" w:rsidRDefault="005A4EB1" w:rsidP="00D10BA2">
                      <w:pPr>
                        <w:spacing w:before="180" w:after="0" w:line="250" w:lineRule="auto"/>
                        <w:ind w:left="288"/>
                        <w:rPr>
                          <w:rFonts w:ascii="Helvetica" w:eastAsia="Times New Roman" w:hAnsi="Helvetica" w:cs="Helvetica"/>
                          <w:i/>
                          <w:iCs/>
                          <w:color w:val="7F7F7F" w:themeColor="text1" w:themeTint="80"/>
                          <w:sz w:val="24"/>
                          <w:szCs w:val="24"/>
                        </w:rPr>
                      </w:pPr>
                      <w:r>
                        <w:rPr>
                          <w:rFonts w:ascii="Helvetica" w:eastAsia="Times New Roman" w:hAnsi="Helvetica" w:cs="Helvetica"/>
                          <w:i/>
                          <w:iCs/>
                          <w:color w:val="7F7F7F" w:themeColor="text1" w:themeTint="80"/>
                          <w:sz w:val="24"/>
                          <w:szCs w:val="24"/>
                        </w:rPr>
                        <w:t>…t</w:t>
                      </w:r>
                      <w:r w:rsidR="00D10BA2" w:rsidRPr="005A4EB1">
                        <w:rPr>
                          <w:rFonts w:ascii="Helvetica" w:eastAsia="Times New Roman" w:hAnsi="Helvetica" w:cs="Helvetica"/>
                          <w:i/>
                          <w:iCs/>
                          <w:color w:val="7F7F7F" w:themeColor="text1" w:themeTint="80"/>
                          <w:sz w:val="24"/>
                          <w:szCs w:val="24"/>
                        </w:rPr>
                        <w:t xml:space="preserve">he technology involving the development, maintenance, and use of computer systems, software, and networks for the processing and distribution of data. </w:t>
                      </w:r>
                    </w:p>
                    <w:p w14:paraId="4F14D70E" w14:textId="77777777" w:rsidR="00D10BA2" w:rsidRPr="005A4EB1" w:rsidRDefault="00D10BA2" w:rsidP="00D10BA2">
                      <w:pPr>
                        <w:spacing w:before="40" w:after="0" w:line="250" w:lineRule="auto"/>
                        <w:ind w:left="288"/>
                        <w:rPr>
                          <w:rFonts w:ascii="Helvetica" w:eastAsia="Times New Roman" w:hAnsi="Helvetica" w:cs="Helvetica"/>
                          <w:color w:val="76847A"/>
                          <w:sz w:val="20"/>
                          <w:szCs w:val="20"/>
                        </w:rPr>
                      </w:pPr>
                      <w:r w:rsidRPr="005A4EB1">
                        <w:rPr>
                          <w:rFonts w:ascii="Helvetica" w:eastAsia="Times New Roman" w:hAnsi="Helvetica" w:cs="Helvetica"/>
                          <w:color w:val="76847A"/>
                          <w:sz w:val="20"/>
                          <w:szCs w:val="20"/>
                        </w:rPr>
                        <w:t>[</w:t>
                      </w:r>
                      <w:hyperlink r:id="rId12" w:history="1">
                        <w:r w:rsidRPr="005A4EB1">
                          <w:rPr>
                            <w:rStyle w:val="Hyperlink"/>
                            <w:rFonts w:ascii="Helvetica" w:eastAsia="Times New Roman" w:hAnsi="Helvetica" w:cs="Helvetica"/>
                            <w:color w:val="76847A"/>
                            <w:sz w:val="20"/>
                            <w:szCs w:val="20"/>
                          </w:rPr>
                          <w:t>https://www.merriam-webster.com/dictionary/information%20technology</w:t>
                        </w:r>
                      </w:hyperlink>
                      <w:r w:rsidRPr="005A4EB1">
                        <w:rPr>
                          <w:rFonts w:ascii="Helvetica" w:eastAsia="Times New Roman" w:hAnsi="Helvetica" w:cs="Helvetica"/>
                          <w:color w:val="76847A"/>
                          <w:sz w:val="20"/>
                          <w:szCs w:val="20"/>
                        </w:rPr>
                        <w:t>]</w:t>
                      </w:r>
                    </w:p>
                    <w:p w14:paraId="6D8B0FF2" w14:textId="77777777" w:rsidR="00D10BA2" w:rsidRPr="005A4EB1" w:rsidRDefault="00D10BA2" w:rsidP="00D10BA2">
                      <w:pPr>
                        <w:spacing w:after="0" w:line="250" w:lineRule="auto"/>
                        <w:rPr>
                          <w:rFonts w:ascii="Helvetica" w:eastAsia="Times New Roman" w:hAnsi="Helvetica" w:cs="Helvetica"/>
                          <w:color w:val="76847A"/>
                          <w:sz w:val="24"/>
                          <w:szCs w:val="24"/>
                        </w:rPr>
                      </w:pPr>
                    </w:p>
                    <w:p w14:paraId="02FA6C0A" w14:textId="51C98A3B" w:rsidR="00D10BA2" w:rsidRPr="005A4EB1" w:rsidRDefault="005A4EB1" w:rsidP="0011615C">
                      <w:pPr>
                        <w:spacing w:after="0" w:line="250" w:lineRule="auto"/>
                        <w:ind w:left="288"/>
                        <w:rPr>
                          <w:rFonts w:ascii="Helvetica" w:eastAsia="Times New Roman" w:hAnsi="Helvetica" w:cs="Helvetica"/>
                          <w:color w:val="7F7F7F" w:themeColor="text1" w:themeTint="80"/>
                          <w:sz w:val="24"/>
                          <w:szCs w:val="24"/>
                        </w:rPr>
                      </w:pPr>
                      <w:r>
                        <w:rPr>
                          <w:rFonts w:ascii="Helvetica" w:eastAsia="Times New Roman" w:hAnsi="Helvetica" w:cs="Helvetica"/>
                          <w:i/>
                          <w:iCs/>
                          <w:color w:val="7F7F7F" w:themeColor="text1" w:themeTint="80"/>
                          <w:sz w:val="24"/>
                          <w:szCs w:val="24"/>
                        </w:rPr>
                        <w:t>…</w:t>
                      </w:r>
                      <w:r w:rsidR="00D10BA2" w:rsidRPr="005A4EB1">
                        <w:rPr>
                          <w:rFonts w:ascii="Helvetica" w:eastAsia="Times New Roman" w:hAnsi="Helvetica" w:cs="Helvetica"/>
                          <w:i/>
                          <w:iCs/>
                          <w:color w:val="7F7F7F" w:themeColor="text1" w:themeTint="80"/>
                          <w:sz w:val="24"/>
                          <w:szCs w:val="24"/>
                        </w:rPr>
                        <w:t>the development, implementation, and maintenance of computer hardware and software systems to organize and communicate information electronically. Abbreviation: IT</w:t>
                      </w:r>
                      <w:r w:rsidR="00D10BA2" w:rsidRPr="005A4EB1">
                        <w:rPr>
                          <w:rFonts w:ascii="Helvetica" w:eastAsia="Times New Roman" w:hAnsi="Helvetica" w:cs="Helvetica"/>
                          <w:color w:val="7F7F7F" w:themeColor="text1" w:themeTint="80"/>
                          <w:sz w:val="24"/>
                          <w:szCs w:val="24"/>
                        </w:rPr>
                        <w:t xml:space="preserve"> </w:t>
                      </w:r>
                    </w:p>
                    <w:p w14:paraId="5C0F7A92" w14:textId="77777777" w:rsidR="00D10BA2" w:rsidRPr="005A4EB1" w:rsidRDefault="00D10BA2" w:rsidP="0011615C">
                      <w:pPr>
                        <w:spacing w:before="40" w:after="0" w:line="250" w:lineRule="auto"/>
                        <w:ind w:left="288"/>
                        <w:rPr>
                          <w:rFonts w:ascii="Helvetica" w:eastAsia="Times New Roman" w:hAnsi="Helvetica" w:cs="Helvetica"/>
                          <w:color w:val="76847A"/>
                          <w:sz w:val="20"/>
                          <w:szCs w:val="20"/>
                        </w:rPr>
                      </w:pPr>
                      <w:r w:rsidRPr="005A4EB1">
                        <w:rPr>
                          <w:rFonts w:ascii="Helvetica" w:eastAsia="Times New Roman" w:hAnsi="Helvetica" w:cs="Helvetica"/>
                          <w:color w:val="76847A"/>
                          <w:sz w:val="20"/>
                          <w:szCs w:val="20"/>
                        </w:rPr>
                        <w:t>[</w:t>
                      </w:r>
                      <w:hyperlink r:id="rId13" w:history="1">
                        <w:r w:rsidRPr="005A4EB1">
                          <w:rPr>
                            <w:rStyle w:val="Hyperlink"/>
                            <w:rFonts w:ascii="Helvetica" w:eastAsia="Times New Roman" w:hAnsi="Helvetica" w:cs="Helvetica"/>
                            <w:color w:val="76847A"/>
                            <w:sz w:val="20"/>
                            <w:szCs w:val="20"/>
                          </w:rPr>
                          <w:t>https://www.dictionary.com/browse/information-technology?s=t</w:t>
                        </w:r>
                      </w:hyperlink>
                      <w:r w:rsidRPr="005A4EB1">
                        <w:rPr>
                          <w:rFonts w:ascii="Helvetica" w:eastAsia="Times New Roman" w:hAnsi="Helvetica" w:cs="Helvetica"/>
                          <w:color w:val="76847A"/>
                          <w:sz w:val="20"/>
                          <w:szCs w:val="20"/>
                        </w:rPr>
                        <w:t>]</w:t>
                      </w:r>
                    </w:p>
                    <w:p w14:paraId="278AA015" w14:textId="77777777" w:rsidR="00D10BA2" w:rsidRPr="00FC325A" w:rsidRDefault="00D10BA2" w:rsidP="00D10BA2">
                      <w:pPr>
                        <w:spacing w:before="180" w:after="0" w:line="250" w:lineRule="auto"/>
                        <w:ind w:left="288"/>
                        <w:rPr>
                          <w:rFonts w:ascii="Helvetica" w:eastAsia="Times New Roman" w:hAnsi="Helvetica" w:cs="Helvetica"/>
                          <w:color w:val="333333"/>
                          <w:sz w:val="20"/>
                          <w:szCs w:val="20"/>
                        </w:rPr>
                      </w:pPr>
                      <w:r w:rsidRPr="005B7E67">
                        <w:rPr>
                          <w:rFonts w:ascii="Helvetica" w:eastAsia="Times New Roman" w:hAnsi="Helvetica" w:cs="Helvetica"/>
                          <w:color w:val="C45911" w:themeColor="accent2" w:themeShade="BF"/>
                          <w:sz w:val="20"/>
                          <w:szCs w:val="20"/>
                        </w:rPr>
                        <w:t>[</w:t>
                      </w:r>
                      <w:hyperlink r:id="rId14" w:history="1">
                        <w:r w:rsidRPr="005B7E67">
                          <w:rPr>
                            <w:rStyle w:val="Hyperlink"/>
                            <w:rFonts w:ascii="Helvetica" w:eastAsia="Times New Roman" w:hAnsi="Helvetica" w:cs="Helvetica"/>
                            <w:color w:val="C45911" w:themeColor="accent2" w:themeShade="BF"/>
                            <w:sz w:val="20"/>
                            <w:szCs w:val="20"/>
                          </w:rPr>
                          <w:t>https://www.dictionary.com/browse/information-technology?s=t</w:t>
                        </w:r>
                      </w:hyperlink>
                      <w:r w:rsidRPr="00FC325A">
                        <w:rPr>
                          <w:rFonts w:ascii="Helvetica" w:eastAsia="Times New Roman" w:hAnsi="Helvetica" w:cs="Helvetica"/>
                          <w:color w:val="333333"/>
                          <w:sz w:val="20"/>
                          <w:szCs w:val="20"/>
                        </w:rPr>
                        <w:t>]</w:t>
                      </w:r>
                    </w:p>
                    <w:p w14:paraId="2E0FBBA3" w14:textId="1A4191FB" w:rsidR="00415128" w:rsidRPr="005E46E4" w:rsidRDefault="00415128" w:rsidP="00415128">
                      <w:pPr>
                        <w:spacing w:before="40" w:after="0" w:line="250" w:lineRule="auto"/>
                        <w:rPr>
                          <w:rFonts w:ascii="Helvetica" w:eastAsia="Times New Roman" w:hAnsi="Helvetica" w:cs="Helvetica"/>
                          <w:color w:val="76847A"/>
                          <w:sz w:val="20"/>
                          <w:szCs w:val="20"/>
                        </w:rPr>
                      </w:pPr>
                    </w:p>
                  </w:txbxContent>
                </v:textbox>
                <w10:wrap type="square" anchorx="margin" anchory="margin"/>
              </v:rect>
            </w:pict>
          </mc:Fallback>
        </mc:AlternateContent>
      </w:r>
      <w:r w:rsidR="00941345" w:rsidRPr="00D6154C">
        <w:rPr>
          <w:rFonts w:ascii="Helvetica" w:eastAsia="Times New Roman" w:hAnsi="Helvetica" w:cs="Helvetica"/>
          <w:b/>
          <w:bCs/>
          <w:caps/>
          <w:color w:val="222222"/>
          <w:spacing w:val="34"/>
          <w:kern w:val="36"/>
          <w:sz w:val="44"/>
          <w:szCs w:val="44"/>
        </w:rPr>
        <w:t>RESEARCH PROJECT ASSIGNMENT</w:t>
      </w:r>
    </w:p>
    <w:p w14:paraId="6ED1CD32" w14:textId="6D87A265" w:rsidR="00941345" w:rsidRPr="00D10BA2" w:rsidRDefault="00941345" w:rsidP="00BC69C8">
      <w:pPr>
        <w:shd w:val="clear" w:color="auto" w:fill="FAF3EA"/>
        <w:spacing w:before="240" w:after="180"/>
        <w:outlineLvl w:val="0"/>
        <w:rPr>
          <w:rFonts w:ascii="Helvetica" w:eastAsia="Times New Roman" w:hAnsi="Helvetica" w:cs="Helvetica"/>
          <w:b/>
          <w:bCs/>
          <w:color w:val="316560"/>
          <w:sz w:val="40"/>
          <w:szCs w:val="40"/>
        </w:rPr>
      </w:pPr>
      <w:r w:rsidRPr="00D10BA2">
        <w:rPr>
          <w:rFonts w:ascii="Helvetica" w:eastAsia="Times New Roman" w:hAnsi="Helvetica" w:cs="Helvetica"/>
          <w:b/>
          <w:bCs/>
          <w:color w:val="316560"/>
          <w:sz w:val="40"/>
          <w:szCs w:val="40"/>
        </w:rPr>
        <w:t xml:space="preserve">ILR260 </w:t>
      </w:r>
      <w:r w:rsidR="005E46E4" w:rsidRPr="00D10BA2">
        <w:rPr>
          <w:rFonts w:ascii="Helvetica" w:eastAsia="Times New Roman" w:hAnsi="Helvetica" w:cs="Helvetica"/>
          <w:b/>
          <w:bCs/>
          <w:color w:val="316560"/>
          <w:sz w:val="40"/>
          <w:szCs w:val="40"/>
        </w:rPr>
        <w:t xml:space="preserve">Final </w:t>
      </w:r>
      <w:r w:rsidRPr="00D10BA2">
        <w:rPr>
          <w:rFonts w:ascii="Helvetica" w:eastAsia="Times New Roman" w:hAnsi="Helvetica" w:cs="Helvetica"/>
          <w:b/>
          <w:bCs/>
          <w:color w:val="316560"/>
          <w:sz w:val="40"/>
          <w:szCs w:val="40"/>
        </w:rPr>
        <w:t>Research Project</w:t>
      </w:r>
    </w:p>
    <w:p w14:paraId="01B9E8D6" w14:textId="74E85FC4" w:rsidR="00941345" w:rsidRPr="005E46E4" w:rsidRDefault="00941345" w:rsidP="00811359">
      <w:pPr>
        <w:shd w:val="clear" w:color="auto" w:fill="FAF3EA"/>
        <w:spacing w:after="180"/>
        <w:outlineLvl w:val="2"/>
        <w:rPr>
          <w:rFonts w:ascii="Helvetica" w:eastAsia="Times New Roman" w:hAnsi="Helvetica" w:cs="Helvetica"/>
          <w:b/>
          <w:bCs/>
          <w:i/>
          <w:iCs/>
          <w:color w:val="448C85"/>
          <w:sz w:val="28"/>
          <w:szCs w:val="28"/>
        </w:rPr>
      </w:pPr>
      <w:r w:rsidRPr="005E46E4">
        <w:rPr>
          <w:rFonts w:ascii="Helvetica" w:eastAsia="Times New Roman" w:hAnsi="Helvetica" w:cs="Helvetica"/>
          <w:b/>
          <w:bCs/>
          <w:i/>
          <w:iCs/>
          <w:color w:val="448C85"/>
          <w:sz w:val="28"/>
          <w:szCs w:val="28"/>
        </w:rPr>
        <w:t>Explore an ethical or social issue surrounding some aspect of information technolo</w:t>
      </w:r>
      <w:r w:rsidR="005E46E4" w:rsidRPr="005E46E4">
        <w:rPr>
          <w:rFonts w:ascii="Helvetica" w:eastAsia="Times New Roman" w:hAnsi="Helvetica" w:cs="Helvetica"/>
          <w:b/>
          <w:bCs/>
          <w:i/>
          <w:iCs/>
          <w:color w:val="448C85"/>
          <w:sz w:val="28"/>
          <w:szCs w:val="28"/>
        </w:rPr>
        <w:t>gy.</w:t>
      </w:r>
    </w:p>
    <w:p w14:paraId="5425FBFC" w14:textId="09C81E89" w:rsidR="00941345" w:rsidRPr="00D10BA2" w:rsidRDefault="00941345" w:rsidP="006E4687">
      <w:pPr>
        <w:shd w:val="clear" w:color="auto" w:fill="FAF3EA"/>
        <w:spacing w:before="360" w:after="12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DUE:</w:t>
      </w:r>
    </w:p>
    <w:p w14:paraId="5040CCC3" w14:textId="7D63B3AF" w:rsidR="00941345" w:rsidRPr="00D6154C" w:rsidRDefault="00941345" w:rsidP="00AA7B5C">
      <w:pPr>
        <w:shd w:val="clear" w:color="auto" w:fill="FAF3EA"/>
        <w:spacing w:before="120" w:after="12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 xml:space="preserve">Last day of </w:t>
      </w:r>
      <w:r w:rsidR="00AA7B5C">
        <w:rPr>
          <w:rFonts w:ascii="Helvetica" w:eastAsia="Times New Roman" w:hAnsi="Helvetica" w:cs="Helvetica"/>
          <w:color w:val="333333"/>
          <w:sz w:val="24"/>
          <w:szCs w:val="24"/>
        </w:rPr>
        <w:t xml:space="preserve">the </w:t>
      </w:r>
      <w:r w:rsidRPr="00D6154C">
        <w:rPr>
          <w:rFonts w:ascii="Helvetica" w:eastAsia="Times New Roman" w:hAnsi="Helvetica" w:cs="Helvetica"/>
          <w:color w:val="333333"/>
          <w:sz w:val="24"/>
          <w:szCs w:val="24"/>
        </w:rPr>
        <w:t>course</w:t>
      </w:r>
      <w:r w:rsidR="00AA7B5C">
        <w:rPr>
          <w:rFonts w:ascii="Helvetica" w:eastAsia="Times New Roman" w:hAnsi="Helvetica" w:cs="Helvetica"/>
          <w:color w:val="333333"/>
          <w:sz w:val="24"/>
          <w:szCs w:val="24"/>
        </w:rPr>
        <w:t>.</w:t>
      </w:r>
    </w:p>
    <w:p w14:paraId="60FC39FE" w14:textId="458CEEDB" w:rsidR="00941345" w:rsidRPr="00D10BA2" w:rsidRDefault="00941345" w:rsidP="00AA7B5C">
      <w:pPr>
        <w:shd w:val="clear" w:color="auto" w:fill="FAF3EA"/>
        <w:spacing w:before="240" w:after="120"/>
        <w:outlineLvl w:val="1"/>
        <w:rPr>
          <w:rFonts w:ascii="Helvetica" w:eastAsia="Times New Roman" w:hAnsi="Helvetica" w:cs="Helvetica"/>
          <w:color w:val="316560"/>
          <w:sz w:val="36"/>
          <w:szCs w:val="36"/>
        </w:rPr>
      </w:pPr>
      <w:r w:rsidRPr="00D10BA2">
        <w:rPr>
          <w:rFonts w:ascii="Helvetica" w:eastAsia="Times New Roman" w:hAnsi="Helvetica" w:cs="Helvetica"/>
          <w:b/>
          <w:bCs/>
          <w:color w:val="316560"/>
          <w:sz w:val="26"/>
          <w:szCs w:val="26"/>
        </w:rPr>
        <w:t>OVERVIEW</w:t>
      </w:r>
      <w:r w:rsidR="00091DB7" w:rsidRPr="00D10BA2">
        <w:rPr>
          <w:rFonts w:ascii="Helvetica" w:eastAsia="Times New Roman" w:hAnsi="Helvetica" w:cs="Helvetica"/>
          <w:b/>
          <w:bCs/>
          <w:color w:val="316560"/>
          <w:sz w:val="26"/>
          <w:szCs w:val="26"/>
        </w:rPr>
        <w:t>:</w:t>
      </w:r>
    </w:p>
    <w:p w14:paraId="4749A75B" w14:textId="765B1005" w:rsidR="00941345" w:rsidRPr="00D10BA2" w:rsidRDefault="00941345" w:rsidP="00811359">
      <w:pPr>
        <w:shd w:val="clear" w:color="auto" w:fill="FAF3EA"/>
        <w:spacing w:before="180" w:after="180"/>
        <w:rPr>
          <w:rFonts w:ascii="Helvetica" w:eastAsia="Times New Roman" w:hAnsi="Helvetica" w:cs="Helvetica"/>
          <w:i/>
          <w:iCs/>
          <w:color w:val="448C85"/>
          <w:sz w:val="24"/>
          <w:szCs w:val="24"/>
        </w:rPr>
      </w:pPr>
      <w:r w:rsidRPr="00D10BA2">
        <w:rPr>
          <w:rFonts w:ascii="Helvetica" w:eastAsia="Times New Roman" w:hAnsi="Helvetica" w:cs="Helvetica"/>
          <w:i/>
          <w:iCs/>
          <w:color w:val="448C85"/>
          <w:sz w:val="24"/>
          <w:szCs w:val="24"/>
        </w:rPr>
        <w:t>You will develop your Research Project in a series of clearly-defined, manageable steps over the four weeks of the course.</w:t>
      </w:r>
    </w:p>
    <w:p w14:paraId="6FA61EFB" w14:textId="0623185E"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One of our course objectives in ILR 260 is to “explore ethical and social issues surrounding information technology</w:t>
      </w:r>
      <w:r w:rsidR="00893537" w:rsidRPr="00811359">
        <w:rPr>
          <w:rFonts w:ascii="Helvetica" w:eastAsia="Times New Roman" w:hAnsi="Helvetica" w:cs="Helvetica"/>
          <w:color w:val="333333"/>
          <w:sz w:val="24"/>
          <w:szCs w:val="24"/>
        </w:rPr>
        <w:t>,</w:t>
      </w:r>
      <w:r w:rsidRPr="00811359">
        <w:rPr>
          <w:rFonts w:ascii="Helvetica" w:eastAsia="Times New Roman" w:hAnsi="Helvetica" w:cs="Helvetica"/>
          <w:color w:val="333333"/>
          <w:sz w:val="24"/>
          <w:szCs w:val="24"/>
        </w:rPr>
        <w:t>” and your research projects—pieces of which you will share with classmates—will serve this objective and become part of the content of the course.</w:t>
      </w:r>
    </w:p>
    <w:p w14:paraId="52FF639E" w14:textId="7C95792A"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 xml:space="preserve">Often students will select projects that relate to their academic majors or current jobs, but this is not a formal requirement. The most important thing is to pursue </w:t>
      </w:r>
      <w:r w:rsidRPr="00DF72C3">
        <w:rPr>
          <w:rFonts w:ascii="Helvetica" w:eastAsia="Times New Roman" w:hAnsi="Helvetica" w:cs="Helvetica"/>
          <w:b/>
          <w:bCs/>
          <w:color w:val="333333"/>
          <w:sz w:val="24"/>
          <w:szCs w:val="24"/>
        </w:rPr>
        <w:t>a research question that genuinely interests you</w:t>
      </w:r>
      <w:r w:rsidRPr="00811359">
        <w:rPr>
          <w:rFonts w:ascii="Helvetica" w:eastAsia="Times New Roman" w:hAnsi="Helvetica" w:cs="Helvetica"/>
          <w:color w:val="333333"/>
          <w:sz w:val="24"/>
          <w:szCs w:val="24"/>
        </w:rPr>
        <w:t xml:space="preserve">. Information technology now touches just about </w:t>
      </w:r>
      <w:r w:rsidRPr="00811359">
        <w:rPr>
          <w:rFonts w:ascii="Helvetica" w:eastAsia="Times New Roman" w:hAnsi="Helvetica" w:cs="Helvetica"/>
          <w:color w:val="333333"/>
          <w:sz w:val="24"/>
          <w:szCs w:val="24"/>
        </w:rPr>
        <w:lastRenderedPageBreak/>
        <w:t>every area of life.  The point of your paper will be to craft a response, however preliminary, to a real question about some aspect of information technology.</w:t>
      </w:r>
    </w:p>
    <w:p w14:paraId="2A9D758C" w14:textId="2DE7F34F"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A “real” question is one that has no single, straightforward answer, and that will require you, in addressing the question, to draw upon and synthesize information from a variety of sources.</w:t>
      </w:r>
      <w:r w:rsidR="000A623D" w:rsidRPr="00811359">
        <w:rPr>
          <w:rFonts w:ascii="Helvetica" w:eastAsia="Times New Roman" w:hAnsi="Helvetica" w:cs="Helvetica"/>
          <w:color w:val="333333"/>
          <w:sz w:val="24"/>
          <w:szCs w:val="24"/>
        </w:rPr>
        <w:t xml:space="preserve"> Another way of saying this is that you will be addressing a significant issue in your paper; an issue is any claim or statement that is called into question. A significant issue is one that might be considered controversial; that is, reasonable arguments may be advanced for opposing or alternative positions on this issue. </w:t>
      </w:r>
      <w:r w:rsidR="008B2716" w:rsidRPr="00811359">
        <w:rPr>
          <w:rFonts w:ascii="Helvetica" w:eastAsia="Times New Roman" w:hAnsi="Helvetica" w:cs="Helvetica"/>
          <w:color w:val="333333"/>
          <w:sz w:val="24"/>
          <w:szCs w:val="24"/>
        </w:rPr>
        <w:t>While you will not be presenting an argument for one position or another, it is helpful to keep this in mind while deciding on and researching your question.</w:t>
      </w:r>
    </w:p>
    <w:p w14:paraId="75B34AD5" w14:textId="362C3A41"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Questions that lend themselves to simple explanatory or “how-to” answers (for example, “What is Twitter?” or “How can people protect their computers from hackers?”) will not work for this assignment.</w:t>
      </w:r>
      <w:r w:rsidR="000A623D" w:rsidRPr="00811359">
        <w:rPr>
          <w:rFonts w:ascii="Helvetica" w:eastAsia="Times New Roman" w:hAnsi="Helvetica" w:cs="Helvetica"/>
          <w:color w:val="333333"/>
          <w:sz w:val="24"/>
          <w:szCs w:val="24"/>
        </w:rPr>
        <w:t xml:space="preserve"> Neither will questions that have obvious or commonly known answers. T</w:t>
      </w:r>
      <w:r w:rsidR="00740CDC" w:rsidRPr="00811359">
        <w:rPr>
          <w:rFonts w:ascii="Helvetica" w:eastAsia="Times New Roman" w:hAnsi="Helvetica" w:cs="Helvetica"/>
          <w:color w:val="333333"/>
          <w:sz w:val="24"/>
          <w:szCs w:val="24"/>
        </w:rPr>
        <w:t>hink about this way: there should be a worthwhile purpose for taking the time and effort to research and write about.</w:t>
      </w:r>
      <w:r w:rsidR="000A623D" w:rsidRPr="00811359">
        <w:rPr>
          <w:rFonts w:ascii="Helvetica" w:eastAsia="Times New Roman" w:hAnsi="Helvetica" w:cs="Helvetica"/>
          <w:color w:val="333333"/>
          <w:sz w:val="24"/>
          <w:szCs w:val="24"/>
        </w:rPr>
        <w:t xml:space="preserve"> </w:t>
      </w:r>
    </w:p>
    <w:p w14:paraId="7A4AB873" w14:textId="77777777"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Questions that will work for this assignment appear near the end of this document.  Choose one of these for your Research Project. Don’t worry if a classmate selects the same question. Each of you will inevitably turn up different kinds of sources and produce very different final projects.</w:t>
      </w:r>
    </w:p>
    <w:p w14:paraId="65F432A4" w14:textId="23C8AF06" w:rsidR="00941345" w:rsidRPr="00811359" w:rsidRDefault="00941345" w:rsidP="00811359">
      <w:pPr>
        <w:shd w:val="clear" w:color="auto" w:fill="FAF3EA"/>
        <w:spacing w:before="100" w:beforeAutospacing="1" w:after="100" w:afterAutospacing="1"/>
        <w:rPr>
          <w:rFonts w:ascii="Helvetica" w:eastAsia="Times New Roman" w:hAnsi="Helvetica" w:cs="Helvetica"/>
          <w:color w:val="B85C00"/>
          <w:sz w:val="24"/>
          <w:szCs w:val="24"/>
        </w:rPr>
      </w:pPr>
      <w:r w:rsidRPr="00811359">
        <w:rPr>
          <w:rFonts w:ascii="Helvetica" w:eastAsia="Times New Roman" w:hAnsi="Helvetica" w:cs="Helvetica"/>
          <w:color w:val="333333"/>
          <w:sz w:val="24"/>
          <w:szCs w:val="24"/>
        </w:rPr>
        <w:t> </w:t>
      </w:r>
      <w:r w:rsidRPr="00D10BA2">
        <w:rPr>
          <w:rFonts w:ascii="Helvetica" w:eastAsia="Times New Roman" w:hAnsi="Helvetica" w:cs="Helvetica"/>
          <w:i/>
          <w:iCs/>
          <w:color w:val="448C85"/>
          <w:sz w:val="24"/>
          <w:szCs w:val="24"/>
        </w:rPr>
        <w:t>If none of the questions interest you…</w:t>
      </w:r>
    </w:p>
    <w:p w14:paraId="64479817" w14:textId="049CD72B" w:rsidR="00941345" w:rsidRPr="00811359" w:rsidRDefault="008B2716"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There should be</w:t>
      </w:r>
      <w:r w:rsidR="00941345" w:rsidRPr="00811359">
        <w:rPr>
          <w:rFonts w:ascii="Helvetica" w:eastAsia="Times New Roman" w:hAnsi="Helvetica" w:cs="Helvetica"/>
          <w:color w:val="333333"/>
          <w:sz w:val="24"/>
          <w:szCs w:val="24"/>
        </w:rPr>
        <w:t xml:space="preserve"> at least one question on the list that interests you, or that you can modify so that the question interests you. But if you’d like, </w:t>
      </w:r>
      <w:r w:rsidRPr="00811359">
        <w:rPr>
          <w:rFonts w:ascii="Helvetica" w:eastAsia="Times New Roman" w:hAnsi="Helvetica" w:cs="Helvetica"/>
          <w:color w:val="333333"/>
          <w:sz w:val="24"/>
          <w:szCs w:val="24"/>
        </w:rPr>
        <w:t>you may</w:t>
      </w:r>
      <w:r w:rsidR="00941345" w:rsidRPr="00811359">
        <w:rPr>
          <w:rFonts w:ascii="Helvetica" w:eastAsia="Times New Roman" w:hAnsi="Helvetica" w:cs="Helvetica"/>
          <w:color w:val="333333"/>
          <w:sz w:val="24"/>
          <w:szCs w:val="24"/>
        </w:rPr>
        <w:t xml:space="preserve"> propose a question not included on the list. Make sure the question you are proposing addresses an ethical or social issue related to information technology. Also make sure it is not overly broad. Ask yourself:</w:t>
      </w:r>
    </w:p>
    <w:p w14:paraId="29A29461" w14:textId="77777777"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 Could an entire book potentially be written on this question? If so, the question is too broad for a short research paper.</w:t>
      </w:r>
    </w:p>
    <w:p w14:paraId="5D2327E6" w14:textId="77777777"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 Does the question contain multiple components? If so, select one component to focus on in your paper. (Hint: If your question includes a comma, it is probably too broad.)</w:t>
      </w:r>
    </w:p>
    <w:p w14:paraId="28BE9A84" w14:textId="0FF750A9"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 xml:space="preserve">As you develop the project, keep in mind that our focus in ILR 260 is inquiry, not argumentation. Argumentation is a worthy area of study and is a focus of other courses you may take at the university. In your ILR 260 research project, however, your primary goal is to explore your research question with depth and sophistication rather than to persuade an audience of a particular viewpoint. While you will need to propose some sort of answer to your question in the final version of your project, that answer may be tentative. It may, for example, point in the direction of further questions and further </w:t>
      </w:r>
      <w:r w:rsidRPr="00811359">
        <w:rPr>
          <w:rFonts w:ascii="Helvetica" w:eastAsia="Times New Roman" w:hAnsi="Helvetica" w:cs="Helvetica"/>
          <w:color w:val="333333"/>
          <w:sz w:val="24"/>
          <w:szCs w:val="24"/>
        </w:rPr>
        <w:lastRenderedPageBreak/>
        <w:t>research. It may identify contradictions in your research that are at this time irresolvable. Again, in writing this paper, focus on exploring, interpreting, and synthesizing ideas rather than on “defending” a thesis.</w:t>
      </w:r>
    </w:p>
    <w:p w14:paraId="333A8C60" w14:textId="77777777"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Keep in mind, too, that you will carry out your research using published information and opinions. You should not try to do primary research of your own, such as surveys or experiments. This kind of research is specialized, varies from one discipline to the next, and is beyond the scope of ILR260.</w:t>
      </w:r>
    </w:p>
    <w:p w14:paraId="68281138" w14:textId="5CD4355E" w:rsidR="00941345" w:rsidRPr="00811359" w:rsidRDefault="00941345" w:rsidP="00811359">
      <w:pPr>
        <w:shd w:val="clear" w:color="auto" w:fill="FAF3EA"/>
        <w:spacing w:before="100" w:beforeAutospacing="1" w:after="100" w:afterAutospacing="1"/>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 xml:space="preserve">As you progress through each stage of the project, you might find it helpful to keep in mind that the skills you are practicing have applications well beyond this course, and also beyond the academy. Whether you are writing a college paper or a workplace report, or </w:t>
      </w:r>
      <w:r w:rsidR="00FC3062">
        <w:rPr>
          <w:rFonts w:ascii="Helvetica" w:eastAsia="Times New Roman" w:hAnsi="Helvetica" w:cs="Helvetica"/>
          <w:color w:val="333333"/>
          <w:sz w:val="24"/>
          <w:szCs w:val="24"/>
        </w:rPr>
        <w:t>simply explaining</w:t>
      </w:r>
      <w:r w:rsidRPr="00811359">
        <w:rPr>
          <w:rFonts w:ascii="Helvetica" w:eastAsia="Times New Roman" w:hAnsi="Helvetica" w:cs="Helvetica"/>
          <w:color w:val="333333"/>
          <w:sz w:val="24"/>
          <w:szCs w:val="24"/>
        </w:rPr>
        <w:t xml:space="preserve"> something to another person, you will want to be able to connect ideas in logical ways, to illustrate those ideas with clear explanations and examples, and to explain the nature of any sources you’ve consulted.</w:t>
      </w:r>
    </w:p>
    <w:p w14:paraId="64298315" w14:textId="77777777" w:rsidR="00941345" w:rsidRPr="00D10BA2" w:rsidRDefault="00941345" w:rsidP="00811359">
      <w:pPr>
        <w:shd w:val="clear" w:color="auto" w:fill="FAF3EA"/>
        <w:spacing w:before="180" w:after="12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EXAMPLE</w:t>
      </w:r>
    </w:p>
    <w:p w14:paraId="2796B27E" w14:textId="77777777" w:rsidR="00941345" w:rsidRPr="00811359" w:rsidRDefault="00941345" w:rsidP="00811359">
      <w:pPr>
        <w:shd w:val="clear" w:color="auto" w:fill="FAF3EA"/>
        <w:spacing w:before="180" w:after="120"/>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For an example of a completed ILR260 Final Research Project written by a past ILR260 student (and shared with the student’s permission), see  </w:t>
      </w:r>
      <w:hyperlink r:id="rId15" w:tgtFrame="_blank" w:history="1">
        <w:r w:rsidRPr="00811359">
          <w:rPr>
            <w:rFonts w:ascii="Helvetica" w:eastAsia="Times New Roman" w:hAnsi="Helvetica" w:cs="Helvetica"/>
            <w:color w:val="222222"/>
            <w:sz w:val="24"/>
            <w:szCs w:val="24"/>
            <w:u w:val="single"/>
          </w:rPr>
          <w:t>https://tinyurl.com/y7ek5zjc</w:t>
        </w:r>
      </w:hyperlink>
    </w:p>
    <w:p w14:paraId="5B4A5AE5" w14:textId="77777777" w:rsidR="00941345" w:rsidRPr="00D10BA2" w:rsidRDefault="00941345" w:rsidP="00811359">
      <w:pPr>
        <w:shd w:val="clear" w:color="auto" w:fill="FAF3EA"/>
        <w:spacing w:before="360" w:after="12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COMPONENTS OF THE RESEARCH PROJECT</w:t>
      </w:r>
    </w:p>
    <w:p w14:paraId="4E8DFC33" w14:textId="77777777" w:rsidR="00941345" w:rsidRPr="00D6154C" w:rsidRDefault="00941345" w:rsidP="00DF72C3">
      <w:pPr>
        <w:numPr>
          <w:ilvl w:val="0"/>
          <w:numId w:val="1"/>
        </w:numPr>
        <w:shd w:val="clear" w:color="auto" w:fill="FAF3EA"/>
        <w:spacing w:after="120"/>
        <w:ind w:left="36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Project Introduction  (due end of Week 1)</w:t>
      </w:r>
    </w:p>
    <w:p w14:paraId="381117C8" w14:textId="77777777" w:rsidR="00941345" w:rsidRPr="00D6154C" w:rsidRDefault="00941345" w:rsidP="00DF72C3">
      <w:pPr>
        <w:numPr>
          <w:ilvl w:val="0"/>
          <w:numId w:val="1"/>
        </w:numPr>
        <w:shd w:val="clear" w:color="auto" w:fill="FAF3EA"/>
        <w:spacing w:after="120"/>
        <w:ind w:left="36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Library Research Report  (due end of Week 2)</w:t>
      </w:r>
    </w:p>
    <w:p w14:paraId="02CA12AD" w14:textId="77777777" w:rsidR="00941345" w:rsidRPr="00D6154C" w:rsidRDefault="00941345" w:rsidP="00DF72C3">
      <w:pPr>
        <w:numPr>
          <w:ilvl w:val="0"/>
          <w:numId w:val="1"/>
        </w:numPr>
        <w:shd w:val="clear" w:color="auto" w:fill="FAF3EA"/>
        <w:spacing w:after="120"/>
        <w:ind w:left="36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Draft of Research Project  (due end of Week 3)</w:t>
      </w:r>
    </w:p>
    <w:p w14:paraId="1D3B211C" w14:textId="77777777" w:rsidR="00941345" w:rsidRPr="00D6154C" w:rsidRDefault="00941345" w:rsidP="00DF72C3">
      <w:pPr>
        <w:numPr>
          <w:ilvl w:val="0"/>
          <w:numId w:val="1"/>
        </w:numPr>
        <w:shd w:val="clear" w:color="auto" w:fill="FAF3EA"/>
        <w:spacing w:after="120"/>
        <w:ind w:left="36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Final draft of Research Project (due last day of class)</w:t>
      </w:r>
    </w:p>
    <w:p w14:paraId="0071F3BD" w14:textId="21B65DB0" w:rsidR="00941345" w:rsidRPr="00D10BA2" w:rsidRDefault="00941345" w:rsidP="00811359">
      <w:pPr>
        <w:shd w:val="clear" w:color="auto" w:fill="FAF3EA"/>
        <w:spacing w:before="360" w:after="12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FINAL DRAFT SPECIFICATIONS</w:t>
      </w:r>
    </w:p>
    <w:p w14:paraId="2EA0457F" w14:textId="77777777" w:rsidR="00941345" w:rsidRPr="00811359" w:rsidRDefault="00941345" w:rsidP="00811359">
      <w:pPr>
        <w:shd w:val="clear" w:color="auto" w:fill="FAF3EA"/>
        <w:spacing w:before="180" w:after="120"/>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LENGTH</w:t>
      </w:r>
      <w:r w:rsidRPr="00811359">
        <w:rPr>
          <w:rFonts w:ascii="Helvetica" w:eastAsia="Times New Roman" w:hAnsi="Helvetica" w:cs="Helvetica"/>
          <w:color w:val="333333"/>
          <w:sz w:val="24"/>
          <w:szCs w:val="24"/>
        </w:rPr>
        <w:br/>
        <w:t>900-1200 words (not including citation page)</w:t>
      </w:r>
    </w:p>
    <w:p w14:paraId="5596D694" w14:textId="77777777" w:rsidR="00941345" w:rsidRPr="00811359" w:rsidRDefault="00941345" w:rsidP="00811359">
      <w:pPr>
        <w:shd w:val="clear" w:color="auto" w:fill="FAF3EA"/>
        <w:spacing w:before="180" w:after="120"/>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FORMAT</w:t>
      </w:r>
      <w:r w:rsidRPr="00811359">
        <w:rPr>
          <w:rFonts w:ascii="Helvetica" w:eastAsia="Times New Roman" w:hAnsi="Helvetica" w:cs="Helvetica"/>
          <w:color w:val="333333"/>
          <w:sz w:val="24"/>
          <w:szCs w:val="24"/>
        </w:rPr>
        <w:br/>
        <w:t>Please use APA citation style. (If you are majoring in English, you may use MLA instead.) Your final project will not include an abstract (but if you’d like an abstract-writing help resource for the future, here is one you might want to check out:  </w:t>
      </w:r>
      <w:hyperlink r:id="rId16" w:tgtFrame="_blank" w:history="1">
        <w:r w:rsidRPr="00811359">
          <w:rPr>
            <w:rFonts w:ascii="Helvetica" w:eastAsia="Times New Roman" w:hAnsi="Helvetica" w:cs="Helvetica"/>
            <w:color w:val="222222"/>
            <w:sz w:val="24"/>
            <w:szCs w:val="24"/>
            <w:u w:val="single"/>
          </w:rPr>
          <w:t>How to write a research abstract</w:t>
        </w:r>
      </w:hyperlink>
      <w:r w:rsidRPr="00811359">
        <w:rPr>
          <w:rFonts w:ascii="Helvetica" w:eastAsia="Times New Roman" w:hAnsi="Helvetica" w:cs="Helvetica"/>
          <w:color w:val="333333"/>
          <w:sz w:val="24"/>
          <w:szCs w:val="24"/>
        </w:rPr>
        <w:t> )</w:t>
      </w:r>
    </w:p>
    <w:p w14:paraId="16B2CF03" w14:textId="77777777" w:rsidR="00941345" w:rsidRPr="00811359" w:rsidRDefault="00941345" w:rsidP="00811359">
      <w:pPr>
        <w:shd w:val="clear" w:color="auto" w:fill="FAF3EA"/>
        <w:spacing w:before="180" w:after="120"/>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AUDIENCE</w:t>
      </w:r>
      <w:r w:rsidRPr="00811359">
        <w:rPr>
          <w:rFonts w:ascii="Helvetica" w:eastAsia="Times New Roman" w:hAnsi="Helvetica" w:cs="Helvetica"/>
          <w:b/>
          <w:bCs/>
          <w:color w:val="333333"/>
          <w:sz w:val="24"/>
          <w:szCs w:val="24"/>
        </w:rPr>
        <w:br/>
      </w:r>
      <w:r w:rsidRPr="00811359">
        <w:rPr>
          <w:rFonts w:ascii="Helvetica" w:eastAsia="Times New Roman" w:hAnsi="Helvetica" w:cs="Helvetica"/>
          <w:color w:val="333333"/>
          <w:sz w:val="24"/>
          <w:szCs w:val="24"/>
        </w:rPr>
        <w:t>Address your paper to a general audience. Your ILR260 classmates have a wide range of backgrounds and academic interests; assume this kind of broad readership when you write your paper. Assume that your readers are not specialists in your topic area. Ideas must be fully explained and made accessible to a general readership.</w:t>
      </w:r>
    </w:p>
    <w:p w14:paraId="64BC5CC9" w14:textId="77777777" w:rsidR="00941345" w:rsidRPr="00811359" w:rsidRDefault="00941345" w:rsidP="00811359">
      <w:pPr>
        <w:shd w:val="clear" w:color="auto" w:fill="FAF3EA"/>
        <w:spacing w:before="180" w:after="120"/>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SOURCES</w:t>
      </w:r>
      <w:r w:rsidRPr="00811359">
        <w:rPr>
          <w:rFonts w:ascii="Helvetica" w:eastAsia="Times New Roman" w:hAnsi="Helvetica" w:cs="Helvetica"/>
          <w:b/>
          <w:bCs/>
          <w:color w:val="333333"/>
          <w:sz w:val="24"/>
          <w:szCs w:val="24"/>
        </w:rPr>
        <w:br/>
      </w:r>
      <w:r w:rsidRPr="00811359">
        <w:rPr>
          <w:rFonts w:ascii="Helvetica" w:eastAsia="Times New Roman" w:hAnsi="Helvetica" w:cs="Helvetica"/>
          <w:color w:val="333333"/>
          <w:sz w:val="24"/>
          <w:szCs w:val="24"/>
        </w:rPr>
        <w:t>Your research should emphasize </w:t>
      </w:r>
      <w:r w:rsidRPr="00811359">
        <w:rPr>
          <w:rFonts w:ascii="Helvetica" w:eastAsia="Times New Roman" w:hAnsi="Helvetica" w:cs="Helvetica"/>
          <w:b/>
          <w:bCs/>
          <w:sz w:val="24"/>
          <w:szCs w:val="24"/>
        </w:rPr>
        <w:t>peer-reviewed, scholarly journal articles</w:t>
      </w:r>
      <w:r w:rsidRPr="00811359">
        <w:rPr>
          <w:rFonts w:ascii="Helvetica" w:eastAsia="Times New Roman" w:hAnsi="Helvetica" w:cs="Helvetica"/>
          <w:color w:val="333333"/>
          <w:sz w:val="24"/>
          <w:szCs w:val="24"/>
        </w:rPr>
        <w:t> from the NU library’s databases. (Be assured that the database search skills you develop will have applications beyond NU.)  Reference as many sources as needed in order to substantively explore your research question, but no fewer than 4. For additional guidance, see the source-selection criteria included in the Week 2 Library Research Report assignment.</w:t>
      </w:r>
    </w:p>
    <w:p w14:paraId="29407BCA" w14:textId="04BCA228" w:rsidR="00941345" w:rsidRPr="00811359" w:rsidRDefault="00941345" w:rsidP="00811359">
      <w:pPr>
        <w:shd w:val="clear" w:color="auto" w:fill="FAF3EA"/>
        <w:spacing w:before="180" w:after="120"/>
        <w:rPr>
          <w:rFonts w:ascii="Helvetica" w:eastAsia="Times New Roman" w:hAnsi="Helvetica" w:cs="Helvetica"/>
          <w:color w:val="333333"/>
          <w:sz w:val="24"/>
          <w:szCs w:val="24"/>
        </w:rPr>
      </w:pPr>
      <w:r w:rsidRPr="00811359">
        <w:rPr>
          <w:rFonts w:ascii="Helvetica" w:eastAsia="Times New Roman" w:hAnsi="Helvetica" w:cs="Helvetica"/>
          <w:color w:val="333333"/>
          <w:sz w:val="24"/>
          <w:szCs w:val="24"/>
        </w:rPr>
        <w:t>The GRADING RUBRIC appears in the final section of this document.</w:t>
      </w:r>
    </w:p>
    <w:p w14:paraId="53A58483" w14:textId="3CEBAC0D" w:rsidR="00D6154C" w:rsidRPr="00811359" w:rsidRDefault="00D6154C" w:rsidP="00811359">
      <w:pPr>
        <w:shd w:val="clear" w:color="auto" w:fill="FAF3EA"/>
        <w:spacing w:before="180" w:after="120"/>
        <w:rPr>
          <w:rFonts w:ascii="Helvetica" w:eastAsia="Times New Roman" w:hAnsi="Helvetica" w:cs="Helvetica"/>
          <w:color w:val="333333"/>
          <w:sz w:val="24"/>
          <w:szCs w:val="24"/>
        </w:rPr>
      </w:pPr>
      <w:r w:rsidRPr="00811359">
        <w:rPr>
          <w:rFonts w:ascii="Helvetica" w:eastAsia="Times New Roman" w:hAnsi="Helvetica" w:cs="Helvetica"/>
          <w:noProof/>
          <w:color w:val="333333"/>
          <w:sz w:val="24"/>
          <w:szCs w:val="24"/>
        </w:rPr>
        <mc:AlternateContent>
          <mc:Choice Requires="wps">
            <w:drawing>
              <wp:anchor distT="0" distB="0" distL="114300" distR="114300" simplePos="0" relativeHeight="251660288" behindDoc="0" locked="0" layoutInCell="1" allowOverlap="1" wp14:anchorId="38344E2F" wp14:editId="62944654">
                <wp:simplePos x="0" y="0"/>
                <wp:positionH relativeFrom="margin">
                  <wp:align>center</wp:align>
                </wp:positionH>
                <wp:positionV relativeFrom="paragraph">
                  <wp:posOffset>266700</wp:posOffset>
                </wp:positionV>
                <wp:extent cx="60261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26150" cy="0"/>
                        </a:xfrm>
                        <a:prstGeom prst="line">
                          <a:avLst/>
                        </a:prstGeom>
                        <a:ln>
                          <a:solidFill>
                            <a:schemeClr val="accent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DF5776" id="Straight Connector 1"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1pt" to="474.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" strokecolor="#823b0b [1605]" strokeweight=".5pt">
                <v:stroke joinstyle="miter"/>
                <w10:wrap anchorx="margin"/>
              </v:line>
            </w:pict>
          </mc:Fallback>
        </mc:AlternateContent>
      </w:r>
    </w:p>
    <w:p w14:paraId="29D9B606" w14:textId="7938F0B0" w:rsidR="00941345" w:rsidRPr="00D10BA2" w:rsidRDefault="00941345" w:rsidP="00811359">
      <w:pPr>
        <w:shd w:val="clear" w:color="auto" w:fill="FAF3EA"/>
        <w:spacing w:before="480" w:after="180"/>
        <w:outlineLvl w:val="0"/>
        <w:rPr>
          <w:rFonts w:ascii="Helvetica" w:eastAsia="Times New Roman" w:hAnsi="Helvetica" w:cs="Helvetica"/>
          <w:b/>
          <w:bCs/>
          <w:color w:val="448C85"/>
          <w:kern w:val="36"/>
          <w:sz w:val="36"/>
          <w:szCs w:val="36"/>
        </w:rPr>
      </w:pPr>
      <w:r w:rsidRPr="00D10BA2">
        <w:rPr>
          <w:rFonts w:ascii="Helvetica" w:eastAsia="Times New Roman" w:hAnsi="Helvetica" w:cs="Helvetica"/>
          <w:b/>
          <w:bCs/>
          <w:color w:val="448C85"/>
          <w:kern w:val="36"/>
          <w:sz w:val="36"/>
          <w:szCs w:val="36"/>
        </w:rPr>
        <w:t>RESEARCH QUESTIONS</w:t>
      </w:r>
    </w:p>
    <w:p w14:paraId="2028BC27" w14:textId="77777777" w:rsidR="00941345" w:rsidRPr="00D10BA2" w:rsidRDefault="00941345" w:rsidP="00811359">
      <w:pPr>
        <w:shd w:val="clear" w:color="auto" w:fill="FAF3EA"/>
        <w:spacing w:after="18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Law and Society</w:t>
      </w:r>
    </w:p>
    <w:p w14:paraId="55C6F1F1"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does anonymity affect online debate?</w:t>
      </w:r>
    </w:p>
    <w:p w14:paraId="4C3C9938"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military robots?</w:t>
      </w:r>
    </w:p>
    <w:p w14:paraId="4BCEDE0C" w14:textId="2E930561"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 xml:space="preserve">Should </w:t>
      </w:r>
      <w:r w:rsidR="00603991" w:rsidRPr="00D6154C">
        <w:rPr>
          <w:rFonts w:ascii="Helvetica" w:eastAsia="Times New Roman" w:hAnsi="Helvetica" w:cs="Helvetica"/>
          <w:color w:val="333333"/>
          <w:sz w:val="24"/>
          <w:szCs w:val="24"/>
        </w:rPr>
        <w:t>public lib</w:t>
      </w:r>
      <w:r w:rsidRPr="00D6154C">
        <w:rPr>
          <w:rFonts w:ascii="Helvetica" w:eastAsia="Times New Roman" w:hAnsi="Helvetica" w:cs="Helvetica"/>
          <w:color w:val="333333"/>
          <w:sz w:val="24"/>
          <w:szCs w:val="24"/>
        </w:rPr>
        <w:t>raries filter</w:t>
      </w:r>
      <w:r w:rsidR="00603991" w:rsidRPr="00D6154C">
        <w:rPr>
          <w:rFonts w:ascii="Helvetica" w:eastAsia="Times New Roman" w:hAnsi="Helvetica" w:cs="Helvetica"/>
          <w:color w:val="333333"/>
          <w:sz w:val="24"/>
          <w:szCs w:val="24"/>
        </w:rPr>
        <w:t xml:space="preserve"> internet access</w:t>
      </w:r>
      <w:r w:rsidRPr="00D6154C">
        <w:rPr>
          <w:rFonts w:ascii="Helvetica" w:eastAsia="Times New Roman" w:hAnsi="Helvetica" w:cs="Helvetica"/>
          <w:color w:val="333333"/>
          <w:sz w:val="24"/>
          <w:szCs w:val="24"/>
        </w:rPr>
        <w:t>?</w:t>
      </w:r>
    </w:p>
    <w:p w14:paraId="5A2950FE"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Is internet shaming a legitimate mode of social criticism?</w:t>
      </w:r>
    </w:p>
    <w:p w14:paraId="7E1509EB"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is the dark web challenging law enforcement?</w:t>
      </w:r>
    </w:p>
    <w:p w14:paraId="082A80EC"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Is a catastrophic cyber terrorist attack imminent?</w:t>
      </w:r>
    </w:p>
    <w:p w14:paraId="61A09DA5"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the United States Postal Service?</w:t>
      </w:r>
    </w:p>
    <w:p w14:paraId="69CCC0D2"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predictive policing?</w:t>
      </w:r>
    </w:p>
    <w:p w14:paraId="6F0E181F"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facial recognition technology?</w:t>
      </w:r>
    </w:p>
    <w:p w14:paraId="0AC04351" w14:textId="39D28CC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 xml:space="preserve">Should </w:t>
      </w:r>
      <w:r w:rsidR="00603991" w:rsidRPr="00D6154C">
        <w:rPr>
          <w:rFonts w:ascii="Helvetica" w:eastAsia="Times New Roman" w:hAnsi="Helvetica" w:cs="Helvetica"/>
          <w:color w:val="333333"/>
          <w:sz w:val="24"/>
          <w:szCs w:val="24"/>
        </w:rPr>
        <w:t xml:space="preserve">humans use </w:t>
      </w:r>
      <w:r w:rsidRPr="00D6154C">
        <w:rPr>
          <w:rFonts w:ascii="Helvetica" w:eastAsia="Times New Roman" w:hAnsi="Helvetica" w:cs="Helvetica"/>
          <w:color w:val="333333"/>
          <w:sz w:val="24"/>
          <w:szCs w:val="24"/>
        </w:rPr>
        <w:t>identity chips?</w:t>
      </w:r>
    </w:p>
    <w:p w14:paraId="0CE33D31"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effective is internet mediation compared with face-to-face mediation?</w:t>
      </w:r>
    </w:p>
    <w:p w14:paraId="04AF2E36"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Why are internet connection speeds in the United States slower than those in many other developed countries?</w:t>
      </w:r>
    </w:p>
    <w:p w14:paraId="4F8C83F1"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cryptocurrencies?</w:t>
      </w:r>
    </w:p>
    <w:p w14:paraId="5CAE827A"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brick-and-mortar retail?</w:t>
      </w:r>
    </w:p>
    <w:p w14:paraId="2DD05890" w14:textId="77777777" w:rsidR="00941345" w:rsidRPr="00D6154C" w:rsidRDefault="00941345" w:rsidP="00811359">
      <w:pPr>
        <w:numPr>
          <w:ilvl w:val="0"/>
          <w:numId w:val="2"/>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Do we still need public libraries?</w:t>
      </w:r>
    </w:p>
    <w:p w14:paraId="0BF049BD" w14:textId="77777777" w:rsidR="00F7058B" w:rsidRPr="00D6154C" w:rsidRDefault="00F7058B" w:rsidP="00811359">
      <w:pPr>
        <w:shd w:val="clear" w:color="auto" w:fill="FAF3EA"/>
        <w:spacing w:after="0"/>
        <w:outlineLvl w:val="1"/>
        <w:rPr>
          <w:rFonts w:ascii="Helvetica" w:eastAsia="Times New Roman" w:hAnsi="Helvetica" w:cs="Helvetica"/>
          <w:color w:val="666666"/>
          <w:sz w:val="36"/>
          <w:szCs w:val="36"/>
        </w:rPr>
      </w:pPr>
    </w:p>
    <w:p w14:paraId="2CE268C7" w14:textId="6A27979D" w:rsidR="00941345" w:rsidRPr="00D10BA2" w:rsidRDefault="00941345" w:rsidP="00811359">
      <w:pPr>
        <w:shd w:val="clear" w:color="auto" w:fill="FAF3EA"/>
        <w:spacing w:after="18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Media and Culture</w:t>
      </w:r>
    </w:p>
    <w:p w14:paraId="04DA5351" w14:textId="77777777"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does the digital divide affect low-income communities?</w:t>
      </w:r>
    </w:p>
    <w:p w14:paraId="46BB06AB" w14:textId="321E0A38"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 xml:space="preserve">Should </w:t>
      </w:r>
      <w:r w:rsidR="00603991" w:rsidRPr="00D6154C">
        <w:rPr>
          <w:rFonts w:ascii="Helvetica" w:eastAsia="Times New Roman" w:hAnsi="Helvetica" w:cs="Helvetica"/>
          <w:color w:val="333333"/>
          <w:sz w:val="24"/>
          <w:szCs w:val="24"/>
        </w:rPr>
        <w:t>everyone consider i</w:t>
      </w:r>
      <w:r w:rsidRPr="00D6154C">
        <w:rPr>
          <w:rFonts w:ascii="Helvetica" w:eastAsia="Times New Roman" w:hAnsi="Helvetica" w:cs="Helvetica"/>
          <w:color w:val="333333"/>
          <w:sz w:val="24"/>
          <w:szCs w:val="24"/>
        </w:rPr>
        <w:t xml:space="preserve">nternet access </w:t>
      </w:r>
      <w:r w:rsidR="00603991" w:rsidRPr="00D6154C">
        <w:rPr>
          <w:rFonts w:ascii="Helvetica" w:eastAsia="Times New Roman" w:hAnsi="Helvetica" w:cs="Helvetica"/>
          <w:color w:val="333333"/>
          <w:sz w:val="24"/>
          <w:szCs w:val="24"/>
        </w:rPr>
        <w:t xml:space="preserve">to </w:t>
      </w:r>
      <w:r w:rsidRPr="00D6154C">
        <w:rPr>
          <w:rFonts w:ascii="Helvetica" w:eastAsia="Times New Roman" w:hAnsi="Helvetica" w:cs="Helvetica"/>
          <w:color w:val="333333"/>
          <w:sz w:val="24"/>
          <w:szCs w:val="24"/>
        </w:rPr>
        <w:t>be a basic human right?</w:t>
      </w:r>
    </w:p>
    <w:p w14:paraId="0FFBA976" w14:textId="77777777"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is online advertising changing?</w:t>
      </w:r>
    </w:p>
    <w:p w14:paraId="44A0D774" w14:textId="77777777"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Will local journalism survive in the internet age?</w:t>
      </w:r>
    </w:p>
    <w:p w14:paraId="697650D5" w14:textId="49D16EA5"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 xml:space="preserve">Can </w:t>
      </w:r>
      <w:r w:rsidR="00603991" w:rsidRPr="00D6154C">
        <w:rPr>
          <w:rFonts w:ascii="Helvetica" w:eastAsia="Times New Roman" w:hAnsi="Helvetica" w:cs="Helvetica"/>
          <w:color w:val="333333"/>
          <w:sz w:val="24"/>
          <w:szCs w:val="24"/>
        </w:rPr>
        <w:t xml:space="preserve">competitors challenge </w:t>
      </w:r>
      <w:r w:rsidRPr="00D6154C">
        <w:rPr>
          <w:rFonts w:ascii="Helvetica" w:eastAsia="Times New Roman" w:hAnsi="Helvetica" w:cs="Helvetica"/>
          <w:color w:val="333333"/>
          <w:sz w:val="24"/>
          <w:szCs w:val="24"/>
        </w:rPr>
        <w:t>Google’s market dominanc</w:t>
      </w:r>
      <w:r w:rsidR="00603991" w:rsidRPr="00D6154C">
        <w:rPr>
          <w:rFonts w:ascii="Helvetica" w:eastAsia="Times New Roman" w:hAnsi="Helvetica" w:cs="Helvetica"/>
          <w:color w:val="333333"/>
          <w:sz w:val="24"/>
          <w:szCs w:val="24"/>
        </w:rPr>
        <w:t>e</w:t>
      </w:r>
      <w:r w:rsidRPr="00D6154C">
        <w:rPr>
          <w:rFonts w:ascii="Helvetica" w:eastAsia="Times New Roman" w:hAnsi="Helvetica" w:cs="Helvetica"/>
          <w:color w:val="333333"/>
          <w:sz w:val="24"/>
          <w:szCs w:val="24"/>
        </w:rPr>
        <w:t>?</w:t>
      </w:r>
    </w:p>
    <w:p w14:paraId="7B07F775" w14:textId="77777777"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Can Facebook’s market dominance be challenged?</w:t>
      </w:r>
    </w:p>
    <w:p w14:paraId="7BAD3BE9" w14:textId="77777777"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Can Amazon’s market dominance be challenged?</w:t>
      </w:r>
    </w:p>
    <w:p w14:paraId="3FE055F3" w14:textId="77777777"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television technology?</w:t>
      </w:r>
    </w:p>
    <w:p w14:paraId="1C4E324E" w14:textId="77777777"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has been the effect of declining traditional media coverage of local issues?</w:t>
      </w:r>
    </w:p>
    <w:p w14:paraId="7EECAACE" w14:textId="77777777" w:rsidR="00941345" w:rsidRPr="00D6154C" w:rsidRDefault="00941345" w:rsidP="00811359">
      <w:pPr>
        <w:numPr>
          <w:ilvl w:val="0"/>
          <w:numId w:val="3"/>
        </w:numPr>
        <w:shd w:val="clear" w:color="auto" w:fill="FAF3EA"/>
        <w:spacing w:before="8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Do media portrayals of violence desensitize people to real-life violence?</w:t>
      </w:r>
    </w:p>
    <w:p w14:paraId="1811F02E" w14:textId="77777777" w:rsidR="00091DB7" w:rsidRPr="00D6154C" w:rsidRDefault="00091DB7" w:rsidP="00811359">
      <w:pPr>
        <w:shd w:val="clear" w:color="auto" w:fill="FAF3EA"/>
        <w:spacing w:after="180"/>
        <w:outlineLvl w:val="1"/>
        <w:rPr>
          <w:rFonts w:ascii="Helvetica" w:eastAsia="Times New Roman" w:hAnsi="Helvetica" w:cs="Helvetica"/>
          <w:b/>
          <w:bCs/>
          <w:color w:val="833C0B" w:themeColor="accent2" w:themeShade="80"/>
          <w:sz w:val="26"/>
          <w:szCs w:val="26"/>
        </w:rPr>
      </w:pPr>
    </w:p>
    <w:p w14:paraId="5861A42F" w14:textId="2142BB23" w:rsidR="00941345" w:rsidRPr="00D10BA2" w:rsidRDefault="00941345" w:rsidP="00811359">
      <w:pPr>
        <w:shd w:val="clear" w:color="auto" w:fill="FAF3EA"/>
        <w:spacing w:after="18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Health and Healthcare</w:t>
      </w:r>
    </w:p>
    <w:p w14:paraId="34E488F3" w14:textId="04189278"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Can therap</w:t>
      </w:r>
      <w:r w:rsidR="00603991" w:rsidRPr="00D6154C">
        <w:rPr>
          <w:rFonts w:ascii="Helvetica" w:eastAsia="Times New Roman" w:hAnsi="Helvetica" w:cs="Helvetica"/>
          <w:color w:val="333333"/>
          <w:sz w:val="24"/>
          <w:szCs w:val="24"/>
        </w:rPr>
        <w:t>ists effectively deliver psychotherapy</w:t>
      </w:r>
      <w:r w:rsidRPr="00D6154C">
        <w:rPr>
          <w:rFonts w:ascii="Helvetica" w:eastAsia="Times New Roman" w:hAnsi="Helvetica" w:cs="Helvetica"/>
          <w:color w:val="333333"/>
          <w:sz w:val="24"/>
          <w:szCs w:val="24"/>
        </w:rPr>
        <w:t xml:space="preserve"> over the internet?</w:t>
      </w:r>
    </w:p>
    <w:p w14:paraId="3E669F01" w14:textId="77777777"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motivates people to fake illness online?</w:t>
      </w:r>
    </w:p>
    <w:p w14:paraId="01EEC335" w14:textId="3DB7C283"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will sociable robots change caregiving?</w:t>
      </w:r>
    </w:p>
    <w:p w14:paraId="3FC37390" w14:textId="77777777"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Do internet-based workplace wellness programs lead to improved health?</w:t>
      </w:r>
    </w:p>
    <w:p w14:paraId="483534B4" w14:textId="6A6F5500"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effective are telemedical interventions in the treatment of _______? (choose a focus )</w:t>
      </w:r>
    </w:p>
    <w:p w14:paraId="3C33C29F" w14:textId="4C1CCBD9"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effective is virtual reality therapy in the treatment of _______?  (choose a focus–for example, PTSD, or phobias)</w:t>
      </w:r>
    </w:p>
    <w:p w14:paraId="28BE1073" w14:textId="77777777"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network-based patient-driven medical research?</w:t>
      </w:r>
    </w:p>
    <w:p w14:paraId="1E89D895" w14:textId="77777777"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does electronic medical record (EMR) use affect office visits?</w:t>
      </w:r>
    </w:p>
    <w:p w14:paraId="29468693" w14:textId="77777777"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Are electronic medical record systems adequately protected?</w:t>
      </w:r>
    </w:p>
    <w:p w14:paraId="11A582F5" w14:textId="1E3ECD9F"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Do electronic medical records improve the quality of patient care?</w:t>
      </w:r>
    </w:p>
    <w:p w14:paraId="159DA468" w14:textId="07C51E6D"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is “big data” changing the management or treatment of _______ ? (choose a focus).</w:t>
      </w:r>
    </w:p>
    <w:p w14:paraId="5BB8F47C" w14:textId="77777777"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does social media use affect school performance?</w:t>
      </w:r>
    </w:p>
    <w:p w14:paraId="6188168E" w14:textId="77777777" w:rsidR="00941345" w:rsidRPr="00D6154C" w:rsidRDefault="00941345" w:rsidP="00811359">
      <w:pPr>
        <w:numPr>
          <w:ilvl w:val="0"/>
          <w:numId w:val="4"/>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Do fitness trackers improve health?</w:t>
      </w:r>
    </w:p>
    <w:p w14:paraId="7A179820" w14:textId="77777777" w:rsidR="00D6154C" w:rsidRDefault="00D6154C" w:rsidP="00811359">
      <w:pPr>
        <w:shd w:val="clear" w:color="auto" w:fill="FAF3EA"/>
        <w:spacing w:after="180"/>
        <w:outlineLvl w:val="1"/>
        <w:rPr>
          <w:rFonts w:ascii="Helvetica" w:eastAsia="Times New Roman" w:hAnsi="Helvetica" w:cs="Helvetica"/>
          <w:b/>
          <w:bCs/>
          <w:color w:val="833C0B" w:themeColor="accent2" w:themeShade="80"/>
          <w:sz w:val="24"/>
          <w:szCs w:val="24"/>
        </w:rPr>
      </w:pPr>
    </w:p>
    <w:p w14:paraId="3CD639CD" w14:textId="0EEB75EC" w:rsidR="00941345" w:rsidRPr="00D10BA2" w:rsidRDefault="00941345" w:rsidP="00811359">
      <w:pPr>
        <w:shd w:val="clear" w:color="auto" w:fill="FAF3EA"/>
        <w:spacing w:after="18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Interpersonal Communication / Relationships</w:t>
      </w:r>
    </w:p>
    <w:p w14:paraId="01743CC0" w14:textId="77777777" w:rsidR="00941345" w:rsidRPr="00D6154C" w:rsidRDefault="00941345" w:rsidP="00811359">
      <w:pPr>
        <w:numPr>
          <w:ilvl w:val="0"/>
          <w:numId w:val="5"/>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does online infidelity affect relationships?</w:t>
      </w:r>
    </w:p>
    <w:p w14:paraId="634B4BF8" w14:textId="77777777" w:rsidR="00941345" w:rsidRPr="00D6154C" w:rsidRDefault="00941345" w:rsidP="00811359">
      <w:pPr>
        <w:numPr>
          <w:ilvl w:val="0"/>
          <w:numId w:val="5"/>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Is face-to-face communication still necessary for forming bonds with others?</w:t>
      </w:r>
    </w:p>
    <w:p w14:paraId="5AAE481A" w14:textId="77777777" w:rsidR="00941345" w:rsidRPr="00D6154C" w:rsidRDefault="00941345" w:rsidP="00811359">
      <w:pPr>
        <w:numPr>
          <w:ilvl w:val="0"/>
          <w:numId w:val="5"/>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Do texting and social media lessen our in-person communication abilities?</w:t>
      </w:r>
    </w:p>
    <w:p w14:paraId="6B10FF09" w14:textId="77777777" w:rsidR="00941345" w:rsidRPr="00D6154C" w:rsidRDefault="00941345" w:rsidP="00811359">
      <w:pPr>
        <w:numPr>
          <w:ilvl w:val="0"/>
          <w:numId w:val="5"/>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are the social consequences of texting while in the company of others?</w:t>
      </w:r>
    </w:p>
    <w:p w14:paraId="0614E433" w14:textId="77777777" w:rsidR="00941345" w:rsidRPr="00D6154C" w:rsidRDefault="00941345" w:rsidP="00811359">
      <w:pPr>
        <w:numPr>
          <w:ilvl w:val="0"/>
          <w:numId w:val="5"/>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Should we be concerned about people forming emotional attachments to robots?</w:t>
      </w:r>
    </w:p>
    <w:p w14:paraId="6A83299A" w14:textId="77777777" w:rsidR="00941345" w:rsidRPr="00D6154C" w:rsidRDefault="00941345" w:rsidP="00811359">
      <w:pPr>
        <w:numPr>
          <w:ilvl w:val="0"/>
          <w:numId w:val="5"/>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sex robots?</w:t>
      </w:r>
    </w:p>
    <w:p w14:paraId="44DFF82C" w14:textId="77777777" w:rsidR="00941345" w:rsidRPr="00D6154C" w:rsidRDefault="00941345" w:rsidP="00811359">
      <w:pPr>
        <w:numPr>
          <w:ilvl w:val="0"/>
          <w:numId w:val="5"/>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has online dating’s dramatic expansion of choice altered the mate-selection process?</w:t>
      </w:r>
    </w:p>
    <w:p w14:paraId="454CE4B6" w14:textId="77777777" w:rsidR="00D6154C" w:rsidRDefault="00D6154C" w:rsidP="00811359">
      <w:pPr>
        <w:shd w:val="clear" w:color="auto" w:fill="FAF3EA"/>
        <w:spacing w:after="180"/>
        <w:outlineLvl w:val="1"/>
        <w:rPr>
          <w:rFonts w:ascii="Helvetica" w:eastAsia="Times New Roman" w:hAnsi="Helvetica" w:cs="Helvetica"/>
          <w:b/>
          <w:bCs/>
          <w:color w:val="833C0B" w:themeColor="accent2" w:themeShade="80"/>
          <w:sz w:val="26"/>
          <w:szCs w:val="26"/>
        </w:rPr>
      </w:pPr>
    </w:p>
    <w:p w14:paraId="5F409A28" w14:textId="76340912" w:rsidR="00941345" w:rsidRPr="00D10BA2" w:rsidRDefault="00941345" w:rsidP="00811359">
      <w:pPr>
        <w:shd w:val="clear" w:color="auto" w:fill="FAF3EA"/>
        <w:spacing w:after="18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Education and Parenting</w:t>
      </w:r>
    </w:p>
    <w:p w14:paraId="4C66D921" w14:textId="77777777"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Is the internet affecting the attention span of young people?</w:t>
      </w:r>
    </w:p>
    <w:p w14:paraId="20A4B6B5" w14:textId="659B9F65"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should</w:t>
      </w:r>
      <w:r w:rsidR="00603991" w:rsidRPr="00D6154C">
        <w:rPr>
          <w:rFonts w:ascii="Helvetica" w:eastAsia="Times New Roman" w:hAnsi="Helvetica" w:cs="Helvetica"/>
          <w:color w:val="333333"/>
          <w:sz w:val="24"/>
          <w:szCs w:val="24"/>
        </w:rPr>
        <w:t xml:space="preserve"> school authorities treat</w:t>
      </w:r>
      <w:r w:rsidRPr="00D6154C">
        <w:rPr>
          <w:rFonts w:ascii="Helvetica" w:eastAsia="Times New Roman" w:hAnsi="Helvetica" w:cs="Helvetica"/>
          <w:color w:val="333333"/>
          <w:sz w:val="24"/>
          <w:szCs w:val="24"/>
        </w:rPr>
        <w:t xml:space="preserve"> “sexting” among teenagers?</w:t>
      </w:r>
    </w:p>
    <w:p w14:paraId="6A0210EC" w14:textId="77777777"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should be the role of schools in preventing cyberbullying?</w:t>
      </w:r>
    </w:p>
    <w:p w14:paraId="6C501F66" w14:textId="77777777"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should be the role of memorization in internet-era education?</w:t>
      </w:r>
    </w:p>
    <w:p w14:paraId="58D17AF3" w14:textId="77777777"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has internet pornography affected the sexual attitudes and behaviors of adolescents?</w:t>
      </w:r>
    </w:p>
    <w:p w14:paraId="77668F85" w14:textId="77777777"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Should parents use surveillance technology to monitor their children?</w:t>
      </w:r>
    </w:p>
    <w:p w14:paraId="349CD9F4" w14:textId="77777777"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Will MOOCs replace traditional higher education?</w:t>
      </w:r>
    </w:p>
    <w:p w14:paraId="00622A34" w14:textId="77777777"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is social media research changing child custody disputes?</w:t>
      </w:r>
    </w:p>
    <w:p w14:paraId="50F9C815" w14:textId="77777777"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Does software-based personalized learning improve K-12 education?</w:t>
      </w:r>
    </w:p>
    <w:p w14:paraId="197DBA81" w14:textId="77777777" w:rsidR="00941345" w:rsidRPr="00D6154C" w:rsidRDefault="00941345" w:rsidP="00811359">
      <w:pPr>
        <w:numPr>
          <w:ilvl w:val="0"/>
          <w:numId w:val="6"/>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What is the future of online learning?</w:t>
      </w:r>
    </w:p>
    <w:p w14:paraId="4127357A" w14:textId="77777777" w:rsidR="00D6154C" w:rsidRDefault="00D6154C" w:rsidP="00811359">
      <w:pPr>
        <w:shd w:val="clear" w:color="auto" w:fill="FAF3EA"/>
        <w:spacing w:after="180"/>
        <w:outlineLvl w:val="1"/>
        <w:rPr>
          <w:rFonts w:ascii="Helvetica" w:eastAsia="Times New Roman" w:hAnsi="Helvetica" w:cs="Helvetica"/>
          <w:b/>
          <w:bCs/>
          <w:color w:val="833C0B" w:themeColor="accent2" w:themeShade="80"/>
          <w:sz w:val="26"/>
          <w:szCs w:val="26"/>
        </w:rPr>
      </w:pPr>
    </w:p>
    <w:p w14:paraId="0768A5CF" w14:textId="5DDB4D09" w:rsidR="00941345" w:rsidRPr="00D10BA2" w:rsidRDefault="00941345" w:rsidP="00811359">
      <w:pPr>
        <w:shd w:val="clear" w:color="auto" w:fill="FAF3EA"/>
        <w:spacing w:after="180"/>
        <w:outlineLvl w:val="1"/>
        <w:rPr>
          <w:rFonts w:ascii="Helvetica" w:eastAsia="Times New Roman" w:hAnsi="Helvetica" w:cs="Helvetica"/>
          <w:b/>
          <w:bCs/>
          <w:color w:val="316560"/>
          <w:sz w:val="26"/>
          <w:szCs w:val="26"/>
        </w:rPr>
      </w:pPr>
      <w:r w:rsidRPr="00D10BA2">
        <w:rPr>
          <w:rFonts w:ascii="Helvetica" w:eastAsia="Times New Roman" w:hAnsi="Helvetica" w:cs="Helvetica"/>
          <w:b/>
          <w:bCs/>
          <w:color w:val="316560"/>
          <w:sz w:val="26"/>
          <w:szCs w:val="26"/>
        </w:rPr>
        <w:t>Work</w:t>
      </w:r>
    </w:p>
    <w:p w14:paraId="54AD997D" w14:textId="77777777" w:rsidR="00941345" w:rsidRPr="00D6154C" w:rsidRDefault="00941345" w:rsidP="00811359">
      <w:pPr>
        <w:numPr>
          <w:ilvl w:val="0"/>
          <w:numId w:val="7"/>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Will computers replace ______ ?  (Choose a focus. Many possibilities. For example: cashiers, lawyers, pilots, accountants, teachers… )</w:t>
      </w:r>
    </w:p>
    <w:p w14:paraId="22E63F75" w14:textId="77777777" w:rsidR="00941345" w:rsidRPr="00D6154C" w:rsidRDefault="00941345" w:rsidP="00811359">
      <w:pPr>
        <w:numPr>
          <w:ilvl w:val="0"/>
          <w:numId w:val="7"/>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is big data changing _____ ? (Choose a focus. Many possibilities. For example: teaching, cancer research, policing, literary studies, marketing, historiography, engineering…)</w:t>
      </w:r>
    </w:p>
    <w:p w14:paraId="761D2652" w14:textId="77777777" w:rsidR="00941345" w:rsidRPr="00D6154C" w:rsidRDefault="00941345" w:rsidP="00811359">
      <w:pPr>
        <w:numPr>
          <w:ilvl w:val="0"/>
          <w:numId w:val="7"/>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will/does [identify specific information technology] change [identify specific occupation]?</w:t>
      </w:r>
    </w:p>
    <w:p w14:paraId="5754082E" w14:textId="77777777" w:rsidR="00941345" w:rsidRPr="00D6154C" w:rsidRDefault="00941345" w:rsidP="00811359">
      <w:pPr>
        <w:numPr>
          <w:ilvl w:val="0"/>
          <w:numId w:val="7"/>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Should telecommuting become the norm for people with desk jobs?</w:t>
      </w:r>
    </w:p>
    <w:p w14:paraId="4DCAB83C" w14:textId="77777777" w:rsidR="00941345" w:rsidRPr="00D6154C" w:rsidRDefault="00941345" w:rsidP="00811359">
      <w:pPr>
        <w:numPr>
          <w:ilvl w:val="0"/>
          <w:numId w:val="7"/>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Should social-media profiles be used in hiring decisions?</w:t>
      </w:r>
    </w:p>
    <w:p w14:paraId="750AA25F" w14:textId="77777777" w:rsidR="00941345" w:rsidRPr="00D6154C" w:rsidRDefault="00941345" w:rsidP="00811359">
      <w:pPr>
        <w:numPr>
          <w:ilvl w:val="0"/>
          <w:numId w:val="7"/>
        </w:numPr>
        <w:shd w:val="clear" w:color="auto" w:fill="FAF3EA"/>
        <w:spacing w:before="40" w:after="0"/>
        <w:ind w:left="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How are computerized scheduling systems affecting service-industry employees?</w:t>
      </w:r>
    </w:p>
    <w:p w14:paraId="28089FA7" w14:textId="77777777" w:rsidR="00F7058B" w:rsidRPr="00D6154C" w:rsidRDefault="00F7058B" w:rsidP="00811359">
      <w:pPr>
        <w:shd w:val="clear" w:color="auto" w:fill="FAF3EA"/>
        <w:spacing w:after="180"/>
        <w:outlineLvl w:val="0"/>
        <w:rPr>
          <w:rFonts w:ascii="Helvetica" w:eastAsia="Times New Roman" w:hAnsi="Helvetica" w:cs="Helvetica"/>
          <w:color w:val="333333"/>
          <w:kern w:val="36"/>
          <w:sz w:val="48"/>
          <w:szCs w:val="48"/>
        </w:rPr>
      </w:pPr>
    </w:p>
    <w:p w14:paraId="7DF5DCF8" w14:textId="77777777" w:rsidR="00F7058B" w:rsidRPr="00D10BA2" w:rsidRDefault="00941345" w:rsidP="00811359">
      <w:pPr>
        <w:shd w:val="clear" w:color="auto" w:fill="FAF3EA"/>
        <w:spacing w:after="180"/>
        <w:outlineLvl w:val="0"/>
        <w:rPr>
          <w:rFonts w:ascii="Helvetica" w:eastAsia="Times New Roman" w:hAnsi="Helvetica" w:cs="Helvetica"/>
          <w:b/>
          <w:bCs/>
          <w:color w:val="448C85"/>
          <w:kern w:val="36"/>
          <w:sz w:val="36"/>
          <w:szCs w:val="36"/>
        </w:rPr>
      </w:pPr>
      <w:r w:rsidRPr="00D10BA2">
        <w:rPr>
          <w:rFonts w:ascii="Helvetica" w:eastAsia="Times New Roman" w:hAnsi="Helvetica" w:cs="Helvetica"/>
          <w:b/>
          <w:bCs/>
          <w:color w:val="448C85"/>
          <w:kern w:val="36"/>
          <w:sz w:val="36"/>
          <w:szCs w:val="36"/>
        </w:rPr>
        <w:t>Grading</w:t>
      </w:r>
      <w:r w:rsidR="00F7058B" w:rsidRPr="00D10BA2">
        <w:rPr>
          <w:rFonts w:ascii="Helvetica" w:eastAsia="Times New Roman" w:hAnsi="Helvetica" w:cs="Helvetica"/>
          <w:b/>
          <w:bCs/>
          <w:color w:val="448C85"/>
          <w:kern w:val="36"/>
          <w:sz w:val="36"/>
          <w:szCs w:val="36"/>
        </w:rPr>
        <w:t xml:space="preserve"> Rubric</w:t>
      </w:r>
    </w:p>
    <w:p w14:paraId="18326DC4" w14:textId="60413CA2" w:rsidR="00941345" w:rsidRPr="00D6154C" w:rsidRDefault="00F7058B" w:rsidP="00811359">
      <w:pPr>
        <w:shd w:val="clear" w:color="auto" w:fill="FAF3EA"/>
        <w:spacing w:after="180"/>
        <w:outlineLvl w:val="0"/>
        <w:rPr>
          <w:rFonts w:ascii="Helvetica" w:eastAsia="Times New Roman" w:hAnsi="Helvetica" w:cs="Helvetica"/>
          <w:color w:val="333333"/>
          <w:kern w:val="36"/>
          <w:sz w:val="48"/>
          <w:szCs w:val="48"/>
        </w:rPr>
      </w:pPr>
      <w:r w:rsidRPr="00D6154C">
        <w:rPr>
          <w:rFonts w:ascii="Helvetica" w:eastAsia="Times New Roman" w:hAnsi="Helvetica" w:cs="Helvetica"/>
          <w:color w:val="333333"/>
        </w:rPr>
        <w:t>[</w:t>
      </w:r>
      <w:r w:rsidR="00941345" w:rsidRPr="00D6154C">
        <w:rPr>
          <w:rFonts w:ascii="Helvetica" w:eastAsia="Times New Roman" w:hAnsi="Helvetica" w:cs="Helvetica"/>
          <w:color w:val="333333"/>
        </w:rPr>
        <w:t>Note: Points will be deducted for deviations from assignment requirements/specifications. Greater deviations will result in greater deductions. Per course policy, scores of 50% and higher are reserved for submissions that attempt to meet assignment requirements/specifications.</w:t>
      </w:r>
      <w:r w:rsidRPr="00D6154C">
        <w:rPr>
          <w:rFonts w:ascii="Helvetica" w:eastAsia="Times New Roman" w:hAnsi="Helvetica" w:cs="Helvetica"/>
          <w:color w:val="333333"/>
        </w:rPr>
        <w:t xml:space="preserve"> Rubric starts on next page…]</w:t>
      </w:r>
    </w:p>
    <w:p w14:paraId="61A9C959" w14:textId="77777777" w:rsidR="00941345" w:rsidRPr="00D6154C" w:rsidRDefault="00941345" w:rsidP="00811359">
      <w:pPr>
        <w:shd w:val="clear" w:color="auto" w:fill="FAF3EA"/>
        <w:spacing w:after="360"/>
        <w:rPr>
          <w:rFonts w:ascii="Helvetica" w:eastAsia="Times New Roman" w:hAnsi="Helvetica" w:cs="Helvetica"/>
          <w:color w:val="333333"/>
          <w:sz w:val="24"/>
          <w:szCs w:val="24"/>
        </w:rPr>
      </w:pPr>
      <w:r w:rsidRPr="00D6154C">
        <w:rPr>
          <w:rFonts w:ascii="Helvetica" w:eastAsia="Times New Roman" w:hAnsi="Helvetica" w:cs="Helvetica"/>
          <w:color w:val="333333"/>
          <w:sz w:val="24"/>
          <w:szCs w:val="24"/>
        </w:rPr>
        <w:t> </w:t>
      </w:r>
    </w:p>
    <w:tbl>
      <w:tblPr>
        <w:tblpPr w:leftFromText="180" w:rightFromText="180" w:horzAnchor="margin" w:tblpXSpec="center" w:tblpY="-1440"/>
        <w:tblW w:w="11670" w:type="dxa"/>
        <w:tblLayout w:type="fixed"/>
        <w:tblCellMar>
          <w:top w:w="15" w:type="dxa"/>
          <w:left w:w="15" w:type="dxa"/>
          <w:bottom w:w="15" w:type="dxa"/>
          <w:right w:w="15" w:type="dxa"/>
        </w:tblCellMar>
        <w:tblLook w:val="04A0" w:firstRow="1" w:lastRow="0" w:firstColumn="1" w:lastColumn="0" w:noHBand="0" w:noVBand="1"/>
      </w:tblPr>
      <w:tblGrid>
        <w:gridCol w:w="2334"/>
        <w:gridCol w:w="2334"/>
        <w:gridCol w:w="2334"/>
        <w:gridCol w:w="2334"/>
        <w:gridCol w:w="2334"/>
      </w:tblGrid>
      <w:tr w:rsidR="00D6154C" w:rsidRPr="00D6154C" w14:paraId="410050C2" w14:textId="77777777" w:rsidTr="002D08AF">
        <w:trPr>
          <w:trHeight w:val="2016"/>
        </w:trPr>
        <w:tc>
          <w:tcPr>
            <w:tcW w:w="11670" w:type="dxa"/>
            <w:gridSpan w:val="5"/>
            <w:tcBorders>
              <w:left w:val="single" w:sz="4" w:space="0" w:color="auto"/>
              <w:bottom w:val="single" w:sz="4" w:space="0" w:color="auto"/>
              <w:right w:val="single" w:sz="4" w:space="0" w:color="auto"/>
            </w:tcBorders>
            <w:shd w:val="clear" w:color="auto" w:fill="auto"/>
            <w:tcMar>
              <w:top w:w="96" w:type="dxa"/>
              <w:left w:w="0" w:type="dxa"/>
              <w:bottom w:w="96" w:type="dxa"/>
              <w:right w:w="96" w:type="dxa"/>
            </w:tcMar>
            <w:vAlign w:val="center"/>
          </w:tcPr>
          <w:p w14:paraId="1BE52670" w14:textId="77777777" w:rsidR="00D6154C" w:rsidRPr="00D6154C" w:rsidRDefault="00D6154C" w:rsidP="00F7058B">
            <w:pPr>
              <w:spacing w:after="360"/>
              <w:jc w:val="center"/>
              <w:rPr>
                <w:rFonts w:ascii="Helvetica" w:eastAsia="Times New Roman" w:hAnsi="Helvetica" w:cs="Helvetica"/>
                <w:b/>
                <w:bCs/>
                <w:sz w:val="36"/>
                <w:szCs w:val="36"/>
              </w:rPr>
            </w:pPr>
          </w:p>
        </w:tc>
      </w:tr>
      <w:tr w:rsidR="00193695" w:rsidRPr="00D6154C" w14:paraId="4E61698D" w14:textId="77777777" w:rsidTr="00193695">
        <w:trPr>
          <w:trHeight w:val="660"/>
        </w:trPr>
        <w:tc>
          <w:tcPr>
            <w:tcW w:w="2334" w:type="dxa"/>
            <w:tcBorders>
              <w:left w:val="single" w:sz="4" w:space="0" w:color="auto"/>
              <w:bottom w:val="single" w:sz="4" w:space="0" w:color="auto"/>
              <w:right w:val="single" w:sz="4" w:space="0" w:color="auto"/>
            </w:tcBorders>
            <w:shd w:val="clear" w:color="auto" w:fill="D9E5F7"/>
            <w:tcMar>
              <w:top w:w="96" w:type="dxa"/>
              <w:left w:w="0" w:type="dxa"/>
              <w:bottom w:w="96" w:type="dxa"/>
              <w:right w:w="96" w:type="dxa"/>
            </w:tcMar>
            <w:vAlign w:val="center"/>
            <w:hideMark/>
          </w:tcPr>
          <w:p w14:paraId="499E50AB" w14:textId="77777777" w:rsidR="00941345" w:rsidRPr="00D6154C" w:rsidRDefault="00941345" w:rsidP="00F7058B">
            <w:pPr>
              <w:spacing w:after="360"/>
              <w:jc w:val="center"/>
              <w:rPr>
                <w:rFonts w:ascii="Helvetica" w:eastAsia="Times New Roman" w:hAnsi="Helvetica" w:cs="Helvetica"/>
                <w:sz w:val="36"/>
                <w:szCs w:val="36"/>
              </w:rPr>
            </w:pPr>
            <w:r w:rsidRPr="00D6154C">
              <w:rPr>
                <w:rFonts w:ascii="Helvetica" w:eastAsia="Times New Roman" w:hAnsi="Helvetica" w:cs="Helvetica"/>
                <w:b/>
                <w:bCs/>
                <w:sz w:val="36"/>
                <w:szCs w:val="36"/>
              </w:rPr>
              <w:t>A</w:t>
            </w:r>
          </w:p>
        </w:tc>
        <w:tc>
          <w:tcPr>
            <w:tcW w:w="2334" w:type="dxa"/>
            <w:tcBorders>
              <w:left w:val="single" w:sz="4" w:space="0" w:color="auto"/>
              <w:bottom w:val="single" w:sz="4" w:space="0" w:color="auto"/>
              <w:right w:val="single" w:sz="4" w:space="0" w:color="auto"/>
            </w:tcBorders>
            <w:shd w:val="clear" w:color="auto" w:fill="DDF7F2"/>
            <w:tcMar>
              <w:top w:w="96" w:type="dxa"/>
              <w:left w:w="96" w:type="dxa"/>
              <w:bottom w:w="96" w:type="dxa"/>
              <w:right w:w="96" w:type="dxa"/>
            </w:tcMar>
            <w:vAlign w:val="center"/>
            <w:hideMark/>
          </w:tcPr>
          <w:p w14:paraId="59899B31" w14:textId="77777777" w:rsidR="00941345" w:rsidRPr="00D6154C" w:rsidRDefault="00941345" w:rsidP="00F7058B">
            <w:pPr>
              <w:spacing w:after="360"/>
              <w:jc w:val="center"/>
              <w:rPr>
                <w:rFonts w:ascii="Helvetica" w:eastAsia="Times New Roman" w:hAnsi="Helvetica" w:cs="Helvetica"/>
                <w:sz w:val="36"/>
                <w:szCs w:val="36"/>
              </w:rPr>
            </w:pPr>
            <w:r w:rsidRPr="00D6154C">
              <w:rPr>
                <w:rFonts w:ascii="Helvetica" w:eastAsia="Times New Roman" w:hAnsi="Helvetica" w:cs="Helvetica"/>
                <w:b/>
                <w:bCs/>
                <w:sz w:val="36"/>
                <w:szCs w:val="36"/>
              </w:rPr>
              <w:t>B</w:t>
            </w:r>
          </w:p>
        </w:tc>
        <w:tc>
          <w:tcPr>
            <w:tcW w:w="2334" w:type="dxa"/>
            <w:tcBorders>
              <w:left w:val="single" w:sz="4" w:space="0" w:color="auto"/>
              <w:bottom w:val="single" w:sz="4" w:space="0" w:color="auto"/>
              <w:right w:val="single" w:sz="4" w:space="0" w:color="auto"/>
            </w:tcBorders>
            <w:shd w:val="clear" w:color="auto" w:fill="DEE2C4"/>
            <w:tcMar>
              <w:top w:w="96" w:type="dxa"/>
              <w:left w:w="96" w:type="dxa"/>
              <w:bottom w:w="96" w:type="dxa"/>
              <w:right w:w="96" w:type="dxa"/>
            </w:tcMar>
            <w:vAlign w:val="center"/>
            <w:hideMark/>
          </w:tcPr>
          <w:p w14:paraId="0F13964C" w14:textId="77777777" w:rsidR="00941345" w:rsidRPr="00D6154C" w:rsidRDefault="00941345" w:rsidP="00F7058B">
            <w:pPr>
              <w:spacing w:after="360"/>
              <w:jc w:val="center"/>
              <w:rPr>
                <w:rFonts w:ascii="Helvetica" w:eastAsia="Times New Roman" w:hAnsi="Helvetica" w:cs="Helvetica"/>
                <w:sz w:val="36"/>
                <w:szCs w:val="36"/>
              </w:rPr>
            </w:pPr>
            <w:r w:rsidRPr="00D6154C">
              <w:rPr>
                <w:rFonts w:ascii="Helvetica" w:eastAsia="Times New Roman" w:hAnsi="Helvetica" w:cs="Helvetica"/>
                <w:b/>
                <w:bCs/>
                <w:sz w:val="36"/>
                <w:szCs w:val="36"/>
              </w:rPr>
              <w:t>C</w:t>
            </w:r>
          </w:p>
        </w:tc>
        <w:tc>
          <w:tcPr>
            <w:tcW w:w="2334" w:type="dxa"/>
            <w:tcBorders>
              <w:left w:val="single" w:sz="4" w:space="0" w:color="auto"/>
              <w:bottom w:val="single" w:sz="4" w:space="0" w:color="auto"/>
              <w:right w:val="single" w:sz="4" w:space="0" w:color="auto"/>
            </w:tcBorders>
            <w:shd w:val="clear" w:color="auto" w:fill="E6DFD2"/>
            <w:tcMar>
              <w:top w:w="96" w:type="dxa"/>
              <w:left w:w="96" w:type="dxa"/>
              <w:bottom w:w="96" w:type="dxa"/>
              <w:right w:w="96" w:type="dxa"/>
            </w:tcMar>
            <w:vAlign w:val="center"/>
            <w:hideMark/>
          </w:tcPr>
          <w:p w14:paraId="7D799FDF" w14:textId="77777777" w:rsidR="00941345" w:rsidRPr="00D6154C" w:rsidRDefault="00941345" w:rsidP="00F7058B">
            <w:pPr>
              <w:spacing w:after="360"/>
              <w:jc w:val="center"/>
              <w:rPr>
                <w:rFonts w:ascii="Helvetica" w:eastAsia="Times New Roman" w:hAnsi="Helvetica" w:cs="Helvetica"/>
                <w:sz w:val="36"/>
                <w:szCs w:val="36"/>
              </w:rPr>
            </w:pPr>
            <w:r w:rsidRPr="00D6154C">
              <w:rPr>
                <w:rFonts w:ascii="Helvetica" w:eastAsia="Times New Roman" w:hAnsi="Helvetica" w:cs="Helvetica"/>
                <w:b/>
                <w:bCs/>
                <w:sz w:val="36"/>
                <w:szCs w:val="36"/>
              </w:rPr>
              <w:t>D</w:t>
            </w:r>
          </w:p>
        </w:tc>
        <w:tc>
          <w:tcPr>
            <w:tcW w:w="2334" w:type="dxa"/>
            <w:tcBorders>
              <w:left w:val="single" w:sz="4" w:space="0" w:color="auto"/>
              <w:bottom w:val="single" w:sz="4" w:space="0" w:color="auto"/>
              <w:right w:val="single" w:sz="4" w:space="0" w:color="auto"/>
            </w:tcBorders>
            <w:shd w:val="clear" w:color="auto" w:fill="FDD5BF"/>
            <w:tcMar>
              <w:top w:w="96" w:type="dxa"/>
              <w:left w:w="96" w:type="dxa"/>
              <w:bottom w:w="96" w:type="dxa"/>
              <w:right w:w="0" w:type="dxa"/>
            </w:tcMar>
            <w:vAlign w:val="center"/>
            <w:hideMark/>
          </w:tcPr>
          <w:p w14:paraId="3DF72C0B" w14:textId="77777777" w:rsidR="00941345" w:rsidRPr="00D6154C" w:rsidRDefault="00941345" w:rsidP="00F7058B">
            <w:pPr>
              <w:spacing w:after="360"/>
              <w:jc w:val="center"/>
              <w:rPr>
                <w:rFonts w:ascii="Helvetica" w:eastAsia="Times New Roman" w:hAnsi="Helvetica" w:cs="Helvetica"/>
                <w:sz w:val="36"/>
                <w:szCs w:val="36"/>
              </w:rPr>
            </w:pPr>
            <w:r w:rsidRPr="00D6154C">
              <w:rPr>
                <w:rFonts w:ascii="Helvetica" w:eastAsia="Times New Roman" w:hAnsi="Helvetica" w:cs="Helvetica"/>
                <w:b/>
                <w:bCs/>
                <w:sz w:val="36"/>
                <w:szCs w:val="36"/>
              </w:rPr>
              <w:t>F</w:t>
            </w:r>
          </w:p>
        </w:tc>
      </w:tr>
      <w:tr w:rsidR="00193695" w:rsidRPr="00D6154C" w14:paraId="165FBA68" w14:textId="77777777" w:rsidTr="00193695">
        <w:trPr>
          <w:trHeight w:val="1361"/>
        </w:trPr>
        <w:tc>
          <w:tcPr>
            <w:tcW w:w="2334" w:type="dxa"/>
            <w:tcBorders>
              <w:top w:val="single" w:sz="4" w:space="0" w:color="auto"/>
              <w:left w:val="single" w:sz="4" w:space="0" w:color="auto"/>
              <w:bottom w:val="single" w:sz="4" w:space="0" w:color="auto"/>
              <w:right w:val="single" w:sz="4" w:space="0" w:color="auto"/>
            </w:tcBorders>
            <w:shd w:val="clear" w:color="auto" w:fill="D9E5F7"/>
            <w:tcMar>
              <w:top w:w="96" w:type="dxa"/>
              <w:left w:w="0" w:type="dxa"/>
              <w:bottom w:w="96" w:type="dxa"/>
              <w:right w:w="96" w:type="dxa"/>
            </w:tcMar>
            <w:hideMark/>
          </w:tcPr>
          <w:p w14:paraId="0A1B31F9" w14:textId="3362595F"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Focus is clear, specific, and sustained.</w:t>
            </w:r>
          </w:p>
        </w:tc>
        <w:tc>
          <w:tcPr>
            <w:tcW w:w="2334" w:type="dxa"/>
            <w:tcBorders>
              <w:top w:val="single" w:sz="4" w:space="0" w:color="auto"/>
              <w:left w:val="single" w:sz="4" w:space="0" w:color="auto"/>
              <w:bottom w:val="single" w:sz="4" w:space="0" w:color="auto"/>
              <w:right w:val="single" w:sz="4" w:space="0" w:color="auto"/>
            </w:tcBorders>
            <w:shd w:val="clear" w:color="auto" w:fill="DDF7F2"/>
            <w:tcMar>
              <w:top w:w="96" w:type="dxa"/>
              <w:left w:w="96" w:type="dxa"/>
              <w:bottom w:w="96" w:type="dxa"/>
              <w:right w:w="96" w:type="dxa"/>
            </w:tcMar>
            <w:hideMark/>
          </w:tcPr>
          <w:p w14:paraId="5058D893"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Clear and sustained focus.</w:t>
            </w:r>
          </w:p>
        </w:tc>
        <w:tc>
          <w:tcPr>
            <w:tcW w:w="2334" w:type="dxa"/>
            <w:tcBorders>
              <w:top w:val="single" w:sz="4" w:space="0" w:color="auto"/>
              <w:left w:val="single" w:sz="4" w:space="0" w:color="auto"/>
              <w:bottom w:val="single" w:sz="4" w:space="0" w:color="auto"/>
              <w:right w:val="single" w:sz="4" w:space="0" w:color="auto"/>
            </w:tcBorders>
            <w:shd w:val="clear" w:color="auto" w:fill="DEE2C4"/>
            <w:tcMar>
              <w:top w:w="96" w:type="dxa"/>
              <w:left w:w="96" w:type="dxa"/>
              <w:bottom w:w="96" w:type="dxa"/>
              <w:right w:w="96" w:type="dxa"/>
            </w:tcMar>
            <w:hideMark/>
          </w:tcPr>
          <w:p w14:paraId="7B79654D" w14:textId="3465CF36"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Focus is basically clear; some content may deviate from stated focus</w:t>
            </w:r>
            <w:r w:rsidR="00B61A0E" w:rsidRPr="00D6154C">
              <w:rPr>
                <w:rFonts w:ascii="Helvetica" w:eastAsia="Times New Roman" w:hAnsi="Helvetica" w:cs="Helvetica"/>
                <w:sz w:val="24"/>
                <w:szCs w:val="24"/>
              </w:rPr>
              <w:t>.</w:t>
            </w:r>
          </w:p>
        </w:tc>
        <w:tc>
          <w:tcPr>
            <w:tcW w:w="2334" w:type="dxa"/>
            <w:tcBorders>
              <w:top w:val="single" w:sz="4" w:space="0" w:color="auto"/>
              <w:left w:val="single" w:sz="4" w:space="0" w:color="auto"/>
              <w:bottom w:val="single" w:sz="4" w:space="0" w:color="auto"/>
              <w:right w:val="single" w:sz="4" w:space="0" w:color="auto"/>
            </w:tcBorders>
            <w:shd w:val="clear" w:color="auto" w:fill="E6DFD2"/>
            <w:tcMar>
              <w:top w:w="96" w:type="dxa"/>
              <w:left w:w="96" w:type="dxa"/>
              <w:bottom w:w="96" w:type="dxa"/>
              <w:right w:w="96" w:type="dxa"/>
            </w:tcMar>
            <w:hideMark/>
          </w:tcPr>
          <w:p w14:paraId="7B303C5F"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Focus is unclear and/or unsustained.</w:t>
            </w:r>
          </w:p>
        </w:tc>
        <w:tc>
          <w:tcPr>
            <w:tcW w:w="2334" w:type="dxa"/>
            <w:tcBorders>
              <w:top w:val="single" w:sz="4" w:space="0" w:color="auto"/>
              <w:left w:val="single" w:sz="4" w:space="0" w:color="auto"/>
              <w:bottom w:val="single" w:sz="4" w:space="0" w:color="auto"/>
              <w:right w:val="single" w:sz="4" w:space="0" w:color="auto"/>
            </w:tcBorders>
            <w:shd w:val="clear" w:color="auto" w:fill="FDD5BF"/>
            <w:tcMar>
              <w:top w:w="96" w:type="dxa"/>
              <w:left w:w="96" w:type="dxa"/>
              <w:bottom w:w="96" w:type="dxa"/>
              <w:right w:w="0" w:type="dxa"/>
            </w:tcMar>
            <w:hideMark/>
          </w:tcPr>
          <w:p w14:paraId="0488FD07"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Lacks focus; lacks coherence.</w:t>
            </w:r>
          </w:p>
        </w:tc>
      </w:tr>
      <w:tr w:rsidR="00193695" w:rsidRPr="00D6154C" w14:paraId="6E320DD8" w14:textId="77777777" w:rsidTr="00193695">
        <w:trPr>
          <w:trHeight w:val="864"/>
        </w:trPr>
        <w:tc>
          <w:tcPr>
            <w:tcW w:w="2334" w:type="dxa"/>
            <w:tcBorders>
              <w:left w:val="single" w:sz="4" w:space="0" w:color="auto"/>
              <w:bottom w:val="single" w:sz="4" w:space="0" w:color="auto"/>
              <w:right w:val="single" w:sz="4" w:space="0" w:color="auto"/>
            </w:tcBorders>
            <w:shd w:val="clear" w:color="auto" w:fill="D9E5F7"/>
            <w:tcMar>
              <w:top w:w="96" w:type="dxa"/>
              <w:left w:w="0" w:type="dxa"/>
              <w:bottom w:w="96" w:type="dxa"/>
              <w:right w:w="96" w:type="dxa"/>
            </w:tcMar>
            <w:hideMark/>
          </w:tcPr>
          <w:p w14:paraId="717ED87B"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Approach is sophisticated.</w:t>
            </w:r>
          </w:p>
        </w:tc>
        <w:tc>
          <w:tcPr>
            <w:tcW w:w="2334" w:type="dxa"/>
            <w:tcBorders>
              <w:left w:val="single" w:sz="4" w:space="0" w:color="auto"/>
              <w:bottom w:val="single" w:sz="4" w:space="0" w:color="auto"/>
              <w:right w:val="single" w:sz="4" w:space="0" w:color="auto"/>
            </w:tcBorders>
            <w:shd w:val="clear" w:color="auto" w:fill="DDF7F2"/>
            <w:tcMar>
              <w:top w:w="96" w:type="dxa"/>
              <w:left w:w="96" w:type="dxa"/>
              <w:bottom w:w="96" w:type="dxa"/>
              <w:right w:w="96" w:type="dxa"/>
            </w:tcMar>
            <w:hideMark/>
          </w:tcPr>
          <w:p w14:paraId="2A43E96F"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Approach is appropriate to college-level research writing and to the ILR260 project specifically.</w:t>
            </w:r>
          </w:p>
        </w:tc>
        <w:tc>
          <w:tcPr>
            <w:tcW w:w="2334" w:type="dxa"/>
            <w:tcBorders>
              <w:left w:val="single" w:sz="4" w:space="0" w:color="auto"/>
              <w:bottom w:val="single" w:sz="4" w:space="0" w:color="auto"/>
              <w:right w:val="single" w:sz="4" w:space="0" w:color="auto"/>
            </w:tcBorders>
            <w:shd w:val="clear" w:color="auto" w:fill="DEE2C4"/>
            <w:tcMar>
              <w:top w:w="96" w:type="dxa"/>
              <w:left w:w="96" w:type="dxa"/>
              <w:bottom w:w="96" w:type="dxa"/>
              <w:right w:w="96" w:type="dxa"/>
            </w:tcMar>
            <w:hideMark/>
          </w:tcPr>
          <w:p w14:paraId="0A5F1FD1"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Approach is somewhat simplistic and/or somewhat too broad.</w:t>
            </w:r>
          </w:p>
        </w:tc>
        <w:tc>
          <w:tcPr>
            <w:tcW w:w="2334" w:type="dxa"/>
            <w:tcBorders>
              <w:left w:val="single" w:sz="4" w:space="0" w:color="auto"/>
              <w:bottom w:val="single" w:sz="4" w:space="0" w:color="auto"/>
              <w:right w:val="single" w:sz="4" w:space="0" w:color="auto"/>
            </w:tcBorders>
            <w:shd w:val="clear" w:color="auto" w:fill="E6DFD2"/>
            <w:tcMar>
              <w:top w:w="96" w:type="dxa"/>
              <w:left w:w="96" w:type="dxa"/>
              <w:bottom w:w="96" w:type="dxa"/>
              <w:right w:w="96" w:type="dxa"/>
            </w:tcMar>
            <w:hideMark/>
          </w:tcPr>
          <w:p w14:paraId="7E545C41"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Approach is overly simplistic and/or overly broad.</w:t>
            </w:r>
          </w:p>
        </w:tc>
        <w:tc>
          <w:tcPr>
            <w:tcW w:w="2334" w:type="dxa"/>
            <w:tcBorders>
              <w:left w:val="single" w:sz="4" w:space="0" w:color="auto"/>
              <w:bottom w:val="single" w:sz="4" w:space="0" w:color="auto"/>
              <w:right w:val="single" w:sz="4" w:space="0" w:color="auto"/>
            </w:tcBorders>
            <w:shd w:val="clear" w:color="auto" w:fill="FDD5BF"/>
            <w:tcMar>
              <w:top w:w="96" w:type="dxa"/>
              <w:left w:w="96" w:type="dxa"/>
              <w:bottom w:w="96" w:type="dxa"/>
              <w:right w:w="0" w:type="dxa"/>
            </w:tcMar>
            <w:hideMark/>
          </w:tcPr>
          <w:p w14:paraId="056426D3"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Approach inappropriate to college-level writing and/or the assignment</w:t>
            </w:r>
          </w:p>
        </w:tc>
      </w:tr>
      <w:tr w:rsidR="00193695" w:rsidRPr="00D6154C" w14:paraId="63728484" w14:textId="77777777" w:rsidTr="00193695">
        <w:trPr>
          <w:trHeight w:val="864"/>
        </w:trPr>
        <w:tc>
          <w:tcPr>
            <w:tcW w:w="2334" w:type="dxa"/>
            <w:tcBorders>
              <w:top w:val="single" w:sz="4" w:space="0" w:color="auto"/>
              <w:left w:val="single" w:sz="4" w:space="0" w:color="auto"/>
              <w:bottom w:val="single" w:sz="4" w:space="0" w:color="auto"/>
              <w:right w:val="single" w:sz="4" w:space="0" w:color="auto"/>
            </w:tcBorders>
            <w:shd w:val="clear" w:color="auto" w:fill="D9E5F7"/>
            <w:tcMar>
              <w:top w:w="96" w:type="dxa"/>
              <w:left w:w="0" w:type="dxa"/>
              <w:bottom w:w="96" w:type="dxa"/>
              <w:right w:w="96" w:type="dxa"/>
            </w:tcMar>
            <w:hideMark/>
          </w:tcPr>
          <w:p w14:paraId="114A0338"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 selection meets assignment requirements; sources are strong and skillfully chosen for direct relevance and for the substance and complexity they bring to the inquiry.</w:t>
            </w:r>
          </w:p>
        </w:tc>
        <w:tc>
          <w:tcPr>
            <w:tcW w:w="2334" w:type="dxa"/>
            <w:tcBorders>
              <w:top w:val="single" w:sz="4" w:space="0" w:color="auto"/>
              <w:left w:val="single" w:sz="4" w:space="0" w:color="auto"/>
              <w:bottom w:val="single" w:sz="4" w:space="0" w:color="auto"/>
              <w:right w:val="single" w:sz="4" w:space="0" w:color="auto"/>
            </w:tcBorders>
            <w:shd w:val="clear" w:color="auto" w:fill="DDF7F2"/>
            <w:tcMar>
              <w:top w:w="96" w:type="dxa"/>
              <w:left w:w="96" w:type="dxa"/>
              <w:bottom w:w="96" w:type="dxa"/>
              <w:right w:w="96" w:type="dxa"/>
            </w:tcMar>
            <w:hideMark/>
          </w:tcPr>
          <w:p w14:paraId="5F6A369C"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 selection meets assignment requirements; sources are strong and relevant to the inquiry.</w:t>
            </w:r>
          </w:p>
        </w:tc>
        <w:tc>
          <w:tcPr>
            <w:tcW w:w="2334" w:type="dxa"/>
            <w:tcBorders>
              <w:top w:val="single" w:sz="4" w:space="0" w:color="auto"/>
              <w:left w:val="single" w:sz="4" w:space="0" w:color="auto"/>
              <w:bottom w:val="single" w:sz="4" w:space="0" w:color="auto"/>
              <w:right w:val="single" w:sz="4" w:space="0" w:color="auto"/>
            </w:tcBorders>
            <w:shd w:val="clear" w:color="auto" w:fill="DEE2C4"/>
            <w:tcMar>
              <w:top w:w="96" w:type="dxa"/>
              <w:left w:w="96" w:type="dxa"/>
              <w:bottom w:w="96" w:type="dxa"/>
              <w:right w:w="96" w:type="dxa"/>
            </w:tcMar>
            <w:hideMark/>
          </w:tcPr>
          <w:p w14:paraId="08BDF284"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Sources meet assignment requirements. A small percentage of the sources may exhibit problems such as insufficient currency, relevancy, or depth.</w:t>
            </w:r>
          </w:p>
        </w:tc>
        <w:tc>
          <w:tcPr>
            <w:tcW w:w="2334" w:type="dxa"/>
            <w:tcBorders>
              <w:top w:val="single" w:sz="4" w:space="0" w:color="auto"/>
              <w:left w:val="single" w:sz="4" w:space="0" w:color="auto"/>
              <w:bottom w:val="single" w:sz="4" w:space="0" w:color="auto"/>
              <w:right w:val="single" w:sz="4" w:space="0" w:color="auto"/>
            </w:tcBorders>
            <w:shd w:val="clear" w:color="auto" w:fill="E6DFD2"/>
            <w:tcMar>
              <w:top w:w="96" w:type="dxa"/>
              <w:left w:w="96" w:type="dxa"/>
              <w:bottom w:w="96" w:type="dxa"/>
              <w:right w:w="96" w:type="dxa"/>
            </w:tcMar>
            <w:hideMark/>
          </w:tcPr>
          <w:p w14:paraId="7A0D5E62"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 selection suggests attempt to meet assignment requirements, but a significant percentage of sources exhibit problems such as insufficient currency, relevancy, or depth.</w:t>
            </w:r>
          </w:p>
        </w:tc>
        <w:tc>
          <w:tcPr>
            <w:tcW w:w="2334" w:type="dxa"/>
            <w:tcBorders>
              <w:top w:val="single" w:sz="4" w:space="0" w:color="auto"/>
              <w:left w:val="single" w:sz="4" w:space="0" w:color="auto"/>
              <w:bottom w:val="single" w:sz="4" w:space="0" w:color="auto"/>
              <w:right w:val="single" w:sz="4" w:space="0" w:color="auto"/>
            </w:tcBorders>
            <w:shd w:val="clear" w:color="auto" w:fill="FDD5BF"/>
            <w:tcMar>
              <w:top w:w="96" w:type="dxa"/>
              <w:left w:w="96" w:type="dxa"/>
              <w:bottom w:w="96" w:type="dxa"/>
              <w:right w:w="0" w:type="dxa"/>
            </w:tcMar>
            <w:hideMark/>
          </w:tcPr>
          <w:p w14:paraId="6DEACAC9"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Sources mostly do not meet assignment requirements.  Many source-selection problems.</w:t>
            </w:r>
          </w:p>
        </w:tc>
      </w:tr>
      <w:tr w:rsidR="00193695" w:rsidRPr="00D6154C" w14:paraId="57DAAA67" w14:textId="77777777" w:rsidTr="00193695">
        <w:trPr>
          <w:trHeight w:val="1964"/>
        </w:trPr>
        <w:tc>
          <w:tcPr>
            <w:tcW w:w="2334" w:type="dxa"/>
            <w:tcBorders>
              <w:top w:val="single" w:sz="4" w:space="0" w:color="auto"/>
              <w:left w:val="single" w:sz="4" w:space="0" w:color="auto"/>
              <w:right w:val="single" w:sz="4" w:space="0" w:color="auto"/>
            </w:tcBorders>
            <w:shd w:val="clear" w:color="auto" w:fill="D9E5F7"/>
            <w:tcMar>
              <w:top w:w="96" w:type="dxa"/>
              <w:left w:w="0" w:type="dxa"/>
              <w:bottom w:w="96" w:type="dxa"/>
              <w:right w:w="96" w:type="dxa"/>
            </w:tcMar>
            <w:hideMark/>
          </w:tcPr>
          <w:p w14:paraId="3B52B3C4"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 identification (Who?) is precise and smoothly handled</w:t>
            </w:r>
          </w:p>
        </w:tc>
        <w:tc>
          <w:tcPr>
            <w:tcW w:w="2334" w:type="dxa"/>
            <w:tcBorders>
              <w:top w:val="single" w:sz="4" w:space="0" w:color="auto"/>
              <w:left w:val="single" w:sz="4" w:space="0" w:color="auto"/>
              <w:right w:val="single" w:sz="4" w:space="0" w:color="auto"/>
            </w:tcBorders>
            <w:shd w:val="clear" w:color="auto" w:fill="DDF7F2"/>
            <w:tcMar>
              <w:top w:w="96" w:type="dxa"/>
              <w:left w:w="96" w:type="dxa"/>
              <w:bottom w:w="96" w:type="dxa"/>
              <w:right w:w="96" w:type="dxa"/>
            </w:tcMar>
            <w:hideMark/>
          </w:tcPr>
          <w:p w14:paraId="6EC72AAF"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 identification (Who?) is competently handled</w:t>
            </w:r>
          </w:p>
        </w:tc>
        <w:tc>
          <w:tcPr>
            <w:tcW w:w="2334" w:type="dxa"/>
            <w:tcBorders>
              <w:top w:val="single" w:sz="4" w:space="0" w:color="auto"/>
              <w:left w:val="single" w:sz="4" w:space="0" w:color="auto"/>
              <w:right w:val="single" w:sz="4" w:space="0" w:color="auto"/>
            </w:tcBorders>
            <w:shd w:val="clear" w:color="auto" w:fill="E4E3BE"/>
            <w:tcMar>
              <w:top w:w="96" w:type="dxa"/>
              <w:left w:w="96" w:type="dxa"/>
              <w:bottom w:w="96" w:type="dxa"/>
              <w:right w:w="96" w:type="dxa"/>
            </w:tcMar>
            <w:hideMark/>
          </w:tcPr>
          <w:p w14:paraId="69BD7C86"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 identification (Who?) may be imprecise or awkward in places</w:t>
            </w:r>
          </w:p>
        </w:tc>
        <w:tc>
          <w:tcPr>
            <w:tcW w:w="2334" w:type="dxa"/>
            <w:tcBorders>
              <w:top w:val="single" w:sz="4" w:space="0" w:color="auto"/>
              <w:left w:val="single" w:sz="4" w:space="0" w:color="auto"/>
              <w:right w:val="single" w:sz="4" w:space="0" w:color="auto"/>
            </w:tcBorders>
            <w:shd w:val="clear" w:color="auto" w:fill="E6DFD2"/>
            <w:tcMar>
              <w:top w:w="96" w:type="dxa"/>
              <w:left w:w="96" w:type="dxa"/>
              <w:bottom w:w="96" w:type="dxa"/>
              <w:right w:w="96" w:type="dxa"/>
            </w:tcMar>
            <w:hideMark/>
          </w:tcPr>
          <w:p w14:paraId="255F11C0"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 identification (Who?) is imprecise or awkward, and occasionally missing</w:t>
            </w:r>
          </w:p>
        </w:tc>
        <w:tc>
          <w:tcPr>
            <w:tcW w:w="2334" w:type="dxa"/>
            <w:tcBorders>
              <w:top w:val="single" w:sz="4" w:space="0" w:color="auto"/>
              <w:left w:val="single" w:sz="4" w:space="0" w:color="auto"/>
              <w:right w:val="single" w:sz="4" w:space="0" w:color="auto"/>
            </w:tcBorders>
            <w:shd w:val="clear" w:color="auto" w:fill="FDD5BF"/>
            <w:tcMar>
              <w:top w:w="96" w:type="dxa"/>
              <w:left w:w="96" w:type="dxa"/>
              <w:bottom w:w="96" w:type="dxa"/>
              <w:right w:w="0" w:type="dxa"/>
            </w:tcMar>
            <w:hideMark/>
          </w:tcPr>
          <w:p w14:paraId="4B38A9E6"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 identification (Who?) is mostly missing, or is mostly incorrect</w:t>
            </w:r>
          </w:p>
        </w:tc>
      </w:tr>
      <w:tr w:rsidR="00193695" w:rsidRPr="00D6154C" w14:paraId="3777695C" w14:textId="77777777" w:rsidTr="00193695">
        <w:trPr>
          <w:trHeight w:val="2315"/>
        </w:trPr>
        <w:tc>
          <w:tcPr>
            <w:tcW w:w="2334" w:type="dxa"/>
            <w:tcBorders>
              <w:top w:val="single" w:sz="4" w:space="0" w:color="auto"/>
              <w:left w:val="single" w:sz="4" w:space="0" w:color="auto"/>
              <w:bottom w:val="single" w:sz="4" w:space="0" w:color="auto"/>
              <w:right w:val="single" w:sz="4" w:space="0" w:color="auto"/>
            </w:tcBorders>
            <w:shd w:val="clear" w:color="auto" w:fill="D9E5F7"/>
            <w:tcMar>
              <w:top w:w="96" w:type="dxa"/>
              <w:left w:w="0" w:type="dxa"/>
              <w:bottom w:w="96" w:type="dxa"/>
              <w:right w:w="96" w:type="dxa"/>
            </w:tcMar>
            <w:hideMark/>
          </w:tcPr>
          <w:p w14:paraId="7AC8270D"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Explanation of source content is complete (What? How? So What?), accurate, and concise.</w:t>
            </w:r>
          </w:p>
        </w:tc>
        <w:tc>
          <w:tcPr>
            <w:tcW w:w="2334" w:type="dxa"/>
            <w:tcBorders>
              <w:top w:val="single" w:sz="4" w:space="0" w:color="auto"/>
              <w:left w:val="single" w:sz="4" w:space="0" w:color="auto"/>
              <w:bottom w:val="single" w:sz="4" w:space="0" w:color="auto"/>
              <w:right w:val="single" w:sz="4" w:space="0" w:color="auto"/>
            </w:tcBorders>
            <w:shd w:val="clear" w:color="auto" w:fill="DDF7F2"/>
            <w:tcMar>
              <w:top w:w="96" w:type="dxa"/>
              <w:left w:w="96" w:type="dxa"/>
              <w:bottom w:w="96" w:type="dxa"/>
              <w:right w:w="96" w:type="dxa"/>
            </w:tcMar>
            <w:hideMark/>
          </w:tcPr>
          <w:p w14:paraId="6B8F24AB"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Explanation of source content is complete (What? How? So What?) and accurate.</w:t>
            </w:r>
          </w:p>
        </w:tc>
        <w:tc>
          <w:tcPr>
            <w:tcW w:w="2334" w:type="dxa"/>
            <w:tcBorders>
              <w:top w:val="single" w:sz="4" w:space="0" w:color="auto"/>
              <w:left w:val="single" w:sz="4" w:space="0" w:color="auto"/>
              <w:bottom w:val="single" w:sz="4" w:space="0" w:color="auto"/>
              <w:right w:val="single" w:sz="4" w:space="0" w:color="auto"/>
            </w:tcBorders>
            <w:shd w:val="clear" w:color="auto" w:fill="E4E3BE"/>
            <w:tcMar>
              <w:top w:w="96" w:type="dxa"/>
              <w:left w:w="96" w:type="dxa"/>
              <w:bottom w:w="96" w:type="dxa"/>
              <w:right w:w="96" w:type="dxa"/>
            </w:tcMar>
            <w:hideMark/>
          </w:tcPr>
          <w:p w14:paraId="6D7E9334"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Explanation of source content is sufficiently well-developed and sufficiently accurate.</w:t>
            </w:r>
          </w:p>
        </w:tc>
        <w:tc>
          <w:tcPr>
            <w:tcW w:w="2334" w:type="dxa"/>
            <w:tcBorders>
              <w:top w:val="single" w:sz="4" w:space="0" w:color="auto"/>
              <w:left w:val="single" w:sz="4" w:space="0" w:color="auto"/>
              <w:bottom w:val="single" w:sz="4" w:space="0" w:color="auto"/>
              <w:right w:val="single" w:sz="4" w:space="0" w:color="auto"/>
            </w:tcBorders>
            <w:shd w:val="clear" w:color="auto" w:fill="E6DFD2"/>
            <w:tcMar>
              <w:top w:w="96" w:type="dxa"/>
              <w:left w:w="96" w:type="dxa"/>
              <w:bottom w:w="96" w:type="dxa"/>
              <w:right w:w="96" w:type="dxa"/>
            </w:tcMar>
            <w:hideMark/>
          </w:tcPr>
          <w:p w14:paraId="2BE21F10"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Some source content is misrepresented or is not sufficiently well-explained.</w:t>
            </w:r>
          </w:p>
        </w:tc>
        <w:tc>
          <w:tcPr>
            <w:tcW w:w="2334" w:type="dxa"/>
            <w:tcBorders>
              <w:top w:val="single" w:sz="4" w:space="0" w:color="auto"/>
              <w:left w:val="single" w:sz="4" w:space="0" w:color="auto"/>
              <w:bottom w:val="single" w:sz="4" w:space="0" w:color="auto"/>
              <w:right w:val="single" w:sz="4" w:space="0" w:color="auto"/>
            </w:tcBorders>
            <w:shd w:val="clear" w:color="auto" w:fill="FDD5BF"/>
            <w:tcMar>
              <w:top w:w="96" w:type="dxa"/>
              <w:left w:w="96" w:type="dxa"/>
              <w:bottom w:w="96" w:type="dxa"/>
              <w:right w:w="0" w:type="dxa"/>
            </w:tcMar>
            <w:hideMark/>
          </w:tcPr>
          <w:p w14:paraId="1CCE7551"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Most source content is misrepresented or is not sufficiently well-explained.</w:t>
            </w:r>
          </w:p>
        </w:tc>
      </w:tr>
      <w:tr w:rsidR="00C705B9" w:rsidRPr="00D6154C" w14:paraId="47AE1BF6" w14:textId="77777777" w:rsidTr="00193695">
        <w:trPr>
          <w:trHeight w:val="864"/>
        </w:trPr>
        <w:tc>
          <w:tcPr>
            <w:tcW w:w="2334" w:type="dxa"/>
            <w:tcBorders>
              <w:top w:val="single" w:sz="4" w:space="0" w:color="auto"/>
              <w:left w:val="single" w:sz="4" w:space="0" w:color="auto"/>
              <w:bottom w:val="single" w:sz="4" w:space="0" w:color="auto"/>
              <w:right w:val="single" w:sz="4" w:space="0" w:color="auto"/>
            </w:tcBorders>
            <w:shd w:val="clear" w:color="auto" w:fill="D9E5F7"/>
            <w:tcMar>
              <w:top w:w="96" w:type="dxa"/>
              <w:left w:w="0" w:type="dxa"/>
              <w:bottom w:w="96" w:type="dxa"/>
              <w:right w:w="96" w:type="dxa"/>
            </w:tcMar>
            <w:hideMark/>
          </w:tcPr>
          <w:p w14:paraId="7B11CC74"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Strong source integration. Paper demonstrates sophisticated sense of when to use a direct quote versus a paraphrase versus a summary, and of how to incorporate source material into sentences and paragraphs.</w:t>
            </w:r>
          </w:p>
        </w:tc>
        <w:tc>
          <w:tcPr>
            <w:tcW w:w="2334" w:type="dxa"/>
            <w:tcBorders>
              <w:top w:val="single" w:sz="4" w:space="0" w:color="auto"/>
              <w:left w:val="single" w:sz="4" w:space="0" w:color="auto"/>
              <w:bottom w:val="single" w:sz="4" w:space="0" w:color="auto"/>
              <w:right w:val="single" w:sz="4" w:space="0" w:color="auto"/>
            </w:tcBorders>
            <w:shd w:val="clear" w:color="auto" w:fill="DDF7F2"/>
            <w:tcMar>
              <w:top w:w="96" w:type="dxa"/>
              <w:left w:w="96" w:type="dxa"/>
              <w:bottom w:w="96" w:type="dxa"/>
              <w:right w:w="96" w:type="dxa"/>
            </w:tcMar>
            <w:hideMark/>
          </w:tcPr>
          <w:p w14:paraId="74DD7CC4"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Good source integration. Paper demonstrates a good understanding overall of when to use a direct quote versus a paraphrase versus a summary, and of how to incorporate source material into sentences and paragraphs.</w:t>
            </w:r>
          </w:p>
        </w:tc>
        <w:tc>
          <w:tcPr>
            <w:tcW w:w="2334" w:type="dxa"/>
            <w:tcBorders>
              <w:top w:val="single" w:sz="4" w:space="0" w:color="auto"/>
              <w:left w:val="single" w:sz="4" w:space="0" w:color="auto"/>
              <w:bottom w:val="single" w:sz="4" w:space="0" w:color="auto"/>
              <w:right w:val="single" w:sz="4" w:space="0" w:color="auto"/>
            </w:tcBorders>
            <w:shd w:val="clear" w:color="auto" w:fill="E4E3BE"/>
            <w:tcMar>
              <w:top w:w="96" w:type="dxa"/>
              <w:left w:w="96" w:type="dxa"/>
              <w:bottom w:w="96" w:type="dxa"/>
              <w:right w:w="96" w:type="dxa"/>
            </w:tcMar>
            <w:hideMark/>
          </w:tcPr>
          <w:p w14:paraId="70086A81"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Uneven source integration. For example, occasional excess use of direct quoting, or incorporation of sources in ways that are occasionally unclear or that make the material difficult to understand.</w:t>
            </w:r>
          </w:p>
        </w:tc>
        <w:tc>
          <w:tcPr>
            <w:tcW w:w="2334" w:type="dxa"/>
            <w:tcBorders>
              <w:top w:val="single" w:sz="4" w:space="0" w:color="auto"/>
              <w:left w:val="single" w:sz="4" w:space="0" w:color="auto"/>
              <w:bottom w:val="single" w:sz="4" w:space="0" w:color="auto"/>
              <w:right w:val="single" w:sz="4" w:space="0" w:color="auto"/>
            </w:tcBorders>
            <w:shd w:val="clear" w:color="auto" w:fill="E6DFD2"/>
            <w:tcMar>
              <w:top w:w="96" w:type="dxa"/>
              <w:left w:w="96" w:type="dxa"/>
              <w:bottom w:w="96" w:type="dxa"/>
              <w:right w:w="96" w:type="dxa"/>
            </w:tcMar>
            <w:hideMark/>
          </w:tcPr>
          <w:p w14:paraId="0DEAC815"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Poor source integration. Overall, paper demonstrates an inadequate understanding of when to use a direct quote versus a paraphrase versus a summary, and of how to incorporate source material into sentences and paragraphs.</w:t>
            </w:r>
          </w:p>
        </w:tc>
        <w:tc>
          <w:tcPr>
            <w:tcW w:w="2334" w:type="dxa"/>
            <w:tcBorders>
              <w:top w:val="single" w:sz="4" w:space="0" w:color="auto"/>
              <w:left w:val="single" w:sz="4" w:space="0" w:color="auto"/>
              <w:bottom w:val="single" w:sz="4" w:space="0" w:color="auto"/>
              <w:right w:val="single" w:sz="4" w:space="0" w:color="auto"/>
            </w:tcBorders>
            <w:shd w:val="clear" w:color="auto" w:fill="FDD5BF"/>
            <w:tcMar>
              <w:top w:w="96" w:type="dxa"/>
              <w:left w:w="96" w:type="dxa"/>
              <w:bottom w:w="96" w:type="dxa"/>
              <w:right w:w="0" w:type="dxa"/>
            </w:tcMar>
            <w:hideMark/>
          </w:tcPr>
          <w:p w14:paraId="030A92CB"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Sources are not incorporated effectively in most or all of the paper.</w:t>
            </w:r>
          </w:p>
        </w:tc>
      </w:tr>
      <w:tr w:rsidR="00941345" w:rsidRPr="00D6154C" w14:paraId="60C61A08" w14:textId="77777777" w:rsidTr="00193695">
        <w:trPr>
          <w:trHeight w:val="864"/>
        </w:trPr>
        <w:tc>
          <w:tcPr>
            <w:tcW w:w="2334" w:type="dxa"/>
            <w:tcBorders>
              <w:top w:val="single" w:sz="4" w:space="0" w:color="auto"/>
              <w:left w:val="single" w:sz="4" w:space="0" w:color="auto"/>
              <w:right w:val="single" w:sz="4" w:space="0" w:color="auto"/>
            </w:tcBorders>
            <w:shd w:val="clear" w:color="auto" w:fill="D9E4F7"/>
            <w:tcMar>
              <w:top w:w="96" w:type="dxa"/>
              <w:left w:w="0" w:type="dxa"/>
              <w:bottom w:w="96" w:type="dxa"/>
              <w:right w:w="96" w:type="dxa"/>
            </w:tcMar>
            <w:hideMark/>
          </w:tcPr>
          <w:p w14:paraId="7D737845"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Strong synthesis; paper makes a contribution to knowledge</w:t>
            </w:r>
          </w:p>
        </w:tc>
        <w:tc>
          <w:tcPr>
            <w:tcW w:w="2334" w:type="dxa"/>
            <w:tcBorders>
              <w:top w:val="single" w:sz="4" w:space="0" w:color="auto"/>
              <w:left w:val="single" w:sz="4" w:space="0" w:color="auto"/>
              <w:right w:val="single" w:sz="4" w:space="0" w:color="auto"/>
            </w:tcBorders>
            <w:shd w:val="clear" w:color="auto" w:fill="DDF7F2"/>
            <w:tcMar>
              <w:top w:w="96" w:type="dxa"/>
              <w:left w:w="96" w:type="dxa"/>
              <w:bottom w:w="96" w:type="dxa"/>
              <w:right w:w="96" w:type="dxa"/>
            </w:tcMar>
            <w:hideMark/>
          </w:tcPr>
          <w:p w14:paraId="51D9DFFC"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Good synthesis of ideas</w:t>
            </w:r>
          </w:p>
        </w:tc>
        <w:tc>
          <w:tcPr>
            <w:tcW w:w="2334" w:type="dxa"/>
            <w:tcBorders>
              <w:top w:val="single" w:sz="4" w:space="0" w:color="auto"/>
              <w:left w:val="single" w:sz="4" w:space="0" w:color="auto"/>
              <w:right w:val="single" w:sz="4" w:space="0" w:color="auto"/>
            </w:tcBorders>
            <w:shd w:val="clear" w:color="auto" w:fill="E4E3BE"/>
            <w:tcMar>
              <w:top w:w="96" w:type="dxa"/>
              <w:left w:w="96" w:type="dxa"/>
              <w:bottom w:w="96" w:type="dxa"/>
              <w:right w:w="96" w:type="dxa"/>
            </w:tcMar>
            <w:hideMark/>
          </w:tcPr>
          <w:p w14:paraId="2E729632"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Synthesis is present, but underdeveloped, or may take form of an overly-simplistic structure (such as a pros-and-cons summary)</w:t>
            </w:r>
          </w:p>
        </w:tc>
        <w:tc>
          <w:tcPr>
            <w:tcW w:w="2334" w:type="dxa"/>
            <w:tcBorders>
              <w:top w:val="single" w:sz="4" w:space="0" w:color="auto"/>
              <w:left w:val="single" w:sz="4" w:space="0" w:color="auto"/>
              <w:right w:val="single" w:sz="4" w:space="0" w:color="auto"/>
            </w:tcBorders>
            <w:shd w:val="clear" w:color="auto" w:fill="E6DFD2"/>
            <w:tcMar>
              <w:top w:w="96" w:type="dxa"/>
              <w:left w:w="96" w:type="dxa"/>
              <w:bottom w:w="96" w:type="dxa"/>
              <w:right w:w="96" w:type="dxa"/>
            </w:tcMar>
            <w:hideMark/>
          </w:tcPr>
          <w:p w14:paraId="7CF8D939"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Minimal synthesis</w:t>
            </w:r>
          </w:p>
        </w:tc>
        <w:tc>
          <w:tcPr>
            <w:tcW w:w="2334" w:type="dxa"/>
            <w:tcBorders>
              <w:top w:val="single" w:sz="4" w:space="0" w:color="auto"/>
              <w:left w:val="single" w:sz="4" w:space="0" w:color="auto"/>
              <w:bottom w:val="single" w:sz="4" w:space="0" w:color="auto"/>
              <w:right w:val="single" w:sz="4" w:space="0" w:color="auto"/>
            </w:tcBorders>
            <w:shd w:val="clear" w:color="auto" w:fill="FDD5BF"/>
            <w:tcMar>
              <w:top w:w="96" w:type="dxa"/>
              <w:left w:w="96" w:type="dxa"/>
              <w:bottom w:w="96" w:type="dxa"/>
              <w:right w:w="0" w:type="dxa"/>
            </w:tcMar>
            <w:hideMark/>
          </w:tcPr>
          <w:p w14:paraId="71B25079"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Compiles rather than synthesizes</w:t>
            </w:r>
          </w:p>
        </w:tc>
      </w:tr>
      <w:tr w:rsidR="00941345" w:rsidRPr="00D6154C" w14:paraId="5B88CF6B" w14:textId="77777777" w:rsidTr="00193695">
        <w:trPr>
          <w:trHeight w:val="864"/>
        </w:trPr>
        <w:tc>
          <w:tcPr>
            <w:tcW w:w="2334" w:type="dxa"/>
            <w:tcBorders>
              <w:left w:val="single" w:sz="4" w:space="0" w:color="auto"/>
              <w:bottom w:val="single" w:sz="4" w:space="0" w:color="auto"/>
              <w:right w:val="single" w:sz="4" w:space="0" w:color="auto"/>
            </w:tcBorders>
            <w:shd w:val="clear" w:color="auto" w:fill="D9E4F7"/>
            <w:tcMar>
              <w:top w:w="96" w:type="dxa"/>
              <w:left w:w="0" w:type="dxa"/>
              <w:bottom w:w="96" w:type="dxa"/>
              <w:right w:w="96" w:type="dxa"/>
            </w:tcMar>
            <w:hideMark/>
          </w:tcPr>
          <w:p w14:paraId="2AE18A49"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Strong organization</w:t>
            </w:r>
          </w:p>
        </w:tc>
        <w:tc>
          <w:tcPr>
            <w:tcW w:w="2334" w:type="dxa"/>
            <w:tcBorders>
              <w:left w:val="single" w:sz="4" w:space="0" w:color="auto"/>
              <w:bottom w:val="single" w:sz="4" w:space="0" w:color="auto"/>
              <w:right w:val="single" w:sz="4" w:space="0" w:color="auto"/>
            </w:tcBorders>
            <w:shd w:val="clear" w:color="auto" w:fill="DDF7F2"/>
            <w:tcMar>
              <w:top w:w="96" w:type="dxa"/>
              <w:left w:w="96" w:type="dxa"/>
              <w:bottom w:w="96" w:type="dxa"/>
              <w:right w:w="96" w:type="dxa"/>
            </w:tcMar>
            <w:hideMark/>
          </w:tcPr>
          <w:p w14:paraId="2982E325"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Good organization</w:t>
            </w:r>
          </w:p>
        </w:tc>
        <w:tc>
          <w:tcPr>
            <w:tcW w:w="2334" w:type="dxa"/>
            <w:tcBorders>
              <w:left w:val="single" w:sz="4" w:space="0" w:color="auto"/>
              <w:bottom w:val="single" w:sz="4" w:space="0" w:color="auto"/>
              <w:right w:val="single" w:sz="4" w:space="0" w:color="auto"/>
            </w:tcBorders>
            <w:shd w:val="clear" w:color="auto" w:fill="E4E3BE"/>
            <w:tcMar>
              <w:top w:w="96" w:type="dxa"/>
              <w:left w:w="96" w:type="dxa"/>
              <w:bottom w:w="96" w:type="dxa"/>
              <w:right w:w="96" w:type="dxa"/>
            </w:tcMar>
            <w:hideMark/>
          </w:tcPr>
          <w:p w14:paraId="1D50C701"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Some organizational problems</w:t>
            </w:r>
          </w:p>
        </w:tc>
        <w:tc>
          <w:tcPr>
            <w:tcW w:w="2334" w:type="dxa"/>
            <w:tcBorders>
              <w:left w:val="single" w:sz="4" w:space="0" w:color="auto"/>
              <w:bottom w:val="single" w:sz="4" w:space="0" w:color="auto"/>
              <w:right w:val="single" w:sz="4" w:space="0" w:color="auto"/>
            </w:tcBorders>
            <w:shd w:val="clear" w:color="auto" w:fill="E6DFD2"/>
            <w:tcMar>
              <w:top w:w="96" w:type="dxa"/>
              <w:left w:w="96" w:type="dxa"/>
              <w:bottom w:w="96" w:type="dxa"/>
              <w:right w:w="96" w:type="dxa"/>
            </w:tcMar>
            <w:hideMark/>
          </w:tcPr>
          <w:p w14:paraId="3EEF2C8F"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Poor organization</w:t>
            </w:r>
          </w:p>
        </w:tc>
        <w:tc>
          <w:tcPr>
            <w:tcW w:w="2334" w:type="dxa"/>
            <w:tcBorders>
              <w:top w:val="single" w:sz="4" w:space="0" w:color="auto"/>
              <w:left w:val="single" w:sz="4" w:space="0" w:color="auto"/>
              <w:bottom w:val="single" w:sz="4" w:space="0" w:color="auto"/>
              <w:right w:val="single" w:sz="4" w:space="0" w:color="auto"/>
            </w:tcBorders>
            <w:shd w:val="clear" w:color="auto" w:fill="FDD5BF"/>
            <w:tcMar>
              <w:top w:w="96" w:type="dxa"/>
              <w:left w:w="96" w:type="dxa"/>
              <w:bottom w:w="96" w:type="dxa"/>
              <w:right w:w="0" w:type="dxa"/>
            </w:tcMar>
            <w:hideMark/>
          </w:tcPr>
          <w:p w14:paraId="788D3074"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Little organization</w:t>
            </w:r>
          </w:p>
        </w:tc>
      </w:tr>
      <w:tr w:rsidR="00941345" w:rsidRPr="00D6154C" w14:paraId="6EA5E3D1" w14:textId="77777777" w:rsidTr="00193695">
        <w:trPr>
          <w:trHeight w:val="864"/>
        </w:trPr>
        <w:tc>
          <w:tcPr>
            <w:tcW w:w="2334" w:type="dxa"/>
            <w:tcBorders>
              <w:top w:val="single" w:sz="4" w:space="0" w:color="auto"/>
              <w:left w:val="single" w:sz="4" w:space="0" w:color="auto"/>
              <w:right w:val="single" w:sz="4" w:space="0" w:color="auto"/>
            </w:tcBorders>
            <w:shd w:val="clear" w:color="auto" w:fill="D9E4F7"/>
            <w:tcMar>
              <w:top w:w="96" w:type="dxa"/>
              <w:left w:w="0" w:type="dxa"/>
              <w:bottom w:w="96" w:type="dxa"/>
              <w:right w:w="96" w:type="dxa"/>
            </w:tcMar>
            <w:hideMark/>
          </w:tcPr>
          <w:p w14:paraId="2A8A30B0"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Clear and well-crafted transitions</w:t>
            </w:r>
          </w:p>
        </w:tc>
        <w:tc>
          <w:tcPr>
            <w:tcW w:w="2334" w:type="dxa"/>
            <w:tcBorders>
              <w:top w:val="single" w:sz="4" w:space="0" w:color="auto"/>
              <w:left w:val="single" w:sz="4" w:space="0" w:color="auto"/>
              <w:right w:val="single" w:sz="4" w:space="0" w:color="auto"/>
            </w:tcBorders>
            <w:shd w:val="clear" w:color="auto" w:fill="DDF7F2"/>
            <w:tcMar>
              <w:top w:w="96" w:type="dxa"/>
              <w:left w:w="96" w:type="dxa"/>
              <w:bottom w:w="96" w:type="dxa"/>
              <w:right w:w="96" w:type="dxa"/>
            </w:tcMar>
            <w:hideMark/>
          </w:tcPr>
          <w:p w14:paraId="127A8A3C"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Clear transitions</w:t>
            </w:r>
          </w:p>
        </w:tc>
        <w:tc>
          <w:tcPr>
            <w:tcW w:w="2334" w:type="dxa"/>
            <w:tcBorders>
              <w:top w:val="single" w:sz="4" w:space="0" w:color="auto"/>
              <w:left w:val="single" w:sz="4" w:space="0" w:color="auto"/>
              <w:right w:val="single" w:sz="4" w:space="0" w:color="auto"/>
            </w:tcBorders>
            <w:shd w:val="clear" w:color="auto" w:fill="E4E3BE"/>
            <w:tcMar>
              <w:top w:w="96" w:type="dxa"/>
              <w:left w:w="96" w:type="dxa"/>
              <w:bottom w:w="96" w:type="dxa"/>
              <w:right w:w="96" w:type="dxa"/>
            </w:tcMar>
            <w:hideMark/>
          </w:tcPr>
          <w:p w14:paraId="0215DF6A"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Some transitions are unclear, or ill-fitting</w:t>
            </w:r>
          </w:p>
        </w:tc>
        <w:tc>
          <w:tcPr>
            <w:tcW w:w="2334" w:type="dxa"/>
            <w:tcBorders>
              <w:top w:val="single" w:sz="4" w:space="0" w:color="auto"/>
              <w:left w:val="single" w:sz="4" w:space="0" w:color="auto"/>
              <w:right w:val="single" w:sz="4" w:space="0" w:color="auto"/>
            </w:tcBorders>
            <w:shd w:val="clear" w:color="auto" w:fill="E6DFD2"/>
            <w:tcMar>
              <w:top w:w="96" w:type="dxa"/>
              <w:left w:w="96" w:type="dxa"/>
              <w:bottom w:w="96" w:type="dxa"/>
              <w:right w:w="96" w:type="dxa"/>
            </w:tcMar>
            <w:hideMark/>
          </w:tcPr>
          <w:p w14:paraId="1C28A127"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Most transitions are unclear, or ill-fitting</w:t>
            </w:r>
          </w:p>
        </w:tc>
        <w:tc>
          <w:tcPr>
            <w:tcW w:w="2334" w:type="dxa"/>
            <w:tcBorders>
              <w:top w:val="single" w:sz="4" w:space="0" w:color="auto"/>
              <w:left w:val="single" w:sz="4" w:space="0" w:color="auto"/>
              <w:right w:val="single" w:sz="4" w:space="0" w:color="auto"/>
            </w:tcBorders>
            <w:shd w:val="clear" w:color="auto" w:fill="FDD5BF"/>
            <w:tcMar>
              <w:top w:w="96" w:type="dxa"/>
              <w:left w:w="96" w:type="dxa"/>
              <w:bottom w:w="96" w:type="dxa"/>
              <w:right w:w="0" w:type="dxa"/>
            </w:tcMar>
            <w:hideMark/>
          </w:tcPr>
          <w:p w14:paraId="5DBB1F20"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Weak transitions throughout</w:t>
            </w:r>
          </w:p>
        </w:tc>
      </w:tr>
      <w:tr w:rsidR="00941345" w:rsidRPr="00D6154C" w14:paraId="1505F23D" w14:textId="77777777" w:rsidTr="00193695">
        <w:trPr>
          <w:trHeight w:val="864"/>
        </w:trPr>
        <w:tc>
          <w:tcPr>
            <w:tcW w:w="2334" w:type="dxa"/>
            <w:tcBorders>
              <w:top w:val="single" w:sz="4" w:space="0" w:color="auto"/>
              <w:left w:val="single" w:sz="4" w:space="0" w:color="auto"/>
              <w:bottom w:val="single" w:sz="4" w:space="0" w:color="auto"/>
              <w:right w:val="single" w:sz="4" w:space="0" w:color="auto"/>
            </w:tcBorders>
            <w:shd w:val="clear" w:color="auto" w:fill="D9E4F7"/>
            <w:tcMar>
              <w:top w:w="96" w:type="dxa"/>
              <w:left w:w="0" w:type="dxa"/>
              <w:bottom w:w="96" w:type="dxa"/>
              <w:right w:w="96" w:type="dxa"/>
            </w:tcMar>
            <w:hideMark/>
          </w:tcPr>
          <w:p w14:paraId="6D21B6EB"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Strong conclusion</w:t>
            </w:r>
          </w:p>
        </w:tc>
        <w:tc>
          <w:tcPr>
            <w:tcW w:w="2334" w:type="dxa"/>
            <w:tcBorders>
              <w:top w:val="single" w:sz="4" w:space="0" w:color="auto"/>
              <w:left w:val="single" w:sz="4" w:space="0" w:color="auto"/>
              <w:bottom w:val="single" w:sz="4" w:space="0" w:color="auto"/>
              <w:right w:val="single" w:sz="4" w:space="0" w:color="auto"/>
            </w:tcBorders>
            <w:shd w:val="clear" w:color="auto" w:fill="DDF7F2"/>
            <w:tcMar>
              <w:top w:w="96" w:type="dxa"/>
              <w:left w:w="96" w:type="dxa"/>
              <w:bottom w:w="96" w:type="dxa"/>
              <w:right w:w="96" w:type="dxa"/>
            </w:tcMar>
            <w:hideMark/>
          </w:tcPr>
          <w:p w14:paraId="41734816"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Good conclusion</w:t>
            </w:r>
          </w:p>
        </w:tc>
        <w:tc>
          <w:tcPr>
            <w:tcW w:w="2334" w:type="dxa"/>
            <w:tcBorders>
              <w:top w:val="single" w:sz="4" w:space="0" w:color="auto"/>
              <w:left w:val="single" w:sz="4" w:space="0" w:color="auto"/>
              <w:bottom w:val="single" w:sz="4" w:space="0" w:color="auto"/>
              <w:right w:val="single" w:sz="4" w:space="0" w:color="auto"/>
            </w:tcBorders>
            <w:shd w:val="clear" w:color="auto" w:fill="E4E3BE"/>
            <w:tcMar>
              <w:top w:w="96" w:type="dxa"/>
              <w:left w:w="96" w:type="dxa"/>
              <w:bottom w:w="96" w:type="dxa"/>
              <w:right w:w="96" w:type="dxa"/>
            </w:tcMar>
            <w:hideMark/>
          </w:tcPr>
          <w:p w14:paraId="7EA1516D"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Some problems with the conclusion (for example, overly abrupt, or not well-aligned with the body of the project)</w:t>
            </w:r>
          </w:p>
        </w:tc>
        <w:tc>
          <w:tcPr>
            <w:tcW w:w="2334" w:type="dxa"/>
            <w:tcBorders>
              <w:top w:val="single" w:sz="4" w:space="0" w:color="auto"/>
              <w:left w:val="single" w:sz="4" w:space="0" w:color="auto"/>
              <w:bottom w:val="single" w:sz="4" w:space="0" w:color="auto"/>
              <w:right w:val="single" w:sz="4" w:space="0" w:color="auto"/>
            </w:tcBorders>
            <w:shd w:val="clear" w:color="auto" w:fill="E6DFD2"/>
            <w:tcMar>
              <w:top w:w="96" w:type="dxa"/>
              <w:left w:w="96" w:type="dxa"/>
              <w:bottom w:w="96" w:type="dxa"/>
              <w:right w:w="96" w:type="dxa"/>
            </w:tcMar>
            <w:hideMark/>
          </w:tcPr>
          <w:p w14:paraId="0DBDAFD9"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Significant problems with the conclusion.</w:t>
            </w:r>
          </w:p>
        </w:tc>
        <w:tc>
          <w:tcPr>
            <w:tcW w:w="2334" w:type="dxa"/>
            <w:tcBorders>
              <w:top w:val="single" w:sz="4" w:space="0" w:color="auto"/>
              <w:left w:val="single" w:sz="4" w:space="0" w:color="auto"/>
              <w:bottom w:val="single" w:sz="4" w:space="0" w:color="auto"/>
            </w:tcBorders>
            <w:shd w:val="clear" w:color="auto" w:fill="FDD5BF"/>
            <w:tcMar>
              <w:top w:w="96" w:type="dxa"/>
              <w:left w:w="96" w:type="dxa"/>
              <w:bottom w:w="96" w:type="dxa"/>
              <w:right w:w="0" w:type="dxa"/>
            </w:tcMar>
            <w:hideMark/>
          </w:tcPr>
          <w:p w14:paraId="410FC504"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Inadequate conclusion</w:t>
            </w:r>
          </w:p>
        </w:tc>
      </w:tr>
      <w:tr w:rsidR="00941345" w:rsidRPr="00D6154C" w14:paraId="3D547E59" w14:textId="77777777" w:rsidTr="00193695">
        <w:trPr>
          <w:trHeight w:val="864"/>
        </w:trPr>
        <w:tc>
          <w:tcPr>
            <w:tcW w:w="2334" w:type="dxa"/>
            <w:tcBorders>
              <w:top w:val="single" w:sz="4" w:space="0" w:color="auto"/>
              <w:left w:val="single" w:sz="4" w:space="0" w:color="auto"/>
              <w:bottom w:val="single" w:sz="4" w:space="0" w:color="auto"/>
              <w:right w:val="single" w:sz="4" w:space="0" w:color="auto"/>
            </w:tcBorders>
            <w:shd w:val="clear" w:color="auto" w:fill="D9E4F7"/>
            <w:tcMar>
              <w:top w:w="96" w:type="dxa"/>
              <w:left w:w="0" w:type="dxa"/>
              <w:bottom w:w="96" w:type="dxa"/>
              <w:right w:w="96" w:type="dxa"/>
            </w:tcMar>
            <w:hideMark/>
          </w:tcPr>
          <w:p w14:paraId="202AC216"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Confidence in use of Standard English, language reflects a practiced and/or refined understanding of syntax and usage.</w:t>
            </w:r>
          </w:p>
        </w:tc>
        <w:tc>
          <w:tcPr>
            <w:tcW w:w="2334" w:type="dxa"/>
            <w:tcBorders>
              <w:top w:val="single" w:sz="4" w:space="0" w:color="auto"/>
              <w:left w:val="single" w:sz="4" w:space="0" w:color="auto"/>
              <w:bottom w:val="single" w:sz="4" w:space="0" w:color="auto"/>
              <w:right w:val="single" w:sz="4" w:space="0" w:color="auto"/>
            </w:tcBorders>
            <w:shd w:val="clear" w:color="auto" w:fill="DDF7F2"/>
            <w:tcMar>
              <w:top w:w="96" w:type="dxa"/>
              <w:left w:w="96" w:type="dxa"/>
              <w:bottom w:w="96" w:type="dxa"/>
              <w:right w:w="96" w:type="dxa"/>
            </w:tcMar>
            <w:hideMark/>
          </w:tcPr>
          <w:p w14:paraId="23649B1D"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Conveys a good understanding of Standard English; the writer is clear in his/her attempt to articulate main points, but may demonstrate moments of “flat” or unrefined language.</w:t>
            </w:r>
          </w:p>
        </w:tc>
        <w:tc>
          <w:tcPr>
            <w:tcW w:w="2334" w:type="dxa"/>
            <w:tcBorders>
              <w:top w:val="single" w:sz="4" w:space="0" w:color="auto"/>
              <w:left w:val="single" w:sz="4" w:space="0" w:color="auto"/>
              <w:bottom w:val="single" w:sz="4" w:space="0" w:color="auto"/>
              <w:right w:val="single" w:sz="4" w:space="0" w:color="auto"/>
            </w:tcBorders>
            <w:shd w:val="clear" w:color="auto" w:fill="E4E3BE"/>
            <w:tcMar>
              <w:top w:w="96" w:type="dxa"/>
              <w:left w:w="96" w:type="dxa"/>
              <w:bottom w:w="96" w:type="dxa"/>
              <w:right w:w="96" w:type="dxa"/>
            </w:tcMar>
            <w:hideMark/>
          </w:tcPr>
          <w:p w14:paraId="659F6832"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Presence of sentence-level errors and awkwardness of expression, but not of such frequency and severity as to significantly impede understanding.</w:t>
            </w:r>
          </w:p>
        </w:tc>
        <w:tc>
          <w:tcPr>
            <w:tcW w:w="2334" w:type="dxa"/>
            <w:tcBorders>
              <w:top w:val="single" w:sz="4" w:space="0" w:color="auto"/>
              <w:left w:val="single" w:sz="4" w:space="0" w:color="auto"/>
              <w:bottom w:val="single" w:sz="4" w:space="0" w:color="auto"/>
              <w:right w:val="single" w:sz="4" w:space="0" w:color="auto"/>
            </w:tcBorders>
            <w:shd w:val="clear" w:color="auto" w:fill="E6DFD2"/>
            <w:tcMar>
              <w:top w:w="96" w:type="dxa"/>
              <w:left w:w="96" w:type="dxa"/>
              <w:bottom w:w="96" w:type="dxa"/>
              <w:right w:w="96" w:type="dxa"/>
            </w:tcMar>
            <w:hideMark/>
          </w:tcPr>
          <w:p w14:paraId="2F6D3D00"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Awkward expression and sentence-level errors occur frequently, often impeding understanding.</w:t>
            </w:r>
          </w:p>
        </w:tc>
        <w:tc>
          <w:tcPr>
            <w:tcW w:w="2334" w:type="dxa"/>
            <w:tcBorders>
              <w:top w:val="single" w:sz="4" w:space="0" w:color="auto"/>
              <w:left w:val="single" w:sz="4" w:space="0" w:color="auto"/>
              <w:bottom w:val="single" w:sz="4" w:space="0" w:color="auto"/>
              <w:right w:val="single" w:sz="4" w:space="0" w:color="auto"/>
            </w:tcBorders>
            <w:shd w:val="clear" w:color="auto" w:fill="FDD5BF"/>
            <w:tcMar>
              <w:top w:w="96" w:type="dxa"/>
              <w:left w:w="96" w:type="dxa"/>
              <w:bottom w:w="96" w:type="dxa"/>
              <w:right w:w="0" w:type="dxa"/>
            </w:tcMar>
            <w:hideMark/>
          </w:tcPr>
          <w:p w14:paraId="0CCA05FD"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Awkward expression and sentence-level errors occur throughout the paper and significantly impede understanding.</w:t>
            </w:r>
          </w:p>
        </w:tc>
      </w:tr>
      <w:tr w:rsidR="00941345" w:rsidRPr="00D6154C" w14:paraId="6F0DC14A" w14:textId="77777777" w:rsidTr="00193695">
        <w:trPr>
          <w:trHeight w:val="864"/>
        </w:trPr>
        <w:tc>
          <w:tcPr>
            <w:tcW w:w="2334" w:type="dxa"/>
            <w:tcBorders>
              <w:top w:val="single" w:sz="4" w:space="0" w:color="auto"/>
              <w:left w:val="single" w:sz="4" w:space="0" w:color="auto"/>
              <w:bottom w:val="single" w:sz="4" w:space="0" w:color="auto"/>
              <w:right w:val="single" w:sz="4" w:space="0" w:color="auto"/>
            </w:tcBorders>
            <w:shd w:val="clear" w:color="auto" w:fill="D9E4F7"/>
            <w:tcMar>
              <w:top w:w="96" w:type="dxa"/>
              <w:left w:w="0" w:type="dxa"/>
              <w:bottom w:w="96" w:type="dxa"/>
              <w:right w:w="96" w:type="dxa"/>
            </w:tcMar>
            <w:hideMark/>
          </w:tcPr>
          <w:p w14:paraId="6D7FE216"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Adheres to APA citation format (MLA for arts/humanities majors)</w:t>
            </w:r>
          </w:p>
        </w:tc>
        <w:tc>
          <w:tcPr>
            <w:tcW w:w="2334" w:type="dxa"/>
            <w:tcBorders>
              <w:top w:val="single" w:sz="4" w:space="0" w:color="auto"/>
              <w:left w:val="single" w:sz="4" w:space="0" w:color="auto"/>
              <w:bottom w:val="single" w:sz="4" w:space="0" w:color="auto"/>
              <w:right w:val="single" w:sz="4" w:space="0" w:color="auto"/>
            </w:tcBorders>
            <w:shd w:val="clear" w:color="auto" w:fill="DDF7F2"/>
            <w:tcMar>
              <w:top w:w="96" w:type="dxa"/>
              <w:left w:w="96" w:type="dxa"/>
              <w:bottom w:w="96" w:type="dxa"/>
              <w:right w:w="96" w:type="dxa"/>
            </w:tcMar>
            <w:hideMark/>
          </w:tcPr>
          <w:p w14:paraId="5E116A50"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Adheres to APA citation format (MLA for arts/humanities majors); occasional citation errors are minor and at level of presentation. The errors would not prevent a reader from being able to connect in-text and end citations, or from being able to independently track down the references; and they would be unlikely to detract from the author’s credibility.</w:t>
            </w:r>
          </w:p>
        </w:tc>
        <w:tc>
          <w:tcPr>
            <w:tcW w:w="2334" w:type="dxa"/>
            <w:tcBorders>
              <w:top w:val="single" w:sz="4" w:space="0" w:color="auto"/>
              <w:left w:val="single" w:sz="4" w:space="0" w:color="auto"/>
              <w:bottom w:val="single" w:sz="4" w:space="0" w:color="auto"/>
              <w:right w:val="single" w:sz="4" w:space="0" w:color="auto"/>
            </w:tcBorders>
            <w:shd w:val="clear" w:color="auto" w:fill="E4E3BE"/>
            <w:tcMar>
              <w:top w:w="96" w:type="dxa"/>
              <w:left w:w="96" w:type="dxa"/>
              <w:bottom w:w="96" w:type="dxa"/>
              <w:right w:w="96" w:type="dxa"/>
            </w:tcMar>
            <w:hideMark/>
          </w:tcPr>
          <w:p w14:paraId="5D2876DF"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Evidence of attempt to adhere to APA citation format (MLA for arts/humanities majors), but with some errors in presentation and content that might detract from the author’s credibility or prevent readers from being able to understand or locate sources.</w:t>
            </w:r>
          </w:p>
        </w:tc>
        <w:tc>
          <w:tcPr>
            <w:tcW w:w="2334" w:type="dxa"/>
            <w:tcBorders>
              <w:top w:val="single" w:sz="4" w:space="0" w:color="auto"/>
              <w:left w:val="single" w:sz="4" w:space="0" w:color="auto"/>
              <w:bottom w:val="single" w:sz="4" w:space="0" w:color="auto"/>
              <w:right w:val="single" w:sz="4" w:space="0" w:color="auto"/>
            </w:tcBorders>
            <w:shd w:val="clear" w:color="auto" w:fill="E6DFD2"/>
            <w:tcMar>
              <w:top w:w="96" w:type="dxa"/>
              <w:left w:w="96" w:type="dxa"/>
              <w:bottom w:w="96" w:type="dxa"/>
              <w:right w:w="96" w:type="dxa"/>
            </w:tcMar>
            <w:hideMark/>
          </w:tcPr>
          <w:p w14:paraId="746533DB"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Insufficient adherence to APA citation format (MLA for arts/humanities majors); significant/communication-impeding errors in presentation and content</w:t>
            </w:r>
          </w:p>
        </w:tc>
        <w:tc>
          <w:tcPr>
            <w:tcW w:w="2334" w:type="dxa"/>
            <w:tcBorders>
              <w:top w:val="single" w:sz="4" w:space="0" w:color="auto"/>
              <w:left w:val="single" w:sz="4" w:space="0" w:color="auto"/>
              <w:bottom w:val="single" w:sz="4" w:space="0" w:color="auto"/>
              <w:right w:val="single" w:sz="4" w:space="0" w:color="auto"/>
            </w:tcBorders>
            <w:shd w:val="clear" w:color="auto" w:fill="FDD5BF"/>
            <w:tcMar>
              <w:top w:w="96" w:type="dxa"/>
              <w:left w:w="96" w:type="dxa"/>
              <w:bottom w:w="96" w:type="dxa"/>
              <w:right w:w="0" w:type="dxa"/>
            </w:tcMar>
            <w:hideMark/>
          </w:tcPr>
          <w:p w14:paraId="69835982" w14:textId="77777777" w:rsidR="00941345" w:rsidRPr="00D6154C" w:rsidRDefault="00941345" w:rsidP="006D50E9">
            <w:pPr>
              <w:spacing w:after="360"/>
              <w:rPr>
                <w:rFonts w:ascii="Helvetica" w:eastAsia="Times New Roman" w:hAnsi="Helvetica" w:cs="Helvetica"/>
                <w:sz w:val="24"/>
                <w:szCs w:val="24"/>
              </w:rPr>
            </w:pPr>
            <w:r w:rsidRPr="00D6154C">
              <w:rPr>
                <w:rFonts w:ascii="Helvetica" w:eastAsia="Times New Roman" w:hAnsi="Helvetica" w:cs="Helvetica"/>
                <w:sz w:val="24"/>
                <w:szCs w:val="24"/>
              </w:rPr>
              <w:t>Major deviations from APA or MLA citation format</w:t>
            </w:r>
          </w:p>
        </w:tc>
      </w:tr>
    </w:tbl>
    <w:p w14:paraId="7DBD37C1" w14:textId="77777777" w:rsidR="00941345" w:rsidRPr="00D6154C" w:rsidRDefault="00941345" w:rsidP="00893537">
      <w:pPr>
        <w:rPr>
          <w:rFonts w:ascii="Helvetica" w:hAnsi="Helvetica" w:cs="Helvetica"/>
          <w:sz w:val="24"/>
          <w:szCs w:val="24"/>
        </w:rPr>
      </w:pPr>
    </w:p>
    <w:sectPr w:rsidR="00941345" w:rsidRPr="00D6154C" w:rsidSect="00BC69C8">
      <w:headerReference w:type="default" r:id="rId17"/>
      <w:footerReference w:type="default" r:id="rId18"/>
      <w:headerReference w:type="first" r:id="rId19"/>
      <w:pgSz w:w="12240" w:h="15840"/>
      <w:pgMar w:top="1440" w:right="1296" w:bottom="1440" w:left="1296"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A0028" w14:textId="77777777" w:rsidR="00771CC9" w:rsidRDefault="00771CC9" w:rsidP="00415128">
      <w:pPr>
        <w:spacing w:after="0" w:line="240" w:lineRule="auto"/>
      </w:pPr>
      <w:r>
        <w:separator/>
      </w:r>
    </w:p>
  </w:endnote>
  <w:endnote w:type="continuationSeparator" w:id="0">
    <w:p w14:paraId="23374A11" w14:textId="77777777" w:rsidR="00771CC9" w:rsidRDefault="00771CC9" w:rsidP="00415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120475"/>
      <w:docPartObj>
        <w:docPartGallery w:val="Page Numbers (Bottom of Page)"/>
        <w:docPartUnique/>
      </w:docPartObj>
    </w:sdtPr>
    <w:sdtEndPr>
      <w:rPr>
        <w:rFonts w:ascii="Helvetica" w:hAnsi="Helvetica" w:cs="Helvetica"/>
        <w:noProof/>
        <w:sz w:val="20"/>
        <w:szCs w:val="20"/>
      </w:rPr>
    </w:sdtEndPr>
    <w:sdtContent>
      <w:p w14:paraId="7B267FA0" w14:textId="51EBD956" w:rsidR="00415128" w:rsidRPr="00415128" w:rsidRDefault="00415128">
        <w:pPr>
          <w:pStyle w:val="Footer"/>
          <w:jc w:val="right"/>
          <w:rPr>
            <w:rFonts w:ascii="Helvetica" w:hAnsi="Helvetica" w:cs="Helvetica"/>
            <w:sz w:val="20"/>
            <w:szCs w:val="20"/>
          </w:rPr>
        </w:pPr>
        <w:r w:rsidRPr="00415128">
          <w:rPr>
            <w:rFonts w:ascii="Helvetica" w:hAnsi="Helvetica" w:cs="Helvetica"/>
            <w:sz w:val="20"/>
            <w:szCs w:val="20"/>
          </w:rPr>
          <w:fldChar w:fldCharType="begin"/>
        </w:r>
        <w:r w:rsidRPr="00415128">
          <w:rPr>
            <w:rFonts w:ascii="Helvetica" w:hAnsi="Helvetica" w:cs="Helvetica"/>
            <w:sz w:val="20"/>
            <w:szCs w:val="20"/>
          </w:rPr>
          <w:instrText xml:space="preserve"> PAGE   \* MERGEFORMAT </w:instrText>
        </w:r>
        <w:r w:rsidRPr="00415128">
          <w:rPr>
            <w:rFonts w:ascii="Helvetica" w:hAnsi="Helvetica" w:cs="Helvetica"/>
            <w:sz w:val="20"/>
            <w:szCs w:val="20"/>
          </w:rPr>
          <w:fldChar w:fldCharType="separate"/>
        </w:r>
        <w:r w:rsidRPr="00415128">
          <w:rPr>
            <w:rFonts w:ascii="Helvetica" w:hAnsi="Helvetica" w:cs="Helvetica"/>
            <w:noProof/>
            <w:sz w:val="20"/>
            <w:szCs w:val="20"/>
          </w:rPr>
          <w:t>2</w:t>
        </w:r>
        <w:r w:rsidRPr="00415128">
          <w:rPr>
            <w:rFonts w:ascii="Helvetica" w:hAnsi="Helvetica" w:cs="Helvetica"/>
            <w:noProof/>
            <w:sz w:val="20"/>
            <w:szCs w:val="20"/>
          </w:rPr>
          <w:fldChar w:fldCharType="end"/>
        </w:r>
      </w:p>
    </w:sdtContent>
  </w:sdt>
  <w:p w14:paraId="34116EB1" w14:textId="770F0C07" w:rsidR="00415128" w:rsidRDefault="00415128">
    <w:pPr>
      <w:pStyle w:val="Footer"/>
    </w:pPr>
  </w:p>
  <w:p w14:paraId="174D54AB" w14:textId="77777777" w:rsidR="00415128" w:rsidRDefault="00415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3628D" w14:textId="77777777" w:rsidR="00771CC9" w:rsidRDefault="00771CC9" w:rsidP="00415128">
      <w:pPr>
        <w:spacing w:after="0" w:line="240" w:lineRule="auto"/>
      </w:pPr>
      <w:r>
        <w:separator/>
      </w:r>
    </w:p>
  </w:footnote>
  <w:footnote w:type="continuationSeparator" w:id="0">
    <w:p w14:paraId="5D25EFC3" w14:textId="77777777" w:rsidR="00771CC9" w:rsidRDefault="00771CC9" w:rsidP="00415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E4F3" w14:textId="0E478967" w:rsidR="00D6154C" w:rsidRPr="00D10BA2" w:rsidRDefault="00811359" w:rsidP="00811359">
    <w:pPr>
      <w:pStyle w:val="Header"/>
      <w:jc w:val="center"/>
      <w:rPr>
        <w:color w:val="448C85"/>
      </w:rPr>
    </w:pPr>
    <w:r w:rsidRPr="00D10BA2">
      <w:rPr>
        <w:rFonts w:ascii="Helvetica" w:eastAsia="Times New Roman" w:hAnsi="Helvetica" w:cs="Helvetica"/>
        <w:b/>
        <w:bCs/>
        <w:color w:val="448C85"/>
        <w:kern w:val="36"/>
        <w:sz w:val="28"/>
        <w:szCs w:val="28"/>
      </w:rPr>
      <w:t>ILR260 Research Project Assignment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B65F5" w14:textId="34779533" w:rsidR="0071565D" w:rsidRDefault="00BC69C8">
    <w:pPr>
      <w:pStyle w:val="Header"/>
    </w:pPr>
    <w:r>
      <w:rPr>
        <w:noProof/>
      </w:rPr>
      <w:drawing>
        <wp:anchor distT="0" distB="0" distL="114300" distR="114300" simplePos="0" relativeHeight="251658240" behindDoc="0" locked="0" layoutInCell="1" allowOverlap="1" wp14:anchorId="0996405E" wp14:editId="2253A8C1">
          <wp:simplePos x="0" y="0"/>
          <wp:positionH relativeFrom="margin">
            <wp:align>right</wp:align>
          </wp:positionH>
          <wp:positionV relativeFrom="margin">
            <wp:posOffset>-571500</wp:posOffset>
          </wp:positionV>
          <wp:extent cx="1677035" cy="112395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77035" cy="11239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22957C61" wp14:editId="7E7DB1ED">
          <wp:simplePos x="0" y="0"/>
          <wp:positionH relativeFrom="margin">
            <wp:align>left</wp:align>
          </wp:positionH>
          <wp:positionV relativeFrom="margin">
            <wp:posOffset>-571500</wp:posOffset>
          </wp:positionV>
          <wp:extent cx="1677035" cy="1123950"/>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77035" cy="11239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5FA0FAB" wp14:editId="6AA3A090">
          <wp:simplePos x="0" y="0"/>
          <wp:positionH relativeFrom="margin">
            <wp:align>center</wp:align>
          </wp:positionH>
          <wp:positionV relativeFrom="margin">
            <wp:posOffset>-571500</wp:posOffset>
          </wp:positionV>
          <wp:extent cx="1677035" cy="1123950"/>
          <wp:effectExtent l="0" t="0" r="0" b="0"/>
          <wp:wrapSquare wrapText="bothSides"/>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77035" cy="11239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5FA3"/>
    <w:multiLevelType w:val="multilevel"/>
    <w:tmpl w:val="56D8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26439"/>
    <w:multiLevelType w:val="multilevel"/>
    <w:tmpl w:val="3094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797398"/>
    <w:multiLevelType w:val="multilevel"/>
    <w:tmpl w:val="B7ACD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231FE6"/>
    <w:multiLevelType w:val="multilevel"/>
    <w:tmpl w:val="01C6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02043F"/>
    <w:multiLevelType w:val="multilevel"/>
    <w:tmpl w:val="2908874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5" w15:restartNumberingAfterBreak="0">
    <w:nsid w:val="4EBD75A5"/>
    <w:multiLevelType w:val="multilevel"/>
    <w:tmpl w:val="200CD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7227E7"/>
    <w:multiLevelType w:val="multilevel"/>
    <w:tmpl w:val="FB8C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5"/>
  </w:num>
  <w:num w:numId="3">
    <w:abstractNumId w:val="6"/>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hdrShapeDefaults>
    <o:shapedefaults v:ext="edit" spidmax="2050">
      <o:colormru v:ext="edit" colors="#f7ebdd,#faf3ea,#faf3f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45"/>
    <w:rsid w:val="00091DB7"/>
    <w:rsid w:val="000A623D"/>
    <w:rsid w:val="0011615C"/>
    <w:rsid w:val="00193695"/>
    <w:rsid w:val="002D08AF"/>
    <w:rsid w:val="00415128"/>
    <w:rsid w:val="00515335"/>
    <w:rsid w:val="005378BB"/>
    <w:rsid w:val="005A4EB1"/>
    <w:rsid w:val="005D2ABA"/>
    <w:rsid w:val="005E46E4"/>
    <w:rsid w:val="00603991"/>
    <w:rsid w:val="006D50E9"/>
    <w:rsid w:val="006E4687"/>
    <w:rsid w:val="00712264"/>
    <w:rsid w:val="0071565D"/>
    <w:rsid w:val="00733C54"/>
    <w:rsid w:val="00740CDC"/>
    <w:rsid w:val="00743CEF"/>
    <w:rsid w:val="00771CC9"/>
    <w:rsid w:val="00811359"/>
    <w:rsid w:val="00830458"/>
    <w:rsid w:val="00893537"/>
    <w:rsid w:val="008B2716"/>
    <w:rsid w:val="00941345"/>
    <w:rsid w:val="009B3A12"/>
    <w:rsid w:val="00AA7B5C"/>
    <w:rsid w:val="00AF27BC"/>
    <w:rsid w:val="00B61A0E"/>
    <w:rsid w:val="00BC69C8"/>
    <w:rsid w:val="00C65115"/>
    <w:rsid w:val="00C705B9"/>
    <w:rsid w:val="00CA1475"/>
    <w:rsid w:val="00D10BA2"/>
    <w:rsid w:val="00D6154C"/>
    <w:rsid w:val="00DF72C3"/>
    <w:rsid w:val="00E963B3"/>
    <w:rsid w:val="00F21173"/>
    <w:rsid w:val="00F7058B"/>
    <w:rsid w:val="00FC3062"/>
    <w:rsid w:val="00FC3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7ebdd,#faf3ea,#faf3f4"/>
    </o:shapedefaults>
    <o:shapelayout v:ext="edit">
      <o:idmap v:ext="edit" data="2"/>
    </o:shapelayout>
  </w:shapeDefaults>
  <w:decimalSymbol w:val="."/>
  <w:listSeparator w:val=","/>
  <w14:docId w14:val="5D43117F"/>
  <w15:chartTrackingRefBased/>
  <w15:docId w15:val="{B8267961-1BF0-4814-A49B-51B1A08AE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413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4134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4134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34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4134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41345"/>
    <w:rPr>
      <w:rFonts w:ascii="Times New Roman" w:eastAsia="Times New Roman" w:hAnsi="Times New Roman" w:cs="Times New Roman"/>
      <w:b/>
      <w:bCs/>
      <w:sz w:val="27"/>
      <w:szCs w:val="27"/>
    </w:rPr>
  </w:style>
  <w:style w:type="character" w:styleId="Emphasis">
    <w:name w:val="Emphasis"/>
    <w:basedOn w:val="DefaultParagraphFont"/>
    <w:uiPriority w:val="20"/>
    <w:qFormat/>
    <w:rsid w:val="00941345"/>
    <w:rPr>
      <w:i/>
      <w:iCs/>
    </w:rPr>
  </w:style>
  <w:style w:type="paragraph" w:styleId="NormalWeb">
    <w:name w:val="Normal (Web)"/>
    <w:basedOn w:val="Normal"/>
    <w:uiPriority w:val="99"/>
    <w:semiHidden/>
    <w:unhideWhenUsed/>
    <w:rsid w:val="009413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41345"/>
    <w:rPr>
      <w:b/>
      <w:bCs/>
    </w:rPr>
  </w:style>
  <w:style w:type="character" w:styleId="Hyperlink">
    <w:name w:val="Hyperlink"/>
    <w:basedOn w:val="DefaultParagraphFont"/>
    <w:uiPriority w:val="99"/>
    <w:unhideWhenUsed/>
    <w:rsid w:val="00941345"/>
    <w:rPr>
      <w:color w:val="0000FF"/>
      <w:u w:val="single"/>
    </w:rPr>
  </w:style>
  <w:style w:type="character" w:customStyle="1" w:styleId="syl">
    <w:name w:val="syl"/>
    <w:basedOn w:val="DefaultParagraphFont"/>
    <w:rsid w:val="00893537"/>
  </w:style>
  <w:style w:type="character" w:customStyle="1" w:styleId="dttext">
    <w:name w:val="dttext"/>
    <w:basedOn w:val="DefaultParagraphFont"/>
    <w:rsid w:val="00893537"/>
  </w:style>
  <w:style w:type="character" w:customStyle="1" w:styleId="luna-pos">
    <w:name w:val="luna-pos"/>
    <w:basedOn w:val="DefaultParagraphFont"/>
    <w:rsid w:val="00FC325A"/>
  </w:style>
  <w:style w:type="character" w:customStyle="1" w:styleId="one-click-content">
    <w:name w:val="one-click-content"/>
    <w:basedOn w:val="DefaultParagraphFont"/>
    <w:rsid w:val="00FC325A"/>
  </w:style>
  <w:style w:type="character" w:customStyle="1" w:styleId="luna-label">
    <w:name w:val="luna-label"/>
    <w:basedOn w:val="DefaultParagraphFont"/>
    <w:rsid w:val="00FC325A"/>
  </w:style>
  <w:style w:type="character" w:styleId="UnresolvedMention">
    <w:name w:val="Unresolved Mention"/>
    <w:basedOn w:val="DefaultParagraphFont"/>
    <w:uiPriority w:val="99"/>
    <w:semiHidden/>
    <w:unhideWhenUsed/>
    <w:rsid w:val="00FC325A"/>
    <w:rPr>
      <w:color w:val="605E5C"/>
      <w:shd w:val="clear" w:color="auto" w:fill="E1DFDD"/>
    </w:rPr>
  </w:style>
  <w:style w:type="paragraph" w:styleId="Header">
    <w:name w:val="header"/>
    <w:basedOn w:val="Normal"/>
    <w:link w:val="HeaderChar"/>
    <w:uiPriority w:val="99"/>
    <w:unhideWhenUsed/>
    <w:rsid w:val="00415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128"/>
  </w:style>
  <w:style w:type="paragraph" w:styleId="Footer">
    <w:name w:val="footer"/>
    <w:basedOn w:val="Normal"/>
    <w:link w:val="FooterChar"/>
    <w:uiPriority w:val="99"/>
    <w:unhideWhenUsed/>
    <w:rsid w:val="00415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128"/>
  </w:style>
  <w:style w:type="paragraph" w:styleId="BalloonText">
    <w:name w:val="Balloon Text"/>
    <w:basedOn w:val="Normal"/>
    <w:link w:val="BalloonTextChar"/>
    <w:uiPriority w:val="99"/>
    <w:semiHidden/>
    <w:unhideWhenUsed/>
    <w:rsid w:val="006039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3991"/>
    <w:rPr>
      <w:rFonts w:ascii="Segoe UI" w:hAnsi="Segoe UI" w:cs="Segoe UI"/>
      <w:sz w:val="18"/>
      <w:szCs w:val="18"/>
    </w:rPr>
  </w:style>
  <w:style w:type="paragraph" w:styleId="ListParagraph">
    <w:name w:val="List Paragraph"/>
    <w:basedOn w:val="Normal"/>
    <w:uiPriority w:val="34"/>
    <w:qFormat/>
    <w:rsid w:val="00D10B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634446">
      <w:bodyDiv w:val="1"/>
      <w:marLeft w:val="0"/>
      <w:marRight w:val="0"/>
      <w:marTop w:val="0"/>
      <w:marBottom w:val="0"/>
      <w:divBdr>
        <w:top w:val="none" w:sz="0" w:space="0" w:color="auto"/>
        <w:left w:val="none" w:sz="0" w:space="0" w:color="auto"/>
        <w:bottom w:val="none" w:sz="0" w:space="0" w:color="auto"/>
        <w:right w:val="none" w:sz="0" w:space="0" w:color="auto"/>
      </w:divBdr>
      <w:divsChild>
        <w:div w:id="858399322">
          <w:marLeft w:val="-225"/>
          <w:marRight w:val="-225"/>
          <w:marTop w:val="270"/>
          <w:marBottom w:val="0"/>
          <w:divBdr>
            <w:top w:val="none" w:sz="0" w:space="0" w:color="auto"/>
            <w:left w:val="none" w:sz="0" w:space="0" w:color="auto"/>
            <w:bottom w:val="none" w:sz="0" w:space="0" w:color="auto"/>
            <w:right w:val="none" w:sz="0" w:space="0" w:color="auto"/>
          </w:divBdr>
          <w:divsChild>
            <w:div w:id="73280279">
              <w:marLeft w:val="0"/>
              <w:marRight w:val="0"/>
              <w:marTop w:val="0"/>
              <w:marBottom w:val="0"/>
              <w:divBdr>
                <w:top w:val="none" w:sz="0" w:space="0" w:color="auto"/>
                <w:left w:val="none" w:sz="0" w:space="0" w:color="auto"/>
                <w:bottom w:val="none" w:sz="0" w:space="0" w:color="auto"/>
                <w:right w:val="none" w:sz="0" w:space="0" w:color="auto"/>
              </w:divBdr>
            </w:div>
          </w:divsChild>
        </w:div>
        <w:div w:id="1200360806">
          <w:marLeft w:val="0"/>
          <w:marRight w:val="0"/>
          <w:marTop w:val="0"/>
          <w:marBottom w:val="300"/>
          <w:divBdr>
            <w:top w:val="none" w:sz="0" w:space="0" w:color="auto"/>
            <w:left w:val="none" w:sz="0" w:space="0" w:color="auto"/>
            <w:bottom w:val="none" w:sz="0" w:space="0" w:color="auto"/>
            <w:right w:val="none" w:sz="0" w:space="0" w:color="auto"/>
          </w:divBdr>
          <w:divsChild>
            <w:div w:id="20720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294621">
      <w:bodyDiv w:val="1"/>
      <w:marLeft w:val="0"/>
      <w:marRight w:val="0"/>
      <w:marTop w:val="0"/>
      <w:marBottom w:val="0"/>
      <w:divBdr>
        <w:top w:val="none" w:sz="0" w:space="0" w:color="auto"/>
        <w:left w:val="none" w:sz="0" w:space="0" w:color="auto"/>
        <w:bottom w:val="none" w:sz="0" w:space="0" w:color="auto"/>
        <w:right w:val="none" w:sz="0" w:space="0" w:color="auto"/>
      </w:divBdr>
      <w:divsChild>
        <w:div w:id="1002242990">
          <w:marLeft w:val="300"/>
          <w:marRight w:val="0"/>
          <w:marTop w:val="0"/>
          <w:marBottom w:val="0"/>
          <w:divBdr>
            <w:top w:val="none" w:sz="0" w:space="0" w:color="auto"/>
            <w:left w:val="none" w:sz="0" w:space="0" w:color="auto"/>
            <w:bottom w:val="none" w:sz="0" w:space="0" w:color="auto"/>
            <w:right w:val="none" w:sz="0" w:space="0" w:color="auto"/>
          </w:divBdr>
          <w:divsChild>
            <w:div w:id="1857883362">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1614897925">
      <w:bodyDiv w:val="1"/>
      <w:marLeft w:val="0"/>
      <w:marRight w:val="0"/>
      <w:marTop w:val="0"/>
      <w:marBottom w:val="0"/>
      <w:divBdr>
        <w:top w:val="none" w:sz="0" w:space="0" w:color="auto"/>
        <w:left w:val="none" w:sz="0" w:space="0" w:color="auto"/>
        <w:bottom w:val="none" w:sz="0" w:space="0" w:color="auto"/>
        <w:right w:val="none" w:sz="0" w:space="0" w:color="auto"/>
      </w:divBdr>
      <w:divsChild>
        <w:div w:id="2003466084">
          <w:marLeft w:val="0"/>
          <w:marRight w:val="0"/>
          <w:marTop w:val="0"/>
          <w:marBottom w:val="0"/>
          <w:divBdr>
            <w:top w:val="none" w:sz="0" w:space="0" w:color="auto"/>
            <w:left w:val="none" w:sz="0" w:space="0" w:color="auto"/>
            <w:bottom w:val="none" w:sz="0" w:space="0" w:color="auto"/>
            <w:right w:val="none" w:sz="0" w:space="0" w:color="auto"/>
          </w:divBdr>
          <w:divsChild>
            <w:div w:id="155458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information%20technology" TargetMode="External"/><Relationship Id="rId13" Type="http://schemas.openxmlformats.org/officeDocument/2006/relationships/hyperlink" Target="https://www.dictionary.com/browse/information-technology?s=t"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oogle.com/search?q=information+technology+definition&amp;rlz=1C1CHBF_enUS815US815&amp;oq=information+technology+def&amp;aqs=chrome.0.0j69i57j0l6.5952j1j9&amp;sourceid=chrome&amp;ie=UTF-8" TargetMode="External"/><Relationship Id="rId12" Type="http://schemas.openxmlformats.org/officeDocument/2006/relationships/hyperlink" Target="https://www.merriam-webster.com/dictionary/information%20technology"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tinyurl.com/kf45z6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information+technology+definition&amp;rlz=1C1CHBF_enUS815US815&amp;oq=information+technology+def&amp;aqs=chrome.0.0j69i57j0l6.5952j1j9&amp;sourceid=chrome&amp;ie=UTF-8" TargetMode="External"/><Relationship Id="rId5" Type="http://schemas.openxmlformats.org/officeDocument/2006/relationships/footnotes" Target="footnotes.xml"/><Relationship Id="rId15" Type="http://schemas.openxmlformats.org/officeDocument/2006/relationships/hyperlink" Target="https://drive.google.com/file/d/0B1GYiwqJYoCmOHZ3bTl4TmRrV1E/view?usp=sharing" TargetMode="External"/><Relationship Id="rId10" Type="http://schemas.openxmlformats.org/officeDocument/2006/relationships/hyperlink" Target="https://www.dictionary.com/browse/information-technology?s=t"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dictionary.com/browse/information-technology?s=t" TargetMode="External"/><Relationship Id="rId14" Type="http://schemas.openxmlformats.org/officeDocument/2006/relationships/hyperlink" Target="https://www.dictionary.com/browse/information-technology?s=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2385</Words>
  <Characters>13598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Montesonti</dc:creator>
  <cp:keywords/>
  <dc:description/>
  <cp:lastModifiedBy>Daniel James</cp:lastModifiedBy>
  <cp:revision>2</cp:revision>
  <cp:lastPrinted>2021-08-20T20:42:00Z</cp:lastPrinted>
  <dcterms:created xsi:type="dcterms:W3CDTF">2021-11-18T02:07:00Z</dcterms:created>
  <dcterms:modified xsi:type="dcterms:W3CDTF">2021-11-18T02:07:00Z</dcterms:modified>
</cp:coreProperties>
</file>