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F82D23" w14:textId="77777777" w:rsidR="002471E1" w:rsidRDefault="002471E1" w:rsidP="002471E1">
      <w:pPr>
        <w:jc w:val="center"/>
        <w:rPr>
          <w:lang w:val="en-US"/>
        </w:rPr>
      </w:pPr>
    </w:p>
    <w:p w14:paraId="36F82D24" w14:textId="77777777" w:rsidR="002471E1" w:rsidRDefault="002471E1" w:rsidP="002471E1">
      <w:pPr>
        <w:jc w:val="center"/>
        <w:rPr>
          <w:lang w:val="en-US"/>
        </w:rPr>
      </w:pPr>
    </w:p>
    <w:p w14:paraId="36F82D25" w14:textId="77777777" w:rsidR="002471E1" w:rsidRDefault="002471E1" w:rsidP="002471E1">
      <w:pPr>
        <w:jc w:val="center"/>
        <w:rPr>
          <w:lang w:val="en-US"/>
        </w:rPr>
      </w:pPr>
    </w:p>
    <w:p w14:paraId="36F82D26" w14:textId="77777777" w:rsidR="002471E1" w:rsidRDefault="002471E1" w:rsidP="002471E1">
      <w:pPr>
        <w:jc w:val="center"/>
        <w:rPr>
          <w:lang w:val="en-US"/>
        </w:rPr>
      </w:pPr>
    </w:p>
    <w:p w14:paraId="36F82D27" w14:textId="77777777" w:rsidR="002471E1" w:rsidRDefault="002471E1" w:rsidP="002471E1">
      <w:pPr>
        <w:jc w:val="center"/>
        <w:rPr>
          <w:lang w:val="en-US"/>
        </w:rPr>
      </w:pPr>
    </w:p>
    <w:p w14:paraId="36F82D28" w14:textId="77777777" w:rsidR="002471E1" w:rsidRDefault="002471E1" w:rsidP="002471E1">
      <w:pPr>
        <w:jc w:val="center"/>
        <w:rPr>
          <w:lang w:val="en-US"/>
        </w:rPr>
      </w:pPr>
    </w:p>
    <w:p w14:paraId="36F82D29" w14:textId="77777777" w:rsidR="002471E1" w:rsidRDefault="002471E1" w:rsidP="002471E1">
      <w:pPr>
        <w:jc w:val="center"/>
        <w:rPr>
          <w:lang w:val="en-US"/>
        </w:rPr>
      </w:pPr>
    </w:p>
    <w:p w14:paraId="36F82D2A" w14:textId="77777777" w:rsidR="002471E1" w:rsidRDefault="002471E1" w:rsidP="002471E1">
      <w:pPr>
        <w:jc w:val="center"/>
        <w:rPr>
          <w:lang w:val="en-US"/>
        </w:rPr>
      </w:pPr>
    </w:p>
    <w:p w14:paraId="36F82D2B" w14:textId="77777777" w:rsidR="002471E1" w:rsidRDefault="002471E1" w:rsidP="002471E1">
      <w:pPr>
        <w:jc w:val="center"/>
        <w:rPr>
          <w:lang w:val="en-US"/>
        </w:rPr>
      </w:pPr>
    </w:p>
    <w:p w14:paraId="36F82D2C" w14:textId="77777777" w:rsidR="002471E1" w:rsidRDefault="00D30244" w:rsidP="002471E1">
      <w:pPr>
        <w:jc w:val="center"/>
        <w:rPr>
          <w:lang w:val="en-US"/>
        </w:rPr>
      </w:pPr>
      <w:r>
        <w:rPr>
          <w:lang w:val="en-US"/>
        </w:rPr>
        <w:t>Board of Directors</w:t>
      </w:r>
    </w:p>
    <w:p w14:paraId="36F82D2D" w14:textId="77777777" w:rsidR="002471E1" w:rsidRDefault="00D30244" w:rsidP="002471E1">
      <w:pPr>
        <w:jc w:val="center"/>
        <w:rPr>
          <w:lang w:val="en-US"/>
        </w:rPr>
      </w:pPr>
      <w:r>
        <w:rPr>
          <w:lang w:val="en-US"/>
        </w:rPr>
        <w:t>Name</w:t>
      </w:r>
    </w:p>
    <w:p w14:paraId="36F82D2E" w14:textId="77777777" w:rsidR="002471E1" w:rsidRDefault="00D30244" w:rsidP="002471E1">
      <w:pPr>
        <w:jc w:val="center"/>
        <w:rPr>
          <w:lang w:val="en-US"/>
        </w:rPr>
      </w:pPr>
      <w:r>
        <w:rPr>
          <w:lang w:val="en-US"/>
        </w:rPr>
        <w:t>Institution Affiliated</w:t>
      </w:r>
    </w:p>
    <w:p w14:paraId="36F82D2F" w14:textId="77777777" w:rsidR="002471E1" w:rsidRDefault="002471E1" w:rsidP="002471E1">
      <w:pPr>
        <w:jc w:val="center"/>
        <w:rPr>
          <w:lang w:val="en-US"/>
        </w:rPr>
      </w:pPr>
    </w:p>
    <w:p w14:paraId="36F82D30" w14:textId="77777777" w:rsidR="002471E1" w:rsidRDefault="002471E1" w:rsidP="002471E1">
      <w:pPr>
        <w:jc w:val="center"/>
        <w:rPr>
          <w:lang w:val="en-US"/>
        </w:rPr>
      </w:pPr>
    </w:p>
    <w:p w14:paraId="36F82D31" w14:textId="77777777" w:rsidR="002471E1" w:rsidRDefault="002471E1" w:rsidP="002471E1">
      <w:pPr>
        <w:jc w:val="center"/>
        <w:rPr>
          <w:lang w:val="en-US"/>
        </w:rPr>
      </w:pPr>
    </w:p>
    <w:p w14:paraId="36F82D32" w14:textId="77777777" w:rsidR="002471E1" w:rsidRDefault="002471E1" w:rsidP="002471E1">
      <w:pPr>
        <w:jc w:val="center"/>
        <w:rPr>
          <w:lang w:val="en-US"/>
        </w:rPr>
      </w:pPr>
    </w:p>
    <w:p w14:paraId="36F82D33" w14:textId="77777777" w:rsidR="002471E1" w:rsidRDefault="002471E1" w:rsidP="002471E1">
      <w:pPr>
        <w:jc w:val="center"/>
        <w:rPr>
          <w:lang w:val="en-US"/>
        </w:rPr>
      </w:pPr>
    </w:p>
    <w:p w14:paraId="36F82D34" w14:textId="77777777" w:rsidR="002471E1" w:rsidRDefault="002471E1" w:rsidP="002471E1">
      <w:pPr>
        <w:jc w:val="center"/>
        <w:rPr>
          <w:lang w:val="en-US"/>
        </w:rPr>
      </w:pPr>
    </w:p>
    <w:p w14:paraId="36F82D35" w14:textId="77777777" w:rsidR="002471E1" w:rsidRDefault="002471E1" w:rsidP="002471E1">
      <w:pPr>
        <w:jc w:val="center"/>
        <w:rPr>
          <w:lang w:val="en-US"/>
        </w:rPr>
      </w:pPr>
    </w:p>
    <w:p w14:paraId="36F82D36" w14:textId="77777777" w:rsidR="002471E1" w:rsidRDefault="002471E1" w:rsidP="002471E1">
      <w:pPr>
        <w:jc w:val="center"/>
        <w:rPr>
          <w:lang w:val="en-US"/>
        </w:rPr>
      </w:pPr>
    </w:p>
    <w:p w14:paraId="36F82D37" w14:textId="77777777" w:rsidR="002471E1" w:rsidRDefault="00D30244" w:rsidP="002471E1">
      <w:pPr>
        <w:jc w:val="center"/>
        <w:rPr>
          <w:lang w:val="en-US"/>
        </w:rPr>
      </w:pPr>
      <w:r>
        <w:rPr>
          <w:lang w:val="en-US"/>
        </w:rPr>
        <w:lastRenderedPageBreak/>
        <w:t>Board of Directors</w:t>
      </w:r>
    </w:p>
    <w:p w14:paraId="36F82D38" w14:textId="77777777" w:rsidR="002471E1" w:rsidRDefault="00D30244" w:rsidP="001B625B">
      <w:pPr>
        <w:ind w:firstLine="720"/>
        <w:rPr>
          <w:lang w:val="en-US"/>
        </w:rPr>
      </w:pPr>
      <w:r>
        <w:rPr>
          <w:lang w:val="en-US"/>
        </w:rPr>
        <w:t xml:space="preserve">The Board of Directors refers to a group of individuals who have the mandate of jointly supervising a business or a company's operations and activities. </w:t>
      </w:r>
      <w:r w:rsidR="00404E0E">
        <w:rPr>
          <w:lang w:val="en-US"/>
        </w:rPr>
        <w:t>According to Barroso-Castro et al. (2017), the board of directors represents a valuable source of expertise and knowledge that contributes to making strategic decisions and evaluating a company's strategic decision</w:t>
      </w:r>
      <w:r w:rsidR="008E25A0">
        <w:rPr>
          <w:lang w:val="en-US"/>
        </w:rPr>
        <w:t xml:space="preserve">s. </w:t>
      </w:r>
      <w:r>
        <w:rPr>
          <w:lang w:val="en-US"/>
        </w:rPr>
        <w:t xml:space="preserve">The company, in this case, can either be a non-profit organization or a private company. The board of directors' main role is to act in the best interest of the owners and the stockholders. They achieve this by controlling the company's operations and monitoring the </w:t>
      </w:r>
      <w:r w:rsidR="006214AD">
        <w:rPr>
          <w:lang w:val="en-US"/>
        </w:rPr>
        <w:t>top-level</w:t>
      </w:r>
      <w:r>
        <w:rPr>
          <w:lang w:val="en-US"/>
        </w:rPr>
        <w:t xml:space="preserve"> management to ensure that they make the right strategic decisions, which the board of directors has to sign off on first before their implementation. </w:t>
      </w:r>
      <w:r w:rsidR="006214AD">
        <w:rPr>
          <w:lang w:val="en-US"/>
        </w:rPr>
        <w:t xml:space="preserve">Traditionally, the board did not take part in the determining and implementing strategic decisions of a company with reason. The involvement of the board in the strategic decisions of the company can become excessive and counterproductive. Their involvement may undermine and discount the strategic discretion of the executives in an increasingly complicated and competitive business environment. The micromanaging of the board can severely impact the competitiveness of the company. The reason is that the board members operate on a part-time basis, and therefore they do not understand the full scope of the company's situation the way that executives would. Many members of the board usually have other </w:t>
      </w:r>
      <w:r w:rsidR="00404E0E">
        <w:rPr>
          <w:lang w:val="en-US"/>
        </w:rPr>
        <w:t>engagements</w:t>
      </w:r>
      <w:r w:rsidR="006214AD">
        <w:rPr>
          <w:lang w:val="en-US"/>
        </w:rPr>
        <w:t xml:space="preserve"> that cannot allow them to take part actively in the running of </w:t>
      </w:r>
      <w:r w:rsidR="00404E0E">
        <w:rPr>
          <w:lang w:val="en-US"/>
        </w:rPr>
        <w:t xml:space="preserve">the </w:t>
      </w:r>
      <w:r w:rsidR="006214AD">
        <w:rPr>
          <w:lang w:val="en-US"/>
        </w:rPr>
        <w:t>company.</w:t>
      </w:r>
    </w:p>
    <w:p w14:paraId="36F82D39" w14:textId="420D443D" w:rsidR="008E25A0" w:rsidRDefault="00D30244" w:rsidP="001B625B">
      <w:pPr>
        <w:ind w:firstLine="720"/>
        <w:rPr>
          <w:lang w:val="en-US"/>
        </w:rPr>
      </w:pPr>
      <w:r>
        <w:rPr>
          <w:lang w:val="en-US"/>
        </w:rPr>
        <w:t xml:space="preserve">The board of directors comprises three groups of people. The first is the outsiders, </w:t>
      </w:r>
      <w:r w:rsidR="001B625B">
        <w:rPr>
          <w:lang w:val="en-US"/>
        </w:rPr>
        <w:t>independent</w:t>
      </w:r>
      <w:r>
        <w:rPr>
          <w:lang w:val="en-US"/>
        </w:rPr>
        <w:t xml:space="preserve"> individuals who have no affiliations whatsoever with the company</w:t>
      </w:r>
      <w:r w:rsidR="001B625B">
        <w:rPr>
          <w:lang w:val="en-US"/>
        </w:rPr>
        <w:t xml:space="preserve">. The second group is the related outsiders, people who have a relationship with the company ut are not involved in the company's day-to-day operations. Lastly, there is eh insiders, people who are involved in the daily operations of the company and are related to the company. They usually </w:t>
      </w:r>
      <w:r w:rsidR="001B625B">
        <w:rPr>
          <w:lang w:val="en-US"/>
        </w:rPr>
        <w:lastRenderedPageBreak/>
        <w:t>are the top-level managers and executives. Together, these groups of people can come and agree on the strategic direction of the company. Still, they cannot take it upon themselves to make eh decisions as many of them do not have the company's background information to make such decisions. They can make mistakes that can negatively affect the company.</w:t>
      </w:r>
    </w:p>
    <w:p w14:paraId="11FFC316" w14:textId="1BEBDE30" w:rsidR="00D30244" w:rsidRDefault="00D30244" w:rsidP="00D30244">
      <w:pPr>
        <w:rPr>
          <w:lang w:val="en-US"/>
        </w:rPr>
      </w:pPr>
    </w:p>
    <w:p w14:paraId="42B79DF2" w14:textId="193323D5" w:rsidR="00D30244" w:rsidRDefault="00D30244" w:rsidP="00D30244">
      <w:pPr>
        <w:rPr>
          <w:lang w:val="en-US"/>
        </w:rPr>
      </w:pPr>
    </w:p>
    <w:p w14:paraId="59F270D4" w14:textId="44DF55AC" w:rsidR="00D30244" w:rsidRDefault="00D30244" w:rsidP="00D30244">
      <w:pPr>
        <w:rPr>
          <w:lang w:val="en-US"/>
        </w:rPr>
      </w:pPr>
    </w:p>
    <w:p w14:paraId="46E68D76" w14:textId="15CDC9E0" w:rsidR="00D30244" w:rsidRDefault="00D30244" w:rsidP="00D30244">
      <w:pPr>
        <w:rPr>
          <w:lang w:val="en-US"/>
        </w:rPr>
      </w:pPr>
    </w:p>
    <w:p w14:paraId="12C66055" w14:textId="5F6A5B11" w:rsidR="00D30244" w:rsidRDefault="00D30244" w:rsidP="00D30244">
      <w:pPr>
        <w:rPr>
          <w:lang w:val="en-US"/>
        </w:rPr>
      </w:pPr>
    </w:p>
    <w:p w14:paraId="0E34923D" w14:textId="11DAF9B1" w:rsidR="00D30244" w:rsidRDefault="00D30244" w:rsidP="00D30244">
      <w:pPr>
        <w:rPr>
          <w:lang w:val="en-US"/>
        </w:rPr>
      </w:pPr>
    </w:p>
    <w:p w14:paraId="18A9B260" w14:textId="412CD3C2" w:rsidR="00D30244" w:rsidRDefault="00D30244" w:rsidP="00D30244">
      <w:pPr>
        <w:rPr>
          <w:lang w:val="en-US"/>
        </w:rPr>
      </w:pPr>
    </w:p>
    <w:p w14:paraId="6FC48CDF" w14:textId="625D2738" w:rsidR="00D30244" w:rsidRDefault="00D30244" w:rsidP="00D30244">
      <w:pPr>
        <w:rPr>
          <w:lang w:val="en-US"/>
        </w:rPr>
      </w:pPr>
    </w:p>
    <w:p w14:paraId="2AB671E0" w14:textId="343B72BF" w:rsidR="00D30244" w:rsidRDefault="00D30244" w:rsidP="00D30244">
      <w:pPr>
        <w:rPr>
          <w:lang w:val="en-US"/>
        </w:rPr>
      </w:pPr>
    </w:p>
    <w:p w14:paraId="67ADD117" w14:textId="123B590B" w:rsidR="00D30244" w:rsidRDefault="00D30244" w:rsidP="00D30244">
      <w:pPr>
        <w:rPr>
          <w:lang w:val="en-US"/>
        </w:rPr>
      </w:pPr>
    </w:p>
    <w:p w14:paraId="09D3ADE0" w14:textId="18C22AAB" w:rsidR="00D30244" w:rsidRDefault="00D30244" w:rsidP="00D30244">
      <w:pPr>
        <w:rPr>
          <w:lang w:val="en-US"/>
        </w:rPr>
      </w:pPr>
    </w:p>
    <w:p w14:paraId="6BEB8FC0" w14:textId="46F6AA57" w:rsidR="00D30244" w:rsidRDefault="00D30244" w:rsidP="00D30244">
      <w:pPr>
        <w:rPr>
          <w:lang w:val="en-US"/>
        </w:rPr>
      </w:pPr>
    </w:p>
    <w:p w14:paraId="7FF1B387" w14:textId="76813FC5" w:rsidR="00D30244" w:rsidRDefault="00D30244" w:rsidP="00D30244">
      <w:pPr>
        <w:rPr>
          <w:lang w:val="en-US"/>
        </w:rPr>
      </w:pPr>
    </w:p>
    <w:p w14:paraId="577860FA" w14:textId="402D2CC3" w:rsidR="00D30244" w:rsidRDefault="00D30244" w:rsidP="00D30244">
      <w:pPr>
        <w:rPr>
          <w:lang w:val="en-US"/>
        </w:rPr>
      </w:pPr>
    </w:p>
    <w:p w14:paraId="201B1BCB" w14:textId="4B060440" w:rsidR="00D30244" w:rsidRDefault="00D30244" w:rsidP="00D30244">
      <w:pPr>
        <w:rPr>
          <w:lang w:val="en-US"/>
        </w:rPr>
      </w:pPr>
    </w:p>
    <w:p w14:paraId="40DDEC5B" w14:textId="1CC1487C" w:rsidR="00D30244" w:rsidRDefault="00D30244" w:rsidP="00D30244">
      <w:pPr>
        <w:rPr>
          <w:lang w:val="en-US"/>
        </w:rPr>
      </w:pPr>
    </w:p>
    <w:p w14:paraId="3E068654" w14:textId="60563DD1" w:rsidR="00D30244" w:rsidRDefault="00D30244" w:rsidP="00D30244">
      <w:pPr>
        <w:jc w:val="center"/>
        <w:rPr>
          <w:lang w:val="en-US"/>
        </w:rPr>
      </w:pPr>
      <w:r>
        <w:rPr>
          <w:lang w:val="en-US"/>
        </w:rPr>
        <w:lastRenderedPageBreak/>
        <w:t>Reference</w:t>
      </w:r>
    </w:p>
    <w:p w14:paraId="54332E96" w14:textId="77777777" w:rsidR="00D30244" w:rsidRDefault="00D30244" w:rsidP="00D30244">
      <w:pPr>
        <w:ind w:left="720" w:hanging="720"/>
      </w:pPr>
      <w:r w:rsidRPr="0033205C">
        <w:t>Barroso-Castro, C., Villegas-Periñan, M. M., &amp; Dominguez, M. (2017). Board members’ contribution to strategy: The mediating role of board internal processes. European research on management and business economics, 23(2), 82-89.</w:t>
      </w:r>
    </w:p>
    <w:p w14:paraId="678E72E2" w14:textId="77777777" w:rsidR="00D30244" w:rsidRPr="002471E1" w:rsidRDefault="00D30244" w:rsidP="00D30244">
      <w:pPr>
        <w:rPr>
          <w:lang w:val="en-US"/>
        </w:rPr>
      </w:pPr>
    </w:p>
    <w:sectPr w:rsidR="00D30244" w:rsidRPr="002471E1" w:rsidSect="00C27AB4">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51A673" w14:textId="77777777" w:rsidR="00F20E07" w:rsidRDefault="00F20E07">
      <w:pPr>
        <w:spacing w:after="0" w:line="240" w:lineRule="auto"/>
      </w:pPr>
      <w:r>
        <w:separator/>
      </w:r>
    </w:p>
  </w:endnote>
  <w:endnote w:type="continuationSeparator" w:id="0">
    <w:p w14:paraId="7DBC6057" w14:textId="77777777" w:rsidR="00F20E07" w:rsidRDefault="00F20E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3D391" w14:textId="77777777" w:rsidR="00F20E07" w:rsidRDefault="00F20E07">
      <w:pPr>
        <w:spacing w:after="0" w:line="240" w:lineRule="auto"/>
      </w:pPr>
      <w:r>
        <w:separator/>
      </w:r>
    </w:p>
  </w:footnote>
  <w:footnote w:type="continuationSeparator" w:id="0">
    <w:p w14:paraId="41DA8933" w14:textId="77777777" w:rsidR="00F20E07" w:rsidRDefault="00F20E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82D3A" w14:textId="77777777" w:rsidR="002471E1" w:rsidRPr="002471E1" w:rsidRDefault="00D30244">
    <w:pPr>
      <w:pStyle w:val="Header"/>
      <w:rPr>
        <w:lang w:val="en-US"/>
      </w:rPr>
    </w:pPr>
    <w:r>
      <w:rPr>
        <w:lang w:val="en-US"/>
      </w:rPr>
      <w:t>DISCUSSION</w:t>
    </w:r>
    <w:r>
      <w:rPr>
        <w:lang w:val="en-US"/>
      </w:rPr>
      <w:tab/>
    </w:r>
    <w:r>
      <w:rPr>
        <w:lang w:val="en-US"/>
      </w:rPr>
      <w:tab/>
    </w:r>
    <w:r w:rsidRPr="002471E1">
      <w:rPr>
        <w:lang w:val="en-US"/>
      </w:rPr>
      <w:fldChar w:fldCharType="begin"/>
    </w:r>
    <w:r w:rsidRPr="002471E1">
      <w:rPr>
        <w:lang w:val="en-US"/>
      </w:rPr>
      <w:instrText xml:space="preserve"> PAGE   \* MERGEFORMAT </w:instrText>
    </w:r>
    <w:r w:rsidRPr="002471E1">
      <w:rPr>
        <w:lang w:val="en-US"/>
      </w:rPr>
      <w:fldChar w:fldCharType="separate"/>
    </w:r>
    <w:r w:rsidR="006A226F">
      <w:rPr>
        <w:noProof/>
        <w:lang w:val="en-US"/>
      </w:rPr>
      <w:t>4</w:t>
    </w:r>
    <w:r w:rsidRPr="002471E1">
      <w:rPr>
        <w:noProof/>
        <w:lang w:val="en-US"/>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82D3B" w14:textId="77777777" w:rsidR="007E73C2" w:rsidRPr="00C27AB4" w:rsidRDefault="00D30244">
    <w:pPr>
      <w:pStyle w:val="Header"/>
      <w:rPr>
        <w:lang w:val="en-US"/>
      </w:rPr>
    </w:pPr>
    <w:r>
      <w:rPr>
        <w:lang w:val="en-US"/>
      </w:rPr>
      <w:t>Running head: DISCUSSION</w:t>
    </w:r>
    <w:r>
      <w:rPr>
        <w:lang w:val="en-US"/>
      </w:rPr>
      <w:tab/>
    </w:r>
    <w:r>
      <w:rPr>
        <w:lang w:val="en-US"/>
      </w:rPr>
      <w:tab/>
    </w:r>
    <w:r w:rsidRPr="007E73C2">
      <w:rPr>
        <w:lang w:val="en-US"/>
      </w:rPr>
      <w:fldChar w:fldCharType="begin"/>
    </w:r>
    <w:r w:rsidRPr="007E73C2">
      <w:rPr>
        <w:lang w:val="en-US"/>
      </w:rPr>
      <w:instrText xml:space="preserve"> PAGE   \* MERGEFORMAT </w:instrText>
    </w:r>
    <w:r w:rsidRPr="007E73C2">
      <w:rPr>
        <w:lang w:val="en-US"/>
      </w:rPr>
      <w:fldChar w:fldCharType="separate"/>
    </w:r>
    <w:r w:rsidR="006A226F">
      <w:rPr>
        <w:noProof/>
        <w:lang w:val="en-US"/>
      </w:rPr>
      <w:t>1</w:t>
    </w:r>
    <w:r w:rsidRPr="007E73C2">
      <w:rPr>
        <w:noProof/>
        <w:lang w:val="en-US"/>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7AB4"/>
    <w:rsid w:val="00083749"/>
    <w:rsid w:val="001206E0"/>
    <w:rsid w:val="001B625B"/>
    <w:rsid w:val="002471E1"/>
    <w:rsid w:val="00404E0E"/>
    <w:rsid w:val="006214AD"/>
    <w:rsid w:val="006A226F"/>
    <w:rsid w:val="007E73C2"/>
    <w:rsid w:val="008E25A0"/>
    <w:rsid w:val="00C1022D"/>
    <w:rsid w:val="00C27AB4"/>
    <w:rsid w:val="00C97423"/>
    <w:rsid w:val="00D30244"/>
    <w:rsid w:val="00F12300"/>
    <w:rsid w:val="00F20E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F82D23"/>
  <w15:chartTrackingRefBased/>
  <w15:docId w15:val="{0210ABA2-1883-4500-A219-F3AC7E932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7A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7AB4"/>
  </w:style>
  <w:style w:type="paragraph" w:styleId="Footer">
    <w:name w:val="footer"/>
    <w:basedOn w:val="Normal"/>
    <w:link w:val="FooterChar"/>
    <w:uiPriority w:val="99"/>
    <w:unhideWhenUsed/>
    <w:rsid w:val="00C27A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7A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408</Words>
  <Characters>2327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Allan Ochino</dc:creator>
  <cp:lastModifiedBy>Bonny Musyoki</cp:lastModifiedBy>
  <cp:revision>2</cp:revision>
  <dcterms:created xsi:type="dcterms:W3CDTF">2022-01-07T05:48:00Z</dcterms:created>
  <dcterms:modified xsi:type="dcterms:W3CDTF">2022-01-07T05:48:00Z</dcterms:modified>
</cp:coreProperties>
</file>