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BA0569" w14:textId="77777777" w:rsidR="00D25C55" w:rsidRDefault="00296C74" w:rsidP="00D25C55">
      <w:pPr>
        <w:rPr>
          <w:sz w:val="10"/>
          <w:szCs w:val="10"/>
        </w:rPr>
      </w:pPr>
      <w:r w:rsidRPr="00296C74">
        <w:rPr>
          <w:rFonts w:ascii="Verdana" w:hAnsi="Verdana"/>
          <w:noProof/>
          <w:color w:val="6E6C64"/>
          <w:sz w:val="10"/>
          <w:szCs w:val="10"/>
        </w:rPr>
        <w:drawing>
          <wp:anchor distT="0" distB="0" distL="114300" distR="114300" simplePos="0" relativeHeight="251659264" behindDoc="0" locked="0" layoutInCell="1" allowOverlap="1" wp14:anchorId="6A69D0FB" wp14:editId="7883304E">
            <wp:simplePos x="0" y="0"/>
            <wp:positionH relativeFrom="margin">
              <wp:align>center</wp:align>
            </wp:positionH>
            <wp:positionV relativeFrom="paragraph">
              <wp:posOffset>-424815</wp:posOffset>
            </wp:positionV>
            <wp:extent cx="2881630" cy="567690"/>
            <wp:effectExtent l="0" t="0" r="0" b="3810"/>
            <wp:wrapNone/>
            <wp:docPr id="26" name="Picture 26" descr="https://www.seu.edu.sa/sites/ar/SitePages/images/logo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seu.edu.sa/sites/ar/SitePages/images/logo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630" cy="56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96E5BAB" w14:textId="77777777" w:rsidR="00296C74" w:rsidRPr="00D25C55" w:rsidRDefault="00D25C55" w:rsidP="008F1F12">
      <w:pPr>
        <w:jc w:val="center"/>
        <w:rPr>
          <w:sz w:val="10"/>
          <w:szCs w:val="10"/>
        </w:rPr>
      </w:pPr>
      <w:r w:rsidRPr="00D25C55">
        <w:rPr>
          <w:b/>
          <w:bCs/>
          <w:color w:val="002060"/>
          <w:sz w:val="28"/>
          <w:szCs w:val="28"/>
        </w:rPr>
        <w:t>College of Administrative and Financial Sciences</w:t>
      </w:r>
    </w:p>
    <w:p w14:paraId="19BF96C0" w14:textId="77777777" w:rsidR="00296C74" w:rsidRPr="00C807C1" w:rsidRDefault="00743E7E" w:rsidP="00D81239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C807C1">
        <w:rPr>
          <w:rFonts w:asciiTheme="majorBidi" w:hAnsiTheme="majorBidi" w:cstheme="majorBid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BE11B97" wp14:editId="65EC686A">
                <wp:simplePos x="0" y="0"/>
                <wp:positionH relativeFrom="column">
                  <wp:posOffset>-136525</wp:posOffset>
                </wp:positionH>
                <wp:positionV relativeFrom="paragraph">
                  <wp:posOffset>380365</wp:posOffset>
                </wp:positionV>
                <wp:extent cx="6438900" cy="0"/>
                <wp:effectExtent l="0" t="1905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880504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0.75pt,29.95pt" to="496.25pt,2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" strokecolor="#ed7d31 [3205]" strokeweight="3pt">
                <v:stroke joinstyle="miter"/>
              </v:line>
            </w:pict>
          </mc:Fallback>
        </mc:AlternateContent>
      </w:r>
      <w:r w:rsidR="00C807C1" w:rsidRPr="00C807C1">
        <w:rPr>
          <w:rFonts w:asciiTheme="majorBidi" w:hAnsiTheme="majorBidi" w:cstheme="majorBidi"/>
          <w:b/>
          <w:bCs/>
          <w:sz w:val="36"/>
          <w:szCs w:val="36"/>
        </w:rPr>
        <w:t>MGT 312</w:t>
      </w:r>
    </w:p>
    <w:p w14:paraId="6606FF51" w14:textId="77777777" w:rsidR="00832CD9" w:rsidRPr="00470CBB" w:rsidRDefault="00917967" w:rsidP="00D81239">
      <w:pPr>
        <w:jc w:val="center"/>
        <w:rPr>
          <w:rFonts w:asciiTheme="majorBidi" w:hAnsiTheme="majorBidi" w:cstheme="majorBidi"/>
          <w:b/>
          <w:bCs/>
          <w:sz w:val="48"/>
          <w:szCs w:val="48"/>
        </w:rPr>
      </w:pPr>
      <w:r>
        <w:rPr>
          <w:rFonts w:asciiTheme="majorBidi" w:hAnsiTheme="majorBidi" w:cstheme="majorBidi"/>
          <w:b/>
          <w:bCs/>
          <w:sz w:val="48"/>
          <w:szCs w:val="48"/>
        </w:rPr>
        <w:t>Assignment 2</w:t>
      </w:r>
    </w:p>
    <w:p w14:paraId="357DAFC7" w14:textId="77777777" w:rsidR="00E46972" w:rsidRPr="00470CBB" w:rsidRDefault="00743E7E" w:rsidP="00695EAA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470CBB">
        <w:rPr>
          <w:rFonts w:asciiTheme="majorBidi" w:hAnsiTheme="majorBidi" w:cstheme="majorBid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96E8E50" wp14:editId="61566ACD">
                <wp:simplePos x="0" y="0"/>
                <wp:positionH relativeFrom="column">
                  <wp:posOffset>-92075</wp:posOffset>
                </wp:positionH>
                <wp:positionV relativeFrom="paragraph">
                  <wp:posOffset>340995</wp:posOffset>
                </wp:positionV>
                <wp:extent cx="6438900" cy="0"/>
                <wp:effectExtent l="0" t="1905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1D741F" id="Straight Connector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25pt,26.85pt" to="499.75pt,2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" strokecolor="#ed7d31 [3205]" strokeweight="3pt">
                <v:stroke joinstyle="miter"/>
              </v:line>
            </w:pict>
          </mc:Fallback>
        </mc:AlternateContent>
      </w:r>
      <w:r w:rsidR="00E46972" w:rsidRPr="00470CBB">
        <w:rPr>
          <w:rFonts w:asciiTheme="majorBidi" w:hAnsiTheme="majorBidi" w:cstheme="majorBidi"/>
          <w:b/>
          <w:bCs/>
          <w:sz w:val="36"/>
          <w:szCs w:val="36"/>
        </w:rPr>
        <w:t>D</w:t>
      </w:r>
      <w:r w:rsidRPr="00470CBB">
        <w:rPr>
          <w:rFonts w:asciiTheme="majorBidi" w:hAnsiTheme="majorBidi" w:cstheme="majorBidi"/>
          <w:b/>
          <w:bCs/>
          <w:sz w:val="36"/>
          <w:szCs w:val="36"/>
        </w:rPr>
        <w:t>ead</w:t>
      </w:r>
      <w:r w:rsidR="00E46972" w:rsidRPr="00470CBB">
        <w:rPr>
          <w:rFonts w:asciiTheme="majorBidi" w:hAnsiTheme="majorBidi" w:cstheme="majorBidi"/>
          <w:b/>
          <w:bCs/>
          <w:sz w:val="36"/>
          <w:szCs w:val="36"/>
        </w:rPr>
        <w:t xml:space="preserve">line: </w:t>
      </w:r>
      <w:r w:rsidR="00561A86">
        <w:rPr>
          <w:rFonts w:asciiTheme="majorBidi" w:hAnsiTheme="majorBidi" w:cstheme="majorBidi"/>
          <w:b/>
          <w:bCs/>
          <w:sz w:val="36"/>
          <w:szCs w:val="36"/>
        </w:rPr>
        <w:t xml:space="preserve">End of Week </w:t>
      </w:r>
      <w:r w:rsidR="00695EAA">
        <w:rPr>
          <w:rFonts w:asciiTheme="majorBidi" w:hAnsiTheme="majorBidi" w:cstheme="majorBidi"/>
          <w:b/>
          <w:bCs/>
          <w:sz w:val="36"/>
          <w:szCs w:val="36"/>
        </w:rPr>
        <w:t>11</w:t>
      </w:r>
      <w:r w:rsidR="00561A86">
        <w:rPr>
          <w:rFonts w:asciiTheme="majorBidi" w:hAnsiTheme="majorBidi" w:cstheme="majorBidi"/>
          <w:b/>
          <w:bCs/>
          <w:sz w:val="36"/>
          <w:szCs w:val="36"/>
        </w:rPr>
        <w:t xml:space="preserve">,  </w:t>
      </w:r>
      <w:r w:rsidR="006C09A7">
        <w:rPr>
          <w:rFonts w:asciiTheme="majorBidi" w:hAnsiTheme="majorBidi" w:cstheme="majorBidi"/>
          <w:b/>
          <w:bCs/>
          <w:sz w:val="36"/>
          <w:szCs w:val="36"/>
        </w:rPr>
        <w:t>1</w:t>
      </w:r>
      <w:r w:rsidR="00695EAA">
        <w:rPr>
          <w:rFonts w:asciiTheme="majorBidi" w:hAnsiTheme="majorBidi" w:cstheme="majorBidi"/>
          <w:b/>
          <w:bCs/>
          <w:sz w:val="36"/>
          <w:szCs w:val="36"/>
        </w:rPr>
        <w:t>4</w:t>
      </w:r>
      <w:r w:rsidR="00C807C1">
        <w:rPr>
          <w:rFonts w:asciiTheme="majorBidi" w:hAnsiTheme="majorBidi" w:cstheme="majorBidi"/>
          <w:b/>
          <w:bCs/>
          <w:sz w:val="36"/>
          <w:szCs w:val="36"/>
        </w:rPr>
        <w:t>/1</w:t>
      </w:r>
      <w:r w:rsidR="00695EAA">
        <w:rPr>
          <w:rFonts w:asciiTheme="majorBidi" w:hAnsiTheme="majorBidi" w:cstheme="majorBidi"/>
          <w:b/>
          <w:bCs/>
          <w:sz w:val="36"/>
          <w:szCs w:val="36"/>
        </w:rPr>
        <w:t>1</w:t>
      </w:r>
      <w:r w:rsidR="00E46972" w:rsidRPr="00470CBB">
        <w:rPr>
          <w:rFonts w:asciiTheme="majorBidi" w:hAnsiTheme="majorBidi" w:cstheme="majorBidi"/>
          <w:b/>
          <w:bCs/>
          <w:sz w:val="36"/>
          <w:szCs w:val="36"/>
        </w:rPr>
        <w:t>/20</w:t>
      </w:r>
      <w:r w:rsidR="00561A86">
        <w:rPr>
          <w:rFonts w:asciiTheme="majorBidi" w:hAnsiTheme="majorBidi" w:cstheme="majorBidi"/>
          <w:b/>
          <w:bCs/>
          <w:sz w:val="36"/>
          <w:szCs w:val="36"/>
        </w:rPr>
        <w:t>20</w:t>
      </w:r>
      <w:r w:rsidR="00E46972" w:rsidRPr="00470CBB">
        <w:rPr>
          <w:rFonts w:asciiTheme="majorBidi" w:hAnsiTheme="majorBidi" w:cstheme="majorBidi"/>
          <w:b/>
          <w:bCs/>
          <w:sz w:val="36"/>
          <w:szCs w:val="36"/>
        </w:rPr>
        <w:t xml:space="preserve"> @ 23:59</w:t>
      </w:r>
    </w:p>
    <w:p w14:paraId="31CD279B" w14:textId="77777777" w:rsidR="00E46972" w:rsidRDefault="00E46972">
      <w:pPr>
        <w:rPr>
          <w:rFonts w:asciiTheme="majorBidi" w:hAnsiTheme="majorBidi" w:cstheme="majorBidi"/>
        </w:rPr>
      </w:pPr>
    </w:p>
    <w:p w14:paraId="267535A2" w14:textId="77777777" w:rsidR="00743E7E" w:rsidRPr="00743E7E" w:rsidRDefault="00743E7E">
      <w:pPr>
        <w:rPr>
          <w:rFonts w:asciiTheme="majorBidi" w:hAnsiTheme="majorBidi" w:cstheme="majorBidi"/>
          <w:sz w:val="2"/>
          <w:szCs w:val="2"/>
        </w:rPr>
      </w:pP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4675"/>
        <w:gridCol w:w="5220"/>
      </w:tblGrid>
      <w:tr w:rsidR="00E46972" w:rsidRPr="00E46972" w14:paraId="61435DBD" w14:textId="77777777" w:rsidTr="009D49C8">
        <w:tc>
          <w:tcPr>
            <w:tcW w:w="4675" w:type="dxa"/>
            <w:vAlign w:val="center"/>
          </w:tcPr>
          <w:p w14:paraId="799756E6" w14:textId="77777777"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Course Name:</w:t>
            </w:r>
            <w:r w:rsidR="00695EAA">
              <w:rPr>
                <w:rFonts w:asciiTheme="majorBidi" w:hAnsiTheme="majorBidi" w:cstheme="majorBidi"/>
                <w:sz w:val="28"/>
                <w:szCs w:val="28"/>
              </w:rPr>
              <w:t xml:space="preserve"> Decision Making and Problem Solv</w:t>
            </w:r>
            <w:r w:rsidR="007B1FEE">
              <w:rPr>
                <w:rFonts w:asciiTheme="majorBidi" w:hAnsiTheme="majorBidi" w:cstheme="majorBidi"/>
                <w:sz w:val="28"/>
                <w:szCs w:val="28"/>
              </w:rPr>
              <w:t>i</w:t>
            </w:r>
            <w:r w:rsidR="00695EAA">
              <w:rPr>
                <w:rFonts w:asciiTheme="majorBidi" w:hAnsiTheme="majorBidi" w:cstheme="majorBidi"/>
                <w:sz w:val="28"/>
                <w:szCs w:val="28"/>
              </w:rPr>
              <w:t>ng</w:t>
            </w:r>
          </w:p>
        </w:tc>
        <w:tc>
          <w:tcPr>
            <w:tcW w:w="5220" w:type="dxa"/>
            <w:vAlign w:val="center"/>
          </w:tcPr>
          <w:p w14:paraId="3DEDA799" w14:textId="207F516E"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Student’s Name:</w:t>
            </w:r>
            <w:r w:rsidR="004033AD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</w:tc>
      </w:tr>
      <w:tr w:rsidR="00E46972" w:rsidRPr="00E46972" w14:paraId="3EA05FD2" w14:textId="77777777" w:rsidTr="009D49C8">
        <w:tc>
          <w:tcPr>
            <w:tcW w:w="4675" w:type="dxa"/>
            <w:vAlign w:val="center"/>
          </w:tcPr>
          <w:p w14:paraId="70700E99" w14:textId="77777777"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Course Code</w:t>
            </w:r>
            <w:r w:rsidR="00764349">
              <w:rPr>
                <w:rFonts w:asciiTheme="majorBidi" w:hAnsiTheme="majorBidi" w:cstheme="majorBidi"/>
                <w:sz w:val="28"/>
                <w:szCs w:val="28"/>
              </w:rPr>
              <w:t>:</w:t>
            </w:r>
            <w:r w:rsidR="00695EAA">
              <w:rPr>
                <w:rFonts w:asciiTheme="majorBidi" w:hAnsiTheme="majorBidi" w:cstheme="majorBidi"/>
                <w:sz w:val="28"/>
                <w:szCs w:val="28"/>
              </w:rPr>
              <w:t xml:space="preserve"> MGT312</w:t>
            </w:r>
          </w:p>
        </w:tc>
        <w:tc>
          <w:tcPr>
            <w:tcW w:w="5220" w:type="dxa"/>
            <w:vAlign w:val="center"/>
          </w:tcPr>
          <w:p w14:paraId="15ECF5DA" w14:textId="4F63BCCE"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Student’s ID Number</w:t>
            </w:r>
            <w:r w:rsidR="00764349">
              <w:rPr>
                <w:rFonts w:asciiTheme="majorBidi" w:hAnsiTheme="majorBidi" w:cstheme="majorBidi"/>
                <w:sz w:val="28"/>
                <w:szCs w:val="28"/>
              </w:rPr>
              <w:t>:</w:t>
            </w:r>
            <w:r w:rsidR="004033AD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</w:tc>
      </w:tr>
      <w:tr w:rsidR="00E46972" w:rsidRPr="00E46972" w14:paraId="4B6A1A5D" w14:textId="77777777" w:rsidTr="009D49C8">
        <w:tc>
          <w:tcPr>
            <w:tcW w:w="4675" w:type="dxa"/>
            <w:vAlign w:val="center"/>
          </w:tcPr>
          <w:p w14:paraId="2988DAE6" w14:textId="77777777" w:rsidR="00E46972" w:rsidRPr="00743E7E" w:rsidRDefault="009D49C8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Semester: I</w:t>
            </w:r>
          </w:p>
        </w:tc>
        <w:tc>
          <w:tcPr>
            <w:tcW w:w="5220" w:type="dxa"/>
            <w:vAlign w:val="center"/>
          </w:tcPr>
          <w:p w14:paraId="02427AB5" w14:textId="77777777" w:rsidR="00E46972" w:rsidRPr="00743E7E" w:rsidRDefault="009D49C8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CRN:</w:t>
            </w:r>
          </w:p>
        </w:tc>
      </w:tr>
      <w:tr w:rsidR="009D49C8" w:rsidRPr="00E46972" w14:paraId="61CB740E" w14:textId="77777777" w:rsidTr="009D49C8">
        <w:tc>
          <w:tcPr>
            <w:tcW w:w="9895" w:type="dxa"/>
            <w:gridSpan w:val="2"/>
            <w:vAlign w:val="center"/>
          </w:tcPr>
          <w:p w14:paraId="40824CDC" w14:textId="77777777" w:rsidR="009D49C8" w:rsidRPr="00743E7E" w:rsidRDefault="009D49C8" w:rsidP="009D49C8">
            <w:pPr>
              <w:spacing w:line="36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Academic Year: 1440/1441 H</w:t>
            </w:r>
          </w:p>
        </w:tc>
      </w:tr>
    </w:tbl>
    <w:p w14:paraId="553018A6" w14:textId="77777777" w:rsidR="00FA489A" w:rsidRDefault="00FA489A">
      <w:pPr>
        <w:rPr>
          <w:rFonts w:asciiTheme="majorBidi" w:hAnsiTheme="majorBidi" w:cstheme="majorBidi"/>
        </w:rPr>
      </w:pPr>
    </w:p>
    <w:p w14:paraId="312E70CC" w14:textId="77777777" w:rsidR="00E46972" w:rsidRPr="00FA489A" w:rsidRDefault="00FA489A" w:rsidP="00FA489A">
      <w:pPr>
        <w:ind w:left="-153"/>
        <w:rPr>
          <w:rFonts w:asciiTheme="majorBidi" w:hAnsiTheme="majorBidi" w:cstheme="majorBidi"/>
          <w:b/>
          <w:bCs/>
          <w:sz w:val="28"/>
          <w:szCs w:val="28"/>
        </w:rPr>
      </w:pPr>
      <w:r w:rsidRPr="00FA489A">
        <w:rPr>
          <w:rFonts w:asciiTheme="majorBidi" w:hAnsiTheme="majorBidi" w:cstheme="majorBidi"/>
          <w:b/>
          <w:bCs/>
          <w:sz w:val="28"/>
          <w:szCs w:val="28"/>
        </w:rPr>
        <w:t xml:space="preserve">For </w:t>
      </w:r>
      <w:r>
        <w:rPr>
          <w:rFonts w:asciiTheme="majorBidi" w:hAnsiTheme="majorBidi" w:cstheme="majorBidi"/>
          <w:b/>
          <w:bCs/>
          <w:sz w:val="28"/>
          <w:szCs w:val="28"/>
        </w:rPr>
        <w:t>Instructor</w:t>
      </w:r>
      <w:r w:rsidR="007A724C">
        <w:rPr>
          <w:rFonts w:asciiTheme="majorBidi" w:hAnsiTheme="majorBidi" w:cstheme="majorBidi"/>
          <w:b/>
          <w:bCs/>
          <w:sz w:val="28"/>
          <w:szCs w:val="28"/>
        </w:rPr>
        <w:t>’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s </w:t>
      </w:r>
      <w:r w:rsidRPr="00FA489A">
        <w:rPr>
          <w:rFonts w:asciiTheme="majorBidi" w:hAnsiTheme="majorBidi" w:cstheme="majorBidi"/>
          <w:b/>
          <w:bCs/>
          <w:sz w:val="28"/>
          <w:szCs w:val="28"/>
        </w:rPr>
        <w:t>Use only</w:t>
      </w:r>
    </w:p>
    <w:tbl>
      <w:tblPr>
        <w:tblStyle w:val="TableGrid"/>
        <w:tblW w:w="0" w:type="auto"/>
        <w:tblInd w:w="-185" w:type="dxa"/>
        <w:tblLook w:val="04A0" w:firstRow="1" w:lastRow="0" w:firstColumn="1" w:lastColumn="0" w:noHBand="0" w:noVBand="1"/>
      </w:tblPr>
      <w:tblGrid>
        <w:gridCol w:w="4680"/>
        <w:gridCol w:w="5241"/>
      </w:tblGrid>
      <w:tr w:rsidR="00FA489A" w14:paraId="5F390AE4" w14:textId="77777777" w:rsidTr="00F86764">
        <w:tc>
          <w:tcPr>
            <w:tcW w:w="9921" w:type="dxa"/>
            <w:gridSpan w:val="2"/>
          </w:tcPr>
          <w:p w14:paraId="5DAA0971" w14:textId="77777777" w:rsidR="00FA489A" w:rsidRDefault="00FA489A">
            <w:pPr>
              <w:rPr>
                <w:rFonts w:asciiTheme="majorBidi" w:hAnsiTheme="majorBidi" w:cstheme="majorBidi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Instructor’s Name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:</w:t>
            </w:r>
          </w:p>
        </w:tc>
      </w:tr>
      <w:tr w:rsidR="00FA489A" w14:paraId="642418F1" w14:textId="77777777" w:rsidTr="00FA489A">
        <w:tc>
          <w:tcPr>
            <w:tcW w:w="4680" w:type="dxa"/>
          </w:tcPr>
          <w:p w14:paraId="2A63BAAD" w14:textId="77777777" w:rsidR="00FA489A" w:rsidRPr="00FA489A" w:rsidRDefault="00FA489A">
            <w:pPr>
              <w:rPr>
                <w:rFonts w:asciiTheme="majorBidi" w:hAnsiTheme="majorBidi" w:cstheme="majorBidi"/>
                <w:sz w:val="26"/>
                <w:szCs w:val="26"/>
              </w:rPr>
            </w:pPr>
            <w:r w:rsidRPr="00FA489A">
              <w:rPr>
                <w:rFonts w:asciiTheme="majorBidi" w:hAnsiTheme="majorBidi" w:cstheme="majorBidi"/>
                <w:sz w:val="26"/>
                <w:szCs w:val="26"/>
              </w:rPr>
              <w:t>Students’ Grade:  Marks Obtained/Out of</w:t>
            </w:r>
          </w:p>
        </w:tc>
        <w:tc>
          <w:tcPr>
            <w:tcW w:w="5241" w:type="dxa"/>
          </w:tcPr>
          <w:p w14:paraId="4EFD3D43" w14:textId="77777777" w:rsidR="00FA489A" w:rsidRDefault="00FA489A">
            <w:pPr>
              <w:rPr>
                <w:rFonts w:asciiTheme="majorBidi" w:hAnsiTheme="majorBidi" w:cstheme="majorBidi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Level of Marks: High/Middle/Low</w:t>
            </w:r>
          </w:p>
        </w:tc>
      </w:tr>
    </w:tbl>
    <w:p w14:paraId="57DDBB14" w14:textId="77777777" w:rsidR="00FA489A" w:rsidRPr="00E46972" w:rsidRDefault="00FA489A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4B4C2F36" wp14:editId="44BC044E">
                <wp:simplePos x="0" y="0"/>
                <wp:positionH relativeFrom="column">
                  <wp:posOffset>-57150</wp:posOffset>
                </wp:positionH>
                <wp:positionV relativeFrom="paragraph">
                  <wp:posOffset>271145</wp:posOffset>
                </wp:positionV>
                <wp:extent cx="6217920" cy="213059"/>
                <wp:effectExtent l="0" t="0" r="11430" b="158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7920" cy="21305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B67C22" id="Rectangle 3" o:spid="_x0000_s1026" style="position:absolute;margin-left:-4.5pt;margin-top:21.35pt;width:489.6pt;height:16.8pt;z-index:-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" fillcolor="#4472c4 [3208]" strokecolor="#1f3763 [1608]" strokeweight="1pt"/>
            </w:pict>
          </mc:Fallback>
        </mc:AlternateContent>
      </w:r>
    </w:p>
    <w:p w14:paraId="705ECCD3" w14:textId="77777777" w:rsidR="00E46972" w:rsidRPr="00AF0124" w:rsidRDefault="00E46972">
      <w:pPr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</w:pPr>
      <w:r w:rsidRP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>Instructions</w:t>
      </w:r>
      <w:r w:rsid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 xml:space="preserve"> – PLEASE READ THEM CAREFULLY </w:t>
      </w:r>
    </w:p>
    <w:p w14:paraId="7FE49D54" w14:textId="77777777" w:rsidR="00E46972" w:rsidRPr="00AF0124" w:rsidRDefault="00E46972" w:rsidP="00B83C8F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Th</w:t>
      </w:r>
      <w:r w:rsidR="00BA2283" w:rsidRPr="00AF0124">
        <w:rPr>
          <w:rFonts w:asciiTheme="majorBidi" w:hAnsiTheme="majorBidi" w:cstheme="majorBidi"/>
          <w:sz w:val="26"/>
          <w:szCs w:val="26"/>
        </w:rPr>
        <w:t>e</w:t>
      </w:r>
      <w:r w:rsidRPr="00AF0124">
        <w:rPr>
          <w:rFonts w:asciiTheme="majorBidi" w:hAnsiTheme="majorBidi" w:cstheme="majorBidi"/>
          <w:sz w:val="26"/>
          <w:szCs w:val="26"/>
        </w:rPr>
        <w:t xml:space="preserve"> Assignment must be submitted on Blackboard (</w:t>
      </w:r>
      <w:r w:rsidRPr="00AF0124">
        <w:rPr>
          <w:rFonts w:asciiTheme="majorBidi" w:hAnsiTheme="majorBidi" w:cstheme="majorBidi"/>
          <w:b/>
          <w:bCs/>
          <w:sz w:val="26"/>
          <w:szCs w:val="26"/>
        </w:rPr>
        <w:t>WORD format only</w:t>
      </w:r>
      <w:r w:rsidRPr="00AF0124">
        <w:rPr>
          <w:rFonts w:asciiTheme="majorBidi" w:hAnsiTheme="majorBidi" w:cstheme="majorBidi"/>
          <w:sz w:val="26"/>
          <w:szCs w:val="26"/>
        </w:rPr>
        <w:t xml:space="preserve">) </w:t>
      </w:r>
      <w:r w:rsidR="00C7135A" w:rsidRPr="00AF0124">
        <w:rPr>
          <w:rFonts w:asciiTheme="majorBidi" w:hAnsiTheme="majorBidi" w:cstheme="majorBidi"/>
          <w:sz w:val="26"/>
          <w:szCs w:val="26"/>
        </w:rPr>
        <w:t>via allocated</w:t>
      </w:r>
      <w:r w:rsidRPr="00AF0124">
        <w:rPr>
          <w:rFonts w:asciiTheme="majorBidi" w:hAnsiTheme="majorBidi" w:cstheme="majorBidi"/>
          <w:sz w:val="26"/>
          <w:szCs w:val="26"/>
        </w:rPr>
        <w:t xml:space="preserve"> folder.</w:t>
      </w:r>
    </w:p>
    <w:p w14:paraId="0074A844" w14:textId="77777777" w:rsidR="00E46972" w:rsidRPr="00AF0124" w:rsidRDefault="00E46972" w:rsidP="00E46972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Assignments submitted through email will not be accepted.</w:t>
      </w:r>
    </w:p>
    <w:p w14:paraId="1667D8DA" w14:textId="77777777" w:rsidR="00E46972" w:rsidRPr="00AF0124" w:rsidRDefault="001E653B" w:rsidP="001E653B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Students 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are advised to make </w:t>
      </w:r>
      <w:r w:rsidRPr="00AF0124">
        <w:rPr>
          <w:rFonts w:asciiTheme="majorBidi" w:hAnsiTheme="majorBidi" w:cstheme="majorBidi"/>
          <w:sz w:val="26"/>
          <w:szCs w:val="26"/>
        </w:rPr>
        <w:t>their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work clear and well presented, marks may be reduced for poor presentation. This includes filling your information on the cover page.</w:t>
      </w:r>
    </w:p>
    <w:p w14:paraId="28F6D3C0" w14:textId="77777777" w:rsidR="00E46972" w:rsidRPr="00AF0124" w:rsidRDefault="001E653B" w:rsidP="001E653B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Students must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mention question number </w:t>
      </w:r>
      <w:r w:rsidR="00B83C8F" w:rsidRPr="00AF0124">
        <w:rPr>
          <w:rFonts w:asciiTheme="majorBidi" w:hAnsiTheme="majorBidi" w:cstheme="majorBidi"/>
          <w:sz w:val="26"/>
          <w:szCs w:val="26"/>
        </w:rPr>
        <w:t xml:space="preserve">clearly 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in </w:t>
      </w:r>
      <w:r w:rsidRPr="00AF0124">
        <w:rPr>
          <w:rFonts w:asciiTheme="majorBidi" w:hAnsiTheme="majorBidi" w:cstheme="majorBidi"/>
          <w:sz w:val="26"/>
          <w:szCs w:val="26"/>
        </w:rPr>
        <w:t>their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answer.</w:t>
      </w:r>
    </w:p>
    <w:p w14:paraId="202646B4" w14:textId="77777777" w:rsidR="00E46972" w:rsidRPr="00AF0124" w:rsidRDefault="005C5F40" w:rsidP="005C5F40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  <w:u w:val="single"/>
        </w:rPr>
        <w:t>Late submission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</w:t>
      </w:r>
      <w:r w:rsidR="00E46972" w:rsidRPr="00AF0124">
        <w:rPr>
          <w:rFonts w:asciiTheme="majorBidi" w:hAnsiTheme="majorBidi" w:cstheme="majorBidi"/>
          <w:sz w:val="26"/>
          <w:szCs w:val="26"/>
        </w:rPr>
        <w:t>.</w:t>
      </w:r>
    </w:p>
    <w:p w14:paraId="77733055" w14:textId="77777777" w:rsidR="00E46972" w:rsidRPr="00AF0124" w:rsidRDefault="00E46972" w:rsidP="00E46972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Avoid plagiarism, the work should be in your own</w:t>
      </w:r>
      <w:r w:rsidR="00BA2283" w:rsidRPr="00AF0124">
        <w:rPr>
          <w:rFonts w:asciiTheme="majorBidi" w:hAnsiTheme="majorBidi" w:cstheme="majorBidi"/>
          <w:sz w:val="26"/>
          <w:szCs w:val="26"/>
        </w:rPr>
        <w:t xml:space="preserve"> words</w:t>
      </w:r>
      <w:r w:rsidRPr="00AF0124">
        <w:rPr>
          <w:rFonts w:asciiTheme="majorBidi" w:hAnsiTheme="majorBidi" w:cstheme="majorBidi"/>
          <w:sz w:val="26"/>
          <w:szCs w:val="26"/>
        </w:rPr>
        <w:t>, copying from students or other resources</w:t>
      </w:r>
      <w:r w:rsidR="005C5F40" w:rsidRPr="00AF0124">
        <w:rPr>
          <w:rFonts w:asciiTheme="majorBidi" w:hAnsiTheme="majorBidi" w:cstheme="majorBidi"/>
          <w:sz w:val="26"/>
          <w:szCs w:val="26"/>
        </w:rPr>
        <w:t xml:space="preserve"> without proper referencing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result in ZERO marks.</w:t>
      </w:r>
      <w:r w:rsidR="005C5F40" w:rsidRPr="00AF0124">
        <w:rPr>
          <w:rFonts w:asciiTheme="majorBidi" w:hAnsiTheme="majorBidi" w:cstheme="majorBidi"/>
          <w:sz w:val="26"/>
          <w:szCs w:val="26"/>
        </w:rPr>
        <w:t xml:space="preserve"> No exceptions. </w:t>
      </w:r>
    </w:p>
    <w:p w14:paraId="19121345" w14:textId="77777777" w:rsidR="00E46972" w:rsidRPr="00AF0124" w:rsidRDefault="00B67B0A" w:rsidP="00B67B0A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All answered must be typed using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</w:t>
      </w:r>
      <w:r w:rsidR="00E46972"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Times New Roman </w:t>
      </w:r>
      <w:r w:rsidR="005C5F40"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(size 12, double-spaced) </w:t>
      </w:r>
      <w:r>
        <w:rPr>
          <w:rFonts w:asciiTheme="majorBidi" w:hAnsiTheme="majorBidi" w:cstheme="majorBidi"/>
          <w:sz w:val="26"/>
          <w:szCs w:val="26"/>
        </w:rPr>
        <w:t>font. No pictures containing text will be accepted and will be considered plagiarism).</w:t>
      </w:r>
    </w:p>
    <w:p w14:paraId="657A0CF7" w14:textId="77777777" w:rsidR="005C5F40" w:rsidRPr="00AF0124" w:rsidRDefault="005C5F40" w:rsidP="005C5F40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Submissions </w:t>
      </w:r>
      <w:r w:rsidRPr="00AF0124">
        <w:rPr>
          <w:rFonts w:asciiTheme="majorBidi" w:hAnsiTheme="majorBidi" w:cstheme="majorBidi"/>
          <w:sz w:val="26"/>
          <w:szCs w:val="26"/>
          <w:u w:val="single"/>
        </w:rPr>
        <w:t>without this cover page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accepted. </w:t>
      </w:r>
    </w:p>
    <w:p w14:paraId="165043D6" w14:textId="77777777" w:rsidR="00E46972" w:rsidRDefault="00E46972" w:rsidP="00E46972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204735FF" w14:textId="77777777" w:rsidR="00E46972" w:rsidRDefault="00E46972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14:paraId="66EF3587" w14:textId="77777777" w:rsidR="00695EAA" w:rsidRPr="00695EAA" w:rsidRDefault="00695EAA" w:rsidP="00695EAA">
      <w:pPr>
        <w:spacing w:line="256" w:lineRule="auto"/>
        <w:jc w:val="both"/>
        <w:rPr>
          <w:rFonts w:ascii="Times New Roman" w:eastAsia="Calibri" w:hAnsi="Times New Roman" w:cs="Times New Roman"/>
          <w:b/>
          <w:bCs/>
          <w:color w:val="002060"/>
          <w:sz w:val="32"/>
          <w:szCs w:val="32"/>
          <w:u w:val="single"/>
        </w:rPr>
      </w:pPr>
      <w:r w:rsidRPr="00695EAA">
        <w:rPr>
          <w:rFonts w:ascii="Times New Roman" w:eastAsia="Calibri" w:hAnsi="Times New Roman" w:cs="Times New Roman"/>
          <w:b/>
          <w:bCs/>
          <w:color w:val="002060"/>
          <w:sz w:val="32"/>
          <w:szCs w:val="32"/>
          <w:u w:val="single"/>
        </w:rPr>
        <w:lastRenderedPageBreak/>
        <w:t>Course Learning Outcomes-Covered</w:t>
      </w:r>
    </w:p>
    <w:p w14:paraId="01E5573C" w14:textId="77777777" w:rsidR="00695EAA" w:rsidRPr="00695EAA" w:rsidRDefault="00695EAA" w:rsidP="00695EAA">
      <w:pPr>
        <w:numPr>
          <w:ilvl w:val="0"/>
          <w:numId w:val="11"/>
        </w:numPr>
        <w:spacing w:line="256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ja-JP"/>
        </w:rPr>
      </w:pPr>
      <w:r w:rsidRPr="00695EAA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ja-JP"/>
        </w:rPr>
        <w:t xml:space="preserve">Demonstrate a solid understanding of </w:t>
      </w:r>
      <w:proofErr w:type="gramStart"/>
      <w:r w:rsidRPr="00695EAA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ja-JP"/>
        </w:rPr>
        <w:t>decision making</w:t>
      </w:r>
      <w:proofErr w:type="gramEnd"/>
      <w:r w:rsidRPr="00695EAA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ja-JP"/>
        </w:rPr>
        <w:t xml:space="preserve"> process for complex issues pertaining to business environment both internally and externally. (1.2)</w:t>
      </w:r>
    </w:p>
    <w:p w14:paraId="56504E72" w14:textId="77777777" w:rsidR="00695EAA" w:rsidRPr="00695EAA" w:rsidRDefault="00695EAA" w:rsidP="00695EAA">
      <w:pPr>
        <w:numPr>
          <w:ilvl w:val="0"/>
          <w:numId w:val="11"/>
        </w:numPr>
        <w:spacing w:line="256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ja-JP"/>
        </w:rPr>
      </w:pPr>
      <w:r w:rsidRPr="00695EAA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ja-JP"/>
        </w:rPr>
        <w:t>Explain critical thinking and cognitive psychology as it pertains to analyze and synthesize information for problem solving and decision making. (2.7)</w:t>
      </w:r>
    </w:p>
    <w:p w14:paraId="61DE475A" w14:textId="77777777" w:rsidR="00695EAA" w:rsidRPr="00695EAA" w:rsidRDefault="00695EAA" w:rsidP="00695EAA">
      <w:pPr>
        <w:numPr>
          <w:ilvl w:val="0"/>
          <w:numId w:val="11"/>
        </w:numPr>
        <w:spacing w:line="256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ja-JP"/>
        </w:rPr>
      </w:pPr>
      <w:r w:rsidRPr="00695EAA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  <w:lang w:eastAsia="ja-JP"/>
        </w:rPr>
        <w:t>Identify and analyze different perspectives on understanding problems for different situations. (3.1)</w:t>
      </w:r>
    </w:p>
    <w:p w14:paraId="276433AB" w14:textId="77777777" w:rsidR="00695EAA" w:rsidRPr="00695EAA" w:rsidRDefault="00695EAA" w:rsidP="00695EAA">
      <w:pPr>
        <w:spacing w:line="256" w:lineRule="auto"/>
        <w:jc w:val="both"/>
        <w:rPr>
          <w:rFonts w:ascii="Times New Roman" w:eastAsia="Calibri" w:hAnsi="Times New Roman" w:cs="Times New Roman"/>
          <w:b/>
          <w:bCs/>
          <w:color w:val="002060"/>
          <w:sz w:val="32"/>
          <w:szCs w:val="32"/>
          <w:u w:val="single"/>
        </w:rPr>
      </w:pPr>
    </w:p>
    <w:p w14:paraId="4A1EF725" w14:textId="77777777" w:rsidR="00695EAA" w:rsidRPr="00695EAA" w:rsidRDefault="00695EAA" w:rsidP="00695EAA">
      <w:pPr>
        <w:spacing w:line="256" w:lineRule="auto"/>
        <w:jc w:val="both"/>
        <w:rPr>
          <w:rFonts w:ascii="Times New Roman" w:eastAsia="Calibri" w:hAnsi="Times New Roman" w:cs="Times New Roman"/>
          <w:b/>
          <w:bCs/>
          <w:color w:val="002060"/>
          <w:sz w:val="32"/>
          <w:szCs w:val="32"/>
          <w:u w:val="single"/>
        </w:rPr>
      </w:pPr>
      <w:r w:rsidRPr="00695EAA">
        <w:rPr>
          <w:rFonts w:ascii="Times New Roman" w:eastAsia="Calibri" w:hAnsi="Times New Roman" w:cs="Times New Roman"/>
          <w:b/>
          <w:bCs/>
          <w:color w:val="002060"/>
          <w:sz w:val="32"/>
          <w:szCs w:val="32"/>
          <w:u w:val="single"/>
        </w:rPr>
        <w:t xml:space="preserve">Assignment Instructions: </w:t>
      </w:r>
    </w:p>
    <w:p w14:paraId="20FC1FFC" w14:textId="77777777" w:rsidR="00695EAA" w:rsidRPr="00695EAA" w:rsidRDefault="00695EAA" w:rsidP="00695EAA">
      <w:pPr>
        <w:numPr>
          <w:ilvl w:val="0"/>
          <w:numId w:val="12"/>
        </w:numPr>
        <w:spacing w:line="256" w:lineRule="auto"/>
        <w:ind w:left="426" w:hanging="142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95EAA">
        <w:rPr>
          <w:rFonts w:ascii="Times New Roman" w:eastAsia="Calibri" w:hAnsi="Times New Roman" w:cs="Times New Roman"/>
          <w:b/>
          <w:bCs/>
          <w:sz w:val="24"/>
          <w:szCs w:val="24"/>
        </w:rPr>
        <w:t>Log in to Saudi Digital Library (SDL) via University’s website</w:t>
      </w:r>
    </w:p>
    <w:p w14:paraId="0363BC59" w14:textId="77777777" w:rsidR="00695EAA" w:rsidRPr="00695EAA" w:rsidRDefault="00695EAA" w:rsidP="00695EAA">
      <w:pPr>
        <w:numPr>
          <w:ilvl w:val="0"/>
          <w:numId w:val="12"/>
        </w:numPr>
        <w:spacing w:line="256" w:lineRule="auto"/>
        <w:ind w:left="426" w:hanging="142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95EAA">
        <w:rPr>
          <w:rFonts w:ascii="Times New Roman" w:eastAsia="Calibri" w:hAnsi="Times New Roman" w:cs="Times New Roman"/>
          <w:b/>
          <w:bCs/>
          <w:sz w:val="24"/>
          <w:szCs w:val="24"/>
        </w:rPr>
        <w:t>On first page of SDL, choose “English Databases”</w:t>
      </w:r>
    </w:p>
    <w:p w14:paraId="243D65D8" w14:textId="77777777" w:rsidR="00695EAA" w:rsidRPr="00695EAA" w:rsidRDefault="00695EAA" w:rsidP="00695EAA">
      <w:pPr>
        <w:numPr>
          <w:ilvl w:val="0"/>
          <w:numId w:val="12"/>
        </w:numPr>
        <w:spacing w:line="256" w:lineRule="auto"/>
        <w:ind w:left="426" w:hanging="142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95EAA">
        <w:rPr>
          <w:rFonts w:ascii="Times New Roman" w:eastAsia="Calibri" w:hAnsi="Times New Roman" w:cs="Times New Roman"/>
          <w:b/>
          <w:bCs/>
          <w:sz w:val="24"/>
          <w:szCs w:val="24"/>
        </w:rPr>
        <w:t>From the list find and click on EBSCO database.</w:t>
      </w:r>
    </w:p>
    <w:p w14:paraId="6278DC32" w14:textId="77777777" w:rsidR="00695EAA" w:rsidRPr="00695EAA" w:rsidRDefault="00695EAA" w:rsidP="00695EAA">
      <w:pPr>
        <w:numPr>
          <w:ilvl w:val="0"/>
          <w:numId w:val="12"/>
        </w:numPr>
        <w:spacing w:line="256" w:lineRule="auto"/>
        <w:ind w:left="450" w:hanging="180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95EAA">
        <w:rPr>
          <w:rFonts w:ascii="Times New Roman" w:eastAsia="Calibri" w:hAnsi="Times New Roman" w:cs="Times New Roman"/>
          <w:b/>
          <w:bCs/>
          <w:sz w:val="24"/>
          <w:szCs w:val="24"/>
        </w:rPr>
        <w:t>In the search bar of EBSCO find the following article:</w:t>
      </w:r>
    </w:p>
    <w:p w14:paraId="51A44401" w14:textId="77777777" w:rsidR="00695EAA" w:rsidRPr="00695EAA" w:rsidRDefault="00695EAA" w:rsidP="00695EAA">
      <w:pPr>
        <w:spacing w:line="256" w:lineRule="auto"/>
        <w:ind w:left="450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695EAA">
        <w:rPr>
          <w:rFonts w:ascii="Times New Roman" w:eastAsia="Calibri" w:hAnsi="Times New Roman" w:cs="Times New Roman"/>
          <w:bCs/>
          <w:sz w:val="24"/>
          <w:szCs w:val="24"/>
        </w:rPr>
        <w:t xml:space="preserve">Title: </w:t>
      </w:r>
      <w:r w:rsidRPr="00695EAA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695EAA">
        <w:rPr>
          <w:rFonts w:ascii="Times New Roman" w:eastAsia="Calibri" w:hAnsi="Times New Roman" w:cs="Times New Roman"/>
          <w:bCs/>
          <w:sz w:val="24"/>
          <w:szCs w:val="24"/>
        </w:rPr>
        <w:tab/>
        <w:t>“</w:t>
      </w:r>
      <w:r>
        <w:rPr>
          <w:rFonts w:ascii="Times New Roman" w:eastAsia="Calibri" w:hAnsi="Times New Roman" w:cs="Times New Roman"/>
          <w:bCs/>
          <w:sz w:val="24"/>
          <w:szCs w:val="24"/>
        </w:rPr>
        <w:t>The elements of good judgement-</w:t>
      </w:r>
      <w:r w:rsidRPr="00695EAA">
        <w:t xml:space="preserve"> </w:t>
      </w:r>
      <w:r w:rsidRPr="00695EAA">
        <w:rPr>
          <w:rFonts w:ascii="Times New Roman" w:eastAsia="Calibri" w:hAnsi="Times New Roman" w:cs="Times New Roman"/>
          <w:bCs/>
          <w:sz w:val="24"/>
          <w:szCs w:val="24"/>
        </w:rPr>
        <w:t xml:space="preserve">How to improve your decision-making” </w:t>
      </w:r>
    </w:p>
    <w:p w14:paraId="25D1AC09" w14:textId="77777777" w:rsidR="00695EAA" w:rsidRPr="00695EAA" w:rsidRDefault="00695EAA" w:rsidP="00695EAA">
      <w:pPr>
        <w:spacing w:line="256" w:lineRule="auto"/>
        <w:ind w:left="450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Author: </w:t>
      </w:r>
      <w:r>
        <w:rPr>
          <w:rFonts w:ascii="Times New Roman" w:eastAsia="Calibri" w:hAnsi="Times New Roman" w:cs="Times New Roman"/>
          <w:bCs/>
          <w:sz w:val="24"/>
          <w:szCs w:val="24"/>
        </w:rPr>
        <w:tab/>
      </w:r>
      <w:r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Sir Andrew Likierman, </w:t>
      </w:r>
      <w:r w:rsidRPr="00695EAA">
        <w:rPr>
          <w:rFonts w:ascii="Times New Roman" w:eastAsia="Calibri" w:hAnsi="Times New Roman" w:cs="Times New Roman"/>
          <w:bCs/>
          <w:sz w:val="24"/>
          <w:szCs w:val="24"/>
        </w:rPr>
        <w:t>Professor, London Business School</w:t>
      </w:r>
    </w:p>
    <w:p w14:paraId="77C1AEA8" w14:textId="77777777" w:rsidR="00695EAA" w:rsidRPr="00695EAA" w:rsidRDefault="00695EAA" w:rsidP="00695EAA">
      <w:pPr>
        <w:spacing w:line="256" w:lineRule="auto"/>
        <w:ind w:left="450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695EAA">
        <w:rPr>
          <w:rFonts w:ascii="Times New Roman" w:eastAsia="Calibri" w:hAnsi="Times New Roman" w:cs="Times New Roman"/>
          <w:bCs/>
          <w:sz w:val="24"/>
          <w:szCs w:val="24"/>
        </w:rPr>
        <w:t>Date of Publication:</w:t>
      </w:r>
      <w:r w:rsidRPr="00695EAA">
        <w:rPr>
          <w:rFonts w:ascii="Times New Roman" w:eastAsia="Calibri" w:hAnsi="Times New Roman" w:cs="Times New Roman"/>
          <w:bCs/>
          <w:sz w:val="24"/>
          <w:szCs w:val="24"/>
        </w:rPr>
        <w:tab/>
      </w:r>
      <w:r>
        <w:rPr>
          <w:rFonts w:ascii="Times New Roman" w:eastAsia="Calibri" w:hAnsi="Times New Roman" w:cs="Times New Roman"/>
          <w:bCs/>
          <w:sz w:val="24"/>
          <w:szCs w:val="24"/>
        </w:rPr>
        <w:t>J</w:t>
      </w:r>
      <w:r w:rsidRPr="00695EAA">
        <w:rPr>
          <w:rFonts w:ascii="Times New Roman" w:eastAsia="Calibri" w:hAnsi="Times New Roman" w:cs="Times New Roman"/>
          <w:bCs/>
          <w:sz w:val="24"/>
          <w:szCs w:val="24"/>
        </w:rPr>
        <w:t>anuary–February 2020  </w:t>
      </w:r>
    </w:p>
    <w:p w14:paraId="5C56579E" w14:textId="77777777" w:rsidR="00695EAA" w:rsidRPr="00695EAA" w:rsidRDefault="00695EAA" w:rsidP="00695EAA">
      <w:pPr>
        <w:spacing w:line="256" w:lineRule="auto"/>
        <w:ind w:left="450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695EAA">
        <w:rPr>
          <w:rFonts w:ascii="Times New Roman" w:eastAsia="Calibri" w:hAnsi="Times New Roman" w:cs="Times New Roman"/>
          <w:bCs/>
          <w:sz w:val="24"/>
          <w:szCs w:val="24"/>
        </w:rPr>
        <w:t xml:space="preserve">Published: </w:t>
      </w:r>
      <w:r w:rsidRPr="00695EAA">
        <w:rPr>
          <w:rFonts w:ascii="Times New Roman" w:eastAsia="Calibri" w:hAnsi="Times New Roman" w:cs="Times New Roman"/>
          <w:bCs/>
          <w:sz w:val="24"/>
          <w:szCs w:val="24"/>
        </w:rPr>
        <w:tab/>
        <w:t>Harvard Business Review</w:t>
      </w:r>
    </w:p>
    <w:p w14:paraId="776C3A83" w14:textId="77777777" w:rsidR="00695EAA" w:rsidRPr="00695EAA" w:rsidRDefault="00695EAA" w:rsidP="00695EAA">
      <w:pPr>
        <w:spacing w:line="256" w:lineRule="auto"/>
        <w:jc w:val="both"/>
        <w:rPr>
          <w:rFonts w:ascii="Times New Roman" w:eastAsia="Calibri" w:hAnsi="Times New Roman" w:cs="Times New Roman"/>
          <w:b/>
          <w:bCs/>
          <w:color w:val="002060"/>
          <w:sz w:val="32"/>
          <w:szCs w:val="32"/>
          <w:u w:val="single"/>
        </w:rPr>
      </w:pPr>
    </w:p>
    <w:p w14:paraId="0E0DA5EF" w14:textId="77777777" w:rsidR="00695EAA" w:rsidRPr="00695EAA" w:rsidRDefault="00695EAA" w:rsidP="00695EAA">
      <w:pPr>
        <w:spacing w:line="256" w:lineRule="auto"/>
        <w:jc w:val="both"/>
        <w:rPr>
          <w:rFonts w:ascii="Times New Roman" w:eastAsia="Calibri" w:hAnsi="Times New Roman" w:cs="Times New Roman"/>
          <w:b/>
          <w:bCs/>
          <w:sz w:val="32"/>
          <w:szCs w:val="32"/>
        </w:rPr>
      </w:pPr>
      <w:r w:rsidRPr="00695EAA">
        <w:rPr>
          <w:rFonts w:ascii="Times New Roman" w:eastAsia="Calibri" w:hAnsi="Times New Roman" w:cs="Times New Roman"/>
          <w:b/>
          <w:bCs/>
          <w:color w:val="002060"/>
          <w:sz w:val="32"/>
          <w:szCs w:val="32"/>
          <w:u w:val="single"/>
        </w:rPr>
        <w:t>Assignment Questions</w:t>
      </w:r>
      <w:r w:rsidRPr="00695EAA">
        <w:rPr>
          <w:rFonts w:ascii="Times New Roman" w:eastAsia="Calibri" w:hAnsi="Times New Roman" w:cs="Times New Roman"/>
          <w:b/>
          <w:bCs/>
          <w:sz w:val="32"/>
          <w:szCs w:val="32"/>
        </w:rPr>
        <w:t>:</w:t>
      </w:r>
      <w:r w:rsidRPr="00695EAA">
        <w:rPr>
          <w:rFonts w:ascii="Times New Roman" w:eastAsia="Calibri" w:hAnsi="Times New Roman" w:cs="Times New Roman"/>
          <w:b/>
          <w:bCs/>
          <w:sz w:val="32"/>
          <w:szCs w:val="32"/>
        </w:rPr>
        <w:tab/>
      </w:r>
      <w:r w:rsidRPr="00695EAA">
        <w:rPr>
          <w:rFonts w:ascii="Times New Roman" w:eastAsia="Calibri" w:hAnsi="Times New Roman" w:cs="Times New Roman"/>
          <w:b/>
          <w:bCs/>
          <w:sz w:val="32"/>
          <w:szCs w:val="32"/>
        </w:rPr>
        <w:tab/>
      </w:r>
      <w:r w:rsidRPr="00695EAA">
        <w:rPr>
          <w:rFonts w:ascii="Times New Roman" w:eastAsia="Calibri" w:hAnsi="Times New Roman" w:cs="Times New Roman"/>
          <w:b/>
          <w:bCs/>
          <w:sz w:val="32"/>
          <w:szCs w:val="32"/>
        </w:rPr>
        <w:tab/>
      </w:r>
      <w:r w:rsidRPr="00695EAA">
        <w:rPr>
          <w:rFonts w:ascii="Times New Roman" w:eastAsia="Calibri" w:hAnsi="Times New Roman" w:cs="Times New Roman"/>
          <w:b/>
          <w:bCs/>
          <w:sz w:val="32"/>
          <w:szCs w:val="32"/>
        </w:rPr>
        <w:tab/>
      </w:r>
      <w:r w:rsidRPr="00695EAA">
        <w:rPr>
          <w:rFonts w:ascii="Times New Roman" w:eastAsia="Calibri" w:hAnsi="Times New Roman" w:cs="Times New Roman"/>
          <w:b/>
          <w:bCs/>
          <w:sz w:val="32"/>
          <w:szCs w:val="32"/>
        </w:rPr>
        <w:tab/>
      </w:r>
      <w:r w:rsidRPr="00695EAA">
        <w:rPr>
          <w:rFonts w:ascii="Times New Roman" w:eastAsia="Calibri" w:hAnsi="Times New Roman" w:cs="Times New Roman"/>
          <w:b/>
          <w:bCs/>
          <w:sz w:val="32"/>
          <w:szCs w:val="32"/>
        </w:rPr>
        <w:tab/>
        <w:t>(Marks 05)</w:t>
      </w:r>
    </w:p>
    <w:p w14:paraId="3CA37C7E" w14:textId="77777777" w:rsidR="00695EAA" w:rsidRPr="00695EAA" w:rsidRDefault="00695EAA" w:rsidP="00695EAA">
      <w:pPr>
        <w:numPr>
          <w:ilvl w:val="0"/>
          <w:numId w:val="13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695EAA">
        <w:rPr>
          <w:rFonts w:ascii="Times New Roman" w:eastAsia="Times New Roman" w:hAnsi="Times New Roman" w:cs="Times New Roman"/>
          <w:sz w:val="24"/>
          <w:szCs w:val="20"/>
        </w:rPr>
        <w:t xml:space="preserve">Read the attached article titled as </w:t>
      </w:r>
      <w:r w:rsidRPr="00695EAA">
        <w:rPr>
          <w:rFonts w:ascii="Times New Roman" w:eastAsia="Times New Roman" w:hAnsi="Times New Roman" w:cs="Times New Roman"/>
          <w:bCs/>
          <w:sz w:val="24"/>
          <w:szCs w:val="20"/>
        </w:rPr>
        <w:t xml:space="preserve">“The elements of good judgement- How to improve your decision-making” </w:t>
      </w:r>
      <w:r w:rsidRPr="00695EAA">
        <w:rPr>
          <w:rFonts w:ascii="Times New Roman" w:eastAsia="Times New Roman" w:hAnsi="Times New Roman" w:cs="Times New Roman"/>
          <w:sz w:val="24"/>
          <w:szCs w:val="20"/>
        </w:rPr>
        <w:t xml:space="preserve">by </w:t>
      </w:r>
      <w:r w:rsidRPr="00695EAA">
        <w:rPr>
          <w:rFonts w:ascii="Times New Roman" w:eastAsia="Times New Roman" w:hAnsi="Times New Roman" w:cs="Times New Roman"/>
          <w:bCs/>
          <w:sz w:val="24"/>
          <w:szCs w:val="20"/>
        </w:rPr>
        <w:t>Sir Andrew Likierman,</w:t>
      </w:r>
      <w:r w:rsidRPr="00695EAA">
        <w:rPr>
          <w:rFonts w:ascii="Times New Roman" w:eastAsia="Times New Roman" w:hAnsi="Times New Roman" w:cs="Times New Roman"/>
          <w:sz w:val="24"/>
          <w:szCs w:val="20"/>
        </w:rPr>
        <w:t xml:space="preserve"> published in Harvard Business Review, and answer the following Questions: [5 Marks]</w:t>
      </w:r>
    </w:p>
    <w:p w14:paraId="66EBD03A" w14:textId="77777777" w:rsidR="00695EAA" w:rsidRPr="00695EAA" w:rsidRDefault="00695EAA" w:rsidP="00695EAA">
      <w:pPr>
        <w:numPr>
          <w:ilvl w:val="0"/>
          <w:numId w:val="14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695EAA">
        <w:rPr>
          <w:rFonts w:ascii="Times New Roman" w:eastAsia="Times New Roman" w:hAnsi="Times New Roman" w:cs="Times New Roman"/>
          <w:sz w:val="24"/>
          <w:szCs w:val="20"/>
        </w:rPr>
        <w:t xml:space="preserve">Summarize the article and explain the main issues discussed in the article. (In 600-700 words) </w:t>
      </w:r>
    </w:p>
    <w:p w14:paraId="7FA034D5" w14:textId="00118DC1" w:rsidR="00695EAA" w:rsidRPr="00695EAA" w:rsidRDefault="00695EAA" w:rsidP="00695EAA">
      <w:pPr>
        <w:numPr>
          <w:ilvl w:val="0"/>
          <w:numId w:val="14"/>
        </w:numPr>
        <w:spacing w:after="180" w:line="336" w:lineRule="auto"/>
        <w:contextualSpacing/>
        <w:rPr>
          <w:rFonts w:ascii="Times New Roman" w:eastAsia="Times New Roman" w:hAnsi="Times New Roman" w:cs="Times New Roman"/>
          <w:sz w:val="24"/>
          <w:szCs w:val="20"/>
        </w:rPr>
      </w:pPr>
      <w:r w:rsidRPr="00695EAA">
        <w:rPr>
          <w:rFonts w:ascii="Times New Roman" w:eastAsia="Times New Roman" w:hAnsi="Times New Roman" w:cs="Times New Roman"/>
          <w:color w:val="404040" w:themeColor="text1" w:themeTint="BF"/>
          <w:sz w:val="24"/>
          <w:szCs w:val="20"/>
          <w:lang w:eastAsia="ja-JP"/>
        </w:rPr>
        <w:t xml:space="preserve">What do you think about the article in relations to what you have learnt in the course about </w:t>
      </w:r>
      <w:r>
        <w:rPr>
          <w:rFonts w:ascii="Times New Roman" w:eastAsia="Times New Roman" w:hAnsi="Times New Roman" w:cs="Times New Roman"/>
          <w:color w:val="404040" w:themeColor="text1" w:themeTint="BF"/>
          <w:sz w:val="24"/>
          <w:szCs w:val="20"/>
          <w:lang w:eastAsia="ja-JP"/>
        </w:rPr>
        <w:t>improving</w:t>
      </w:r>
      <w:r w:rsidRPr="00695EAA">
        <w:rPr>
          <w:rFonts w:ascii="Times New Roman" w:eastAsia="Times New Roman" w:hAnsi="Times New Roman" w:cs="Times New Roman"/>
          <w:bCs/>
          <w:color w:val="404040" w:themeColor="text1" w:themeTint="BF"/>
          <w:sz w:val="24"/>
          <w:szCs w:val="20"/>
          <w:lang w:eastAsia="ja-JP"/>
        </w:rPr>
        <w:t xml:space="preserve"> decision-making</w:t>
      </w:r>
      <w:r w:rsidRPr="00695EAA">
        <w:rPr>
          <w:rFonts w:ascii="Times New Roman" w:eastAsia="Times New Roman" w:hAnsi="Times New Roman" w:cs="Times New Roman"/>
          <w:color w:val="404040" w:themeColor="text1" w:themeTint="BF"/>
          <w:sz w:val="24"/>
          <w:szCs w:val="20"/>
          <w:lang w:eastAsia="ja-JP"/>
        </w:rPr>
        <w:t xml:space="preserve"> </w:t>
      </w:r>
      <w:r>
        <w:rPr>
          <w:rFonts w:ascii="Times New Roman" w:eastAsia="Times New Roman" w:hAnsi="Times New Roman" w:cs="Times New Roman"/>
          <w:color w:val="404040" w:themeColor="text1" w:themeTint="BF"/>
          <w:sz w:val="24"/>
          <w:szCs w:val="20"/>
          <w:lang w:eastAsia="ja-JP"/>
        </w:rPr>
        <w:t xml:space="preserve">and </w:t>
      </w:r>
      <w:r w:rsidRPr="00695EAA">
        <w:rPr>
          <w:rFonts w:ascii="Times New Roman" w:eastAsia="Times New Roman" w:hAnsi="Times New Roman" w:cs="Times New Roman"/>
          <w:color w:val="404040" w:themeColor="text1" w:themeTint="BF"/>
          <w:sz w:val="24"/>
          <w:szCs w:val="20"/>
          <w:lang w:eastAsia="ja-JP"/>
        </w:rPr>
        <w:t>problem</w:t>
      </w:r>
      <w:r w:rsidR="00E92384">
        <w:rPr>
          <w:rFonts w:ascii="Times New Roman" w:eastAsia="Times New Roman" w:hAnsi="Times New Roman" w:cs="Times New Roman"/>
          <w:color w:val="404040" w:themeColor="text1" w:themeTint="BF"/>
          <w:sz w:val="24"/>
          <w:szCs w:val="20"/>
          <w:lang w:eastAsia="ja-JP"/>
        </w:rPr>
        <w:t>-</w:t>
      </w:r>
      <w:r w:rsidRPr="00695EAA">
        <w:rPr>
          <w:rFonts w:ascii="Times New Roman" w:eastAsia="Times New Roman" w:hAnsi="Times New Roman" w:cs="Times New Roman"/>
          <w:color w:val="404040" w:themeColor="text1" w:themeTint="BF"/>
          <w:sz w:val="24"/>
          <w:szCs w:val="20"/>
          <w:lang w:eastAsia="ja-JP"/>
        </w:rPr>
        <w:t>solving skills?  Use additional reference to support you</w:t>
      </w:r>
      <w:r w:rsidR="00E92384">
        <w:rPr>
          <w:rFonts w:ascii="Times New Roman" w:eastAsia="Times New Roman" w:hAnsi="Times New Roman" w:cs="Times New Roman"/>
          <w:color w:val="404040" w:themeColor="text1" w:themeTint="BF"/>
          <w:sz w:val="24"/>
          <w:szCs w:val="20"/>
          <w:lang w:eastAsia="ja-JP"/>
        </w:rPr>
        <w:t>r</w:t>
      </w:r>
      <w:bookmarkStart w:id="0" w:name="_GoBack"/>
      <w:bookmarkEnd w:id="0"/>
      <w:r w:rsidRPr="00695EAA">
        <w:rPr>
          <w:rFonts w:ascii="Times New Roman" w:eastAsia="Times New Roman" w:hAnsi="Times New Roman" w:cs="Times New Roman"/>
          <w:color w:val="404040" w:themeColor="text1" w:themeTint="BF"/>
          <w:sz w:val="24"/>
          <w:szCs w:val="20"/>
          <w:lang w:eastAsia="ja-JP"/>
        </w:rPr>
        <w:t xml:space="preserve"> argument. (In 300-500 words)</w:t>
      </w:r>
    </w:p>
    <w:p w14:paraId="4017C192" w14:textId="2CB1E566" w:rsidR="004F5039" w:rsidRDefault="004F5039">
      <w:pPr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br w:type="page"/>
      </w:r>
    </w:p>
    <w:p w14:paraId="3FBA5791" w14:textId="14411996" w:rsidR="004F5039" w:rsidRPr="00EF723F" w:rsidRDefault="004F5039" w:rsidP="00EF723F">
      <w:pPr>
        <w:spacing w:line="480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4F5039">
        <w:rPr>
          <w:rFonts w:asciiTheme="majorBidi" w:hAnsiTheme="majorBidi" w:cstheme="majorBidi"/>
          <w:color w:val="000000" w:themeColor="text1"/>
          <w:sz w:val="24"/>
          <w:szCs w:val="24"/>
        </w:rPr>
        <w:lastRenderedPageBreak/>
        <w:t>A.</w:t>
      </w:r>
      <w:r w:rsidRPr="004F5039">
        <w:rPr>
          <w:rFonts w:asciiTheme="majorBidi" w:hAnsiTheme="majorBidi" w:cstheme="majorBidi"/>
          <w:b/>
          <w:bCs/>
          <w:color w:val="000000" w:themeColor="text1"/>
          <w:sz w:val="24"/>
          <w:szCs w:val="24"/>
          <w:u w:val="single"/>
        </w:rPr>
        <w:br w:type="page"/>
      </w:r>
    </w:p>
    <w:p w14:paraId="1B65C152" w14:textId="47C3E1EC" w:rsidR="004F5039" w:rsidRPr="004F5039" w:rsidRDefault="004F5039" w:rsidP="004F5039">
      <w:pPr>
        <w:spacing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4F5039">
        <w:rPr>
          <w:rFonts w:asciiTheme="majorBidi" w:hAnsiTheme="majorBidi" w:cstheme="majorBidi"/>
          <w:color w:val="000000" w:themeColor="text1"/>
          <w:sz w:val="24"/>
          <w:szCs w:val="24"/>
        </w:rPr>
        <w:lastRenderedPageBreak/>
        <w:t>B.</w:t>
      </w:r>
    </w:p>
    <w:p w14:paraId="40BEE54A" w14:textId="77777777" w:rsidR="004F5039" w:rsidRPr="004F5039" w:rsidRDefault="004F5039" w:rsidP="004F5039">
      <w:pPr>
        <w:spacing w:line="480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4F5039">
        <w:rPr>
          <w:rFonts w:asciiTheme="majorBidi" w:hAnsiTheme="majorBidi" w:cstheme="majorBidi"/>
          <w:color w:val="000000" w:themeColor="text1"/>
          <w:sz w:val="24"/>
          <w:szCs w:val="24"/>
        </w:rPr>
        <w:br w:type="page"/>
      </w:r>
    </w:p>
    <w:p w14:paraId="2A09746A" w14:textId="0789E3E1" w:rsidR="00761CAD" w:rsidRPr="004F5039" w:rsidRDefault="004F5039" w:rsidP="004F5039">
      <w:pPr>
        <w:spacing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4F5039">
        <w:rPr>
          <w:rFonts w:asciiTheme="majorBidi" w:hAnsiTheme="majorBidi" w:cstheme="majorBidi"/>
          <w:color w:val="000000" w:themeColor="text1"/>
          <w:sz w:val="24"/>
          <w:szCs w:val="24"/>
        </w:rPr>
        <w:lastRenderedPageBreak/>
        <w:t>Reference:</w:t>
      </w:r>
    </w:p>
    <w:sectPr w:rsidR="00761CAD" w:rsidRPr="004F5039" w:rsidSect="001000E6">
      <w:pgSz w:w="11906" w:h="16838" w:code="9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C8568C"/>
    <w:multiLevelType w:val="hybridMultilevel"/>
    <w:tmpl w:val="F4A636E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1D9763C5"/>
    <w:multiLevelType w:val="hybridMultilevel"/>
    <w:tmpl w:val="A550705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20535401"/>
    <w:multiLevelType w:val="hybridMultilevel"/>
    <w:tmpl w:val="E96204A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AE00B5"/>
    <w:multiLevelType w:val="hybridMultilevel"/>
    <w:tmpl w:val="9A02D40C"/>
    <w:lvl w:ilvl="0" w:tplc="0421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9F821E5"/>
    <w:multiLevelType w:val="hybridMultilevel"/>
    <w:tmpl w:val="ADA082FE"/>
    <w:lvl w:ilvl="0" w:tplc="F9B8CC9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AA2F93"/>
    <w:multiLevelType w:val="hybridMultilevel"/>
    <w:tmpl w:val="BCA6C02E"/>
    <w:lvl w:ilvl="0" w:tplc="08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 w15:restartNumberingAfterBreak="0">
    <w:nsid w:val="3DB21701"/>
    <w:multiLevelType w:val="hybridMultilevel"/>
    <w:tmpl w:val="2C6C964C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4EE13B5"/>
    <w:multiLevelType w:val="hybridMultilevel"/>
    <w:tmpl w:val="839EE5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5D2AE3"/>
    <w:multiLevelType w:val="multilevel"/>
    <w:tmpl w:val="13920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92570E6"/>
    <w:multiLevelType w:val="hybridMultilevel"/>
    <w:tmpl w:val="DA9AC3D4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6BB2686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737A5A3E"/>
    <w:multiLevelType w:val="hybridMultilevel"/>
    <w:tmpl w:val="93A4A6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4149A7"/>
    <w:multiLevelType w:val="hybridMultilevel"/>
    <w:tmpl w:val="ADE23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9"/>
  </w:num>
  <w:num w:numId="4">
    <w:abstractNumId w:val="1"/>
  </w:num>
  <w:num w:numId="5">
    <w:abstractNumId w:val="3"/>
  </w:num>
  <w:num w:numId="6">
    <w:abstractNumId w:val="10"/>
  </w:num>
  <w:num w:numId="7">
    <w:abstractNumId w:val="4"/>
  </w:num>
  <w:num w:numId="8">
    <w:abstractNumId w:val="6"/>
  </w:num>
  <w:num w:numId="9">
    <w:abstractNumId w:val="12"/>
  </w:num>
  <w:num w:numId="10">
    <w:abstractNumId w:val="8"/>
  </w:num>
  <w:num w:numId="11">
    <w:abstractNumId w:val="11"/>
  </w:num>
  <w:num w:numId="12">
    <w:abstractNumId w:val="5"/>
  </w:num>
  <w:num w:numId="13">
    <w:abstractNumId w:val="10"/>
    <w:lvlOverride w:ilvl="0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1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972"/>
    <w:rsid w:val="001000E6"/>
    <w:rsid w:val="0010672D"/>
    <w:rsid w:val="00146815"/>
    <w:rsid w:val="001E653B"/>
    <w:rsid w:val="00266563"/>
    <w:rsid w:val="00296C74"/>
    <w:rsid w:val="002C7A8A"/>
    <w:rsid w:val="003A32F5"/>
    <w:rsid w:val="004033AD"/>
    <w:rsid w:val="00470CBB"/>
    <w:rsid w:val="004E41DE"/>
    <w:rsid w:val="004F5039"/>
    <w:rsid w:val="00561A86"/>
    <w:rsid w:val="005C5F40"/>
    <w:rsid w:val="005E7DCA"/>
    <w:rsid w:val="00695EAA"/>
    <w:rsid w:val="00695F31"/>
    <w:rsid w:val="006A303C"/>
    <w:rsid w:val="006C09A7"/>
    <w:rsid w:val="00716B94"/>
    <w:rsid w:val="00717158"/>
    <w:rsid w:val="007342E6"/>
    <w:rsid w:val="0074281D"/>
    <w:rsid w:val="00743E7E"/>
    <w:rsid w:val="00750530"/>
    <w:rsid w:val="00761CAD"/>
    <w:rsid w:val="00764349"/>
    <w:rsid w:val="007A724C"/>
    <w:rsid w:val="007B1FEE"/>
    <w:rsid w:val="007D38FB"/>
    <w:rsid w:val="007F081C"/>
    <w:rsid w:val="008011D1"/>
    <w:rsid w:val="00825634"/>
    <w:rsid w:val="0085057A"/>
    <w:rsid w:val="00863491"/>
    <w:rsid w:val="008850B4"/>
    <w:rsid w:val="00897BE1"/>
    <w:rsid w:val="008D4C03"/>
    <w:rsid w:val="008F1F12"/>
    <w:rsid w:val="00917967"/>
    <w:rsid w:val="00982D64"/>
    <w:rsid w:val="00996066"/>
    <w:rsid w:val="009D49C8"/>
    <w:rsid w:val="00AF0124"/>
    <w:rsid w:val="00B16C36"/>
    <w:rsid w:val="00B67B0A"/>
    <w:rsid w:val="00B833E9"/>
    <w:rsid w:val="00B83C8F"/>
    <w:rsid w:val="00BA2283"/>
    <w:rsid w:val="00BB4988"/>
    <w:rsid w:val="00C7135A"/>
    <w:rsid w:val="00C807C1"/>
    <w:rsid w:val="00D25C55"/>
    <w:rsid w:val="00D81239"/>
    <w:rsid w:val="00DA307D"/>
    <w:rsid w:val="00E46972"/>
    <w:rsid w:val="00E92384"/>
    <w:rsid w:val="00EE6431"/>
    <w:rsid w:val="00EF723F"/>
    <w:rsid w:val="00F94CC7"/>
    <w:rsid w:val="00FA4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7C99F4"/>
  <w15:chartTrackingRefBased/>
  <w15:docId w15:val="{4BC55B3A-BC14-4DC4-8EB3-A548A75FB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46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46972"/>
    <w:pPr>
      <w:spacing w:after="180" w:line="336" w:lineRule="auto"/>
      <w:ind w:left="720"/>
      <w:contextualSpacing/>
    </w:pPr>
    <w:rPr>
      <w:color w:val="404040" w:themeColor="text1" w:themeTint="BF"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98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4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seu.edu.sa/sites/ar/Pages/main.asp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13D576-64AF-4D20-BF24-7F5D1EB5C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naved</dc:creator>
  <cp:keywords/>
  <dc:description/>
  <cp:lastModifiedBy>SAM .</cp:lastModifiedBy>
  <cp:revision>6</cp:revision>
  <dcterms:created xsi:type="dcterms:W3CDTF">2020-10-26T17:11:00Z</dcterms:created>
  <dcterms:modified xsi:type="dcterms:W3CDTF">2020-11-08T18:58:00Z</dcterms:modified>
</cp:coreProperties>
</file>