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after="240" w:line="240" w:lineRule="auto"/>
        <w:rPr>
          <w:rFonts w:ascii="Calibri" w:hAnsi="Calibri" w:eastAsia="Times New Roman" w:cs="Calibri"/>
          <w:color w:val="222222"/>
          <w:sz w:val="20"/>
          <w:szCs w:val="20"/>
        </w:rPr>
      </w:pPr>
      <w:r>
        <w:rPr>
          <w:rFonts w:ascii="Calibri" w:hAnsi="Calibri" w:eastAsia="Times New Roman" w:cs="Calibri"/>
          <w:color w:val="222222"/>
          <w:sz w:val="20"/>
          <w:szCs w:val="20"/>
        </w:rPr>
        <w:t>Welcome back!  This is the week it all comes together. You will be using the knowledge and skills you have gained in Units 1-3 to create your own research paper on the advantages and disadvantages of social media! Don’t be intimidated, you have everything you need to succeed –just follow the steps below.</w:t>
      </w:r>
    </w:p>
    <w:p>
      <w:pPr>
        <w:numPr>
          <w:ilvl w:val="0"/>
          <w:numId w:val="1"/>
        </w:numPr>
        <w:shd w:val="clear" w:color="auto" w:fill="FFFFFF"/>
        <w:spacing w:before="100" w:beforeAutospacing="1" w:after="100" w:afterAutospacing="1" w:line="240" w:lineRule="auto"/>
        <w:rPr>
          <w:rFonts w:ascii="Calibri" w:hAnsi="Calibri" w:eastAsia="Times New Roman" w:cs="Calibri"/>
          <w:color w:val="222222"/>
          <w:sz w:val="20"/>
          <w:szCs w:val="20"/>
        </w:rPr>
      </w:pPr>
      <w:r>
        <w:rPr>
          <w:rFonts w:ascii="Calibri" w:hAnsi="Calibri" w:eastAsia="Times New Roman" w:cs="Calibri"/>
          <w:b/>
          <w:bCs/>
          <w:color w:val="222222"/>
          <w:sz w:val="20"/>
          <w:szCs w:val="20"/>
        </w:rPr>
        <w:t>Start with your Unit 4 Learning Path in Intellipath (located in the Assignments List).</w:t>
      </w:r>
      <w:r>
        <w:rPr>
          <w:rFonts w:ascii="Calibri" w:hAnsi="Calibri" w:eastAsia="Times New Roman" w:cs="Calibri"/>
          <w:color w:val="222222"/>
          <w:sz w:val="20"/>
          <w:szCs w:val="20"/>
        </w:rPr>
        <w:t> Here you will get the final tools in your writing toolbelt, instruction on the following: </w:t>
      </w:r>
    </w:p>
    <w:p>
      <w:pPr>
        <w:numPr>
          <w:ilvl w:val="1"/>
          <w:numId w:val="1"/>
        </w:numPr>
        <w:shd w:val="clear" w:color="auto" w:fill="FFFFFF"/>
        <w:spacing w:before="100" w:beforeAutospacing="1" w:after="100" w:afterAutospacing="1" w:line="240" w:lineRule="auto"/>
        <w:rPr>
          <w:rFonts w:ascii="Calibri" w:hAnsi="Calibri" w:eastAsia="Times New Roman" w:cs="Calibri"/>
          <w:color w:val="222222"/>
          <w:sz w:val="20"/>
          <w:szCs w:val="20"/>
        </w:rPr>
      </w:pPr>
      <w:r>
        <w:rPr>
          <w:rFonts w:ascii="Calibri" w:hAnsi="Calibri" w:eastAsia="Times New Roman" w:cs="Calibri"/>
          <w:color w:val="222222"/>
          <w:sz w:val="20"/>
          <w:szCs w:val="20"/>
        </w:rPr>
        <w:t>Formal Writing</w:t>
      </w:r>
    </w:p>
    <w:p>
      <w:pPr>
        <w:numPr>
          <w:ilvl w:val="1"/>
          <w:numId w:val="1"/>
        </w:numPr>
        <w:shd w:val="clear" w:color="auto" w:fill="FFFFFF"/>
        <w:spacing w:before="100" w:beforeAutospacing="1" w:after="100" w:afterAutospacing="1" w:line="240" w:lineRule="auto"/>
        <w:rPr>
          <w:rFonts w:ascii="Calibri" w:hAnsi="Calibri" w:eastAsia="Times New Roman" w:cs="Calibri"/>
          <w:color w:val="222222"/>
          <w:sz w:val="20"/>
          <w:szCs w:val="20"/>
        </w:rPr>
      </w:pPr>
      <w:r>
        <w:rPr>
          <w:rFonts w:ascii="Calibri" w:hAnsi="Calibri" w:eastAsia="Times New Roman" w:cs="Calibri"/>
          <w:color w:val="222222"/>
          <w:sz w:val="20"/>
          <w:szCs w:val="20"/>
        </w:rPr>
        <w:t>Writing Style</w:t>
      </w:r>
    </w:p>
    <w:p>
      <w:pPr>
        <w:numPr>
          <w:ilvl w:val="1"/>
          <w:numId w:val="1"/>
        </w:numPr>
        <w:shd w:val="clear" w:color="auto" w:fill="FFFFFF"/>
        <w:spacing w:before="100" w:beforeAutospacing="1" w:after="100" w:afterAutospacing="1" w:line="240" w:lineRule="auto"/>
        <w:rPr>
          <w:rFonts w:ascii="Calibri" w:hAnsi="Calibri" w:eastAsia="Times New Roman" w:cs="Calibri"/>
          <w:color w:val="222222"/>
          <w:sz w:val="20"/>
          <w:szCs w:val="20"/>
        </w:rPr>
      </w:pPr>
      <w:r>
        <w:rPr>
          <w:rFonts w:ascii="Calibri" w:hAnsi="Calibri" w:eastAsia="Times New Roman" w:cs="Calibri"/>
          <w:color w:val="222222"/>
          <w:sz w:val="20"/>
          <w:szCs w:val="20"/>
        </w:rPr>
        <w:t>Drafts and Editing</w:t>
      </w:r>
    </w:p>
    <w:p>
      <w:pPr>
        <w:numPr>
          <w:ilvl w:val="0"/>
          <w:numId w:val="1"/>
        </w:numPr>
        <w:shd w:val="clear" w:color="auto" w:fill="FFFFFF"/>
        <w:spacing w:before="100" w:beforeAutospacing="1" w:after="100" w:afterAutospacing="1" w:line="240" w:lineRule="auto"/>
        <w:rPr>
          <w:rFonts w:ascii="Calibri" w:hAnsi="Calibri" w:eastAsia="Times New Roman" w:cs="Calibri"/>
          <w:color w:val="222222"/>
          <w:sz w:val="20"/>
          <w:szCs w:val="20"/>
        </w:rPr>
      </w:pPr>
      <w:r>
        <w:rPr>
          <w:rFonts w:ascii="Calibri" w:hAnsi="Calibri" w:eastAsia="Times New Roman" w:cs="Calibri"/>
          <w:b/>
          <w:bCs/>
          <w:color w:val="222222"/>
          <w:sz w:val="20"/>
          <w:szCs w:val="20"/>
        </w:rPr>
        <w:t>Continue on your assigned readings for this week for a refresher on the following:</w:t>
      </w:r>
    </w:p>
    <w:p>
      <w:pPr>
        <w:numPr>
          <w:ilvl w:val="1"/>
          <w:numId w:val="1"/>
        </w:numPr>
        <w:shd w:val="clear" w:color="auto" w:fill="FFFFFF"/>
        <w:spacing w:before="100" w:beforeAutospacing="1" w:after="100" w:afterAutospacing="1" w:line="240" w:lineRule="auto"/>
        <w:rPr>
          <w:rFonts w:ascii="Calibri" w:hAnsi="Calibri" w:eastAsia="Times New Roman" w:cs="Calibri"/>
          <w:color w:val="222222"/>
          <w:sz w:val="20"/>
          <w:szCs w:val="20"/>
        </w:rPr>
      </w:pPr>
      <w:r>
        <w:rPr>
          <w:rFonts w:ascii="Calibri" w:hAnsi="Calibri" w:eastAsia="Times New Roman" w:cs="Calibri"/>
          <w:color w:val="222222"/>
          <w:sz w:val="20"/>
          <w:szCs w:val="20"/>
        </w:rPr>
        <w:t>Steps in the Writing Process</w:t>
      </w:r>
    </w:p>
    <w:p>
      <w:pPr>
        <w:numPr>
          <w:ilvl w:val="1"/>
          <w:numId w:val="1"/>
        </w:numPr>
        <w:shd w:val="clear" w:color="auto" w:fill="FFFFFF"/>
        <w:spacing w:before="100" w:beforeAutospacing="1" w:after="100" w:afterAutospacing="1" w:line="240" w:lineRule="auto"/>
        <w:rPr>
          <w:rFonts w:ascii="Calibri" w:hAnsi="Calibri" w:eastAsia="Times New Roman" w:cs="Calibri"/>
          <w:color w:val="222222"/>
          <w:sz w:val="20"/>
          <w:szCs w:val="20"/>
        </w:rPr>
      </w:pPr>
      <w:r>
        <w:rPr>
          <w:rFonts w:ascii="Calibri" w:hAnsi="Calibri" w:eastAsia="Times New Roman" w:cs="Calibri"/>
          <w:color w:val="222222"/>
          <w:sz w:val="20"/>
          <w:szCs w:val="20"/>
        </w:rPr>
        <w:t>Basics of an Essay</w:t>
      </w:r>
    </w:p>
    <w:p>
      <w:pPr>
        <w:numPr>
          <w:ilvl w:val="1"/>
          <w:numId w:val="1"/>
        </w:numPr>
        <w:shd w:val="clear" w:color="auto" w:fill="FFFFFF"/>
        <w:spacing w:before="100" w:beforeAutospacing="1" w:after="100" w:afterAutospacing="1" w:line="240" w:lineRule="auto"/>
        <w:rPr>
          <w:rFonts w:ascii="Calibri" w:hAnsi="Calibri" w:eastAsia="Times New Roman" w:cs="Calibri"/>
          <w:color w:val="222222"/>
          <w:sz w:val="20"/>
          <w:szCs w:val="20"/>
        </w:rPr>
      </w:pPr>
      <w:r>
        <w:rPr>
          <w:rFonts w:ascii="Calibri" w:hAnsi="Calibri" w:eastAsia="Times New Roman" w:cs="Calibri"/>
          <w:color w:val="222222"/>
          <w:sz w:val="20"/>
          <w:szCs w:val="20"/>
        </w:rPr>
        <w:t>Using Evidence</w:t>
      </w:r>
    </w:p>
    <w:p>
      <w:pPr>
        <w:numPr>
          <w:ilvl w:val="0"/>
          <w:numId w:val="1"/>
        </w:numPr>
        <w:shd w:val="clear" w:color="auto" w:fill="FFFFFF"/>
        <w:spacing w:before="100" w:beforeAutospacing="1" w:after="100" w:afterAutospacing="1" w:line="240" w:lineRule="auto"/>
        <w:rPr>
          <w:rFonts w:ascii="Calibri" w:hAnsi="Calibri" w:eastAsia="Times New Roman" w:cs="Calibri"/>
          <w:color w:val="222222"/>
          <w:sz w:val="20"/>
          <w:szCs w:val="20"/>
        </w:rPr>
      </w:pPr>
      <w:r>
        <w:rPr>
          <w:rFonts w:ascii="Calibri" w:hAnsi="Calibri" w:eastAsia="Times New Roman" w:cs="Calibri"/>
          <w:b/>
          <w:bCs/>
          <w:color w:val="222222"/>
          <w:sz w:val="20"/>
          <w:szCs w:val="20"/>
        </w:rPr>
        <w:t>Finally, complete the Unit 4 Individual Project (instructions below).</w:t>
      </w:r>
      <w:r>
        <w:rPr>
          <w:rFonts w:ascii="Calibri" w:hAnsi="Calibri" w:eastAsia="Times New Roman" w:cs="Calibri"/>
          <w:color w:val="222222"/>
          <w:sz w:val="20"/>
          <w:szCs w:val="20"/>
        </w:rPr>
        <w:t> </w:t>
      </w:r>
    </w:p>
    <w:p>
      <w:pPr>
        <w:numPr>
          <w:ilvl w:val="1"/>
          <w:numId w:val="1"/>
        </w:numPr>
        <w:shd w:val="clear" w:color="auto" w:fill="FFFFFF"/>
        <w:spacing w:before="100" w:beforeAutospacing="1" w:after="100" w:afterAutospacing="1" w:line="240" w:lineRule="auto"/>
        <w:rPr>
          <w:rFonts w:ascii="Calibri" w:hAnsi="Calibri" w:eastAsia="Times New Roman" w:cs="Calibri"/>
          <w:color w:val="222222"/>
          <w:sz w:val="20"/>
          <w:szCs w:val="20"/>
        </w:rPr>
      </w:pPr>
      <w:r>
        <w:rPr>
          <w:rFonts w:ascii="Calibri" w:hAnsi="Calibri" w:eastAsia="Times New Roman" w:cs="Calibri"/>
          <w:color w:val="222222"/>
          <w:sz w:val="20"/>
          <w:szCs w:val="20"/>
        </w:rPr>
        <w:t>Be sure to read the directions completely before you begin writing. </w:t>
      </w:r>
    </w:p>
    <w:p>
      <w:pPr>
        <w:numPr>
          <w:ilvl w:val="1"/>
          <w:numId w:val="1"/>
        </w:numPr>
        <w:shd w:val="clear" w:color="auto" w:fill="FFFFFF"/>
        <w:spacing w:before="100" w:beforeAutospacing="1" w:after="100" w:afterAutospacing="1" w:line="240" w:lineRule="auto"/>
        <w:rPr>
          <w:rFonts w:ascii="Calibri" w:hAnsi="Calibri" w:eastAsia="Times New Roman" w:cs="Calibri"/>
          <w:color w:val="222222"/>
          <w:sz w:val="20"/>
          <w:szCs w:val="20"/>
        </w:rPr>
      </w:pPr>
      <w:r>
        <w:rPr>
          <w:rFonts w:ascii="Calibri" w:hAnsi="Calibri" w:eastAsia="Times New Roman" w:cs="Calibri"/>
          <w:color w:val="222222"/>
          <w:sz w:val="20"/>
          <w:szCs w:val="20"/>
        </w:rPr>
        <w:t>The grading table will give you valuable insight into what your instructor wants you to focus on. </w:t>
      </w:r>
    </w:p>
    <w:p>
      <w:pPr>
        <w:numPr>
          <w:ilvl w:val="1"/>
          <w:numId w:val="1"/>
        </w:numPr>
        <w:shd w:val="clear" w:color="auto" w:fill="FFFFFF"/>
        <w:spacing w:before="100" w:beforeAutospacing="1" w:after="100" w:afterAutospacing="1" w:line="240" w:lineRule="auto"/>
        <w:rPr>
          <w:rFonts w:ascii="Calibri" w:hAnsi="Calibri" w:eastAsia="Times New Roman" w:cs="Calibri"/>
          <w:color w:val="222222"/>
          <w:sz w:val="20"/>
          <w:szCs w:val="20"/>
        </w:rPr>
      </w:pPr>
      <w:r>
        <w:rPr>
          <w:rFonts w:ascii="Calibri" w:hAnsi="Calibri" w:eastAsia="Times New Roman" w:cs="Calibri"/>
          <w:color w:val="222222"/>
          <w:sz w:val="20"/>
          <w:szCs w:val="20"/>
        </w:rPr>
        <w:t>Use the grading table as a checklist to make sure you have hit on all the key elements of the assignment before you submit. </w:t>
      </w:r>
    </w:p>
    <w:p>
      <w:pPr>
        <w:shd w:val="clear" w:color="auto" w:fill="FFFFFF"/>
        <w:spacing w:after="240" w:line="240" w:lineRule="auto"/>
        <w:rPr>
          <w:rFonts w:ascii="Calibri" w:hAnsi="Calibri" w:eastAsia="Times New Roman" w:cs="Calibri"/>
          <w:color w:val="222222"/>
          <w:sz w:val="20"/>
          <w:szCs w:val="20"/>
        </w:rPr>
      </w:pPr>
      <w:r>
        <w:rPr>
          <w:rFonts w:ascii="Calibri" w:hAnsi="Calibri" w:eastAsia="Times New Roman" w:cs="Calibri"/>
          <w:color w:val="222222"/>
          <w:sz w:val="20"/>
          <w:szCs w:val="20"/>
        </w:rPr>
        <w:t>For this Individual Project, you will use the research you conducted for your Unit 3 discussion on advantages and disadvantages of social media, focusing on written communication. If you and your instructor have determined it to be credible, you may use the article you read and analyzed in Unit 2 as one of your required sources. </w:t>
      </w:r>
      <w:r>
        <w:rPr>
          <w:rFonts w:ascii="Calibri" w:hAnsi="Calibri" w:eastAsia="Times New Roman" w:cs="Calibri"/>
          <w:color w:val="222222"/>
          <w:sz w:val="20"/>
          <w:szCs w:val="20"/>
        </w:rPr>
        <w:br w:type="textWrapping"/>
      </w:r>
      <w:r>
        <w:rPr>
          <w:rFonts w:ascii="Calibri" w:hAnsi="Calibri" w:eastAsia="Times New Roman" w:cs="Calibri"/>
          <w:color w:val="222222"/>
          <w:sz w:val="20"/>
          <w:szCs w:val="20"/>
        </w:rPr>
        <w:br w:type="textWrapping"/>
      </w:r>
      <w:r>
        <w:rPr>
          <w:rFonts w:ascii="Calibri" w:hAnsi="Calibri" w:eastAsia="Times New Roman" w:cs="Calibri"/>
          <w:color w:val="222222"/>
          <w:sz w:val="20"/>
          <w:szCs w:val="20"/>
        </w:rPr>
        <w:t>Using your research to support your claims, you will compose an essay that argues whether social media improves or damages communication. </w:t>
      </w:r>
      <w:r>
        <w:rPr>
          <w:rFonts w:ascii="Calibri" w:hAnsi="Calibri" w:eastAsia="Times New Roman" w:cs="Calibri"/>
          <w:color w:val="222222"/>
          <w:sz w:val="20"/>
          <w:szCs w:val="20"/>
        </w:rPr>
        <w:br w:type="textWrapping"/>
      </w:r>
      <w:r>
        <w:rPr>
          <w:rFonts w:ascii="Calibri" w:hAnsi="Calibri" w:eastAsia="Times New Roman" w:cs="Calibri"/>
          <w:color w:val="222222"/>
          <w:sz w:val="20"/>
          <w:szCs w:val="20"/>
        </w:rPr>
        <w:br w:type="textWrapping"/>
      </w:r>
      <w:r>
        <w:rPr>
          <w:rFonts w:ascii="Calibri" w:hAnsi="Calibri" w:eastAsia="Times New Roman" w:cs="Calibri"/>
          <w:color w:val="222222"/>
          <w:sz w:val="20"/>
          <w:szCs w:val="20"/>
        </w:rPr>
        <w:t>Your essay must contain the following:</w:t>
      </w:r>
    </w:p>
    <w:p>
      <w:pPr>
        <w:numPr>
          <w:ilvl w:val="0"/>
          <w:numId w:val="2"/>
        </w:numPr>
        <w:shd w:val="clear" w:color="auto" w:fill="FFFFFF"/>
        <w:spacing w:before="100" w:beforeAutospacing="1" w:after="100" w:afterAutospacing="1" w:line="240" w:lineRule="auto"/>
        <w:rPr>
          <w:rFonts w:ascii="Calibri" w:hAnsi="Calibri" w:eastAsia="Times New Roman" w:cs="Calibri"/>
          <w:color w:val="222222"/>
          <w:sz w:val="20"/>
          <w:szCs w:val="20"/>
        </w:rPr>
      </w:pPr>
      <w:r>
        <w:rPr>
          <w:rFonts w:ascii="Calibri" w:hAnsi="Calibri" w:eastAsia="Times New Roman" w:cs="Calibri"/>
          <w:b/>
          <w:bCs/>
          <w:color w:val="222222"/>
          <w:sz w:val="20"/>
          <w:szCs w:val="20"/>
        </w:rPr>
        <w:t>Introduction: </w:t>
      </w:r>
      <w:r>
        <w:rPr>
          <w:rFonts w:ascii="Calibri" w:hAnsi="Calibri" w:eastAsia="Times New Roman" w:cs="Calibri"/>
          <w:color w:val="222222"/>
          <w:sz w:val="20"/>
          <w:szCs w:val="20"/>
        </w:rPr>
        <w:t>In the first paragraph, state your thesis and provide a summary of your main topics discussing how social media impacts communication. You should consider both the potential positive and negative impact social media engagement can have professionally.</w:t>
      </w:r>
    </w:p>
    <w:p>
      <w:pPr>
        <w:numPr>
          <w:ilvl w:val="0"/>
          <w:numId w:val="2"/>
        </w:numPr>
        <w:shd w:val="clear" w:color="auto" w:fill="FFFFFF"/>
        <w:spacing w:before="100" w:beforeAutospacing="1" w:after="100" w:afterAutospacing="1" w:line="240" w:lineRule="auto"/>
        <w:rPr>
          <w:rFonts w:ascii="Calibri" w:hAnsi="Calibri" w:eastAsia="Times New Roman" w:cs="Calibri"/>
          <w:color w:val="222222"/>
          <w:sz w:val="20"/>
          <w:szCs w:val="20"/>
        </w:rPr>
      </w:pPr>
      <w:r>
        <w:rPr>
          <w:rFonts w:ascii="Calibri" w:hAnsi="Calibri" w:eastAsia="Times New Roman" w:cs="Calibri"/>
          <w:b/>
          <w:bCs/>
          <w:color w:val="222222"/>
          <w:sz w:val="20"/>
          <w:szCs w:val="20"/>
        </w:rPr>
        <w:t>Body: </w:t>
      </w:r>
      <w:r>
        <w:rPr>
          <w:rFonts w:ascii="Calibri" w:hAnsi="Calibri" w:eastAsia="Times New Roman" w:cs="Calibri"/>
          <w:color w:val="222222"/>
          <w:sz w:val="20"/>
          <w:szCs w:val="20"/>
        </w:rPr>
        <w:t>In 3-4 paragraphs, discuss your main topics on how social media impacts communication and how its use can positively or negatively impact you professionally. You should include both perspectives in your essay, and support your claims with research (using the information from the 3 articles you chose for Unit 3, ensuring that there is at least one APA style in-text citation for each of those 3 articles throughout your essay). </w:t>
      </w:r>
    </w:p>
    <w:p>
      <w:pPr>
        <w:numPr>
          <w:ilvl w:val="0"/>
          <w:numId w:val="2"/>
        </w:numPr>
        <w:shd w:val="clear" w:color="auto" w:fill="FFFFFF"/>
        <w:spacing w:before="100" w:beforeAutospacing="1" w:after="100" w:afterAutospacing="1" w:line="240" w:lineRule="auto"/>
        <w:rPr>
          <w:rFonts w:ascii="Calibri" w:hAnsi="Calibri" w:eastAsia="Times New Roman" w:cs="Calibri"/>
          <w:color w:val="222222"/>
          <w:sz w:val="20"/>
          <w:szCs w:val="20"/>
        </w:rPr>
      </w:pPr>
      <w:r>
        <w:rPr>
          <w:rFonts w:ascii="Calibri" w:hAnsi="Calibri" w:eastAsia="Times New Roman" w:cs="Calibri"/>
          <w:b/>
          <w:bCs/>
          <w:color w:val="222222"/>
          <w:sz w:val="20"/>
          <w:szCs w:val="20"/>
        </w:rPr>
        <w:t>Conclusion: </w:t>
      </w:r>
      <w:r>
        <w:rPr>
          <w:rFonts w:ascii="Calibri" w:hAnsi="Calibri" w:eastAsia="Times New Roman" w:cs="Calibri"/>
          <w:color w:val="222222"/>
          <w:sz w:val="20"/>
          <w:szCs w:val="20"/>
        </w:rPr>
        <w:t>In the final paragraph, conclude your essay by summarizing your main topics.</w:t>
      </w:r>
    </w:p>
    <w:p>
      <w:pPr>
        <w:numPr>
          <w:ilvl w:val="0"/>
          <w:numId w:val="2"/>
        </w:numPr>
        <w:shd w:val="clear" w:color="auto" w:fill="FFFFFF"/>
        <w:spacing w:before="100" w:beforeAutospacing="1" w:after="100" w:afterAutospacing="1" w:line="240" w:lineRule="auto"/>
        <w:rPr>
          <w:rFonts w:ascii="Calibri" w:hAnsi="Calibri" w:eastAsia="Times New Roman" w:cs="Calibri"/>
          <w:color w:val="222222"/>
          <w:sz w:val="20"/>
          <w:szCs w:val="20"/>
        </w:rPr>
      </w:pPr>
      <w:r>
        <w:rPr>
          <w:rFonts w:ascii="Calibri" w:hAnsi="Calibri" w:eastAsia="Times New Roman" w:cs="Calibri"/>
          <w:b/>
          <w:bCs/>
          <w:color w:val="222222"/>
          <w:sz w:val="20"/>
          <w:szCs w:val="20"/>
        </w:rPr>
        <w:t>References page: </w:t>
      </w:r>
      <w:r>
        <w:rPr>
          <w:rFonts w:ascii="Calibri" w:hAnsi="Calibri" w:eastAsia="Times New Roman" w:cs="Calibri"/>
          <w:color w:val="222222"/>
          <w:sz w:val="20"/>
          <w:szCs w:val="20"/>
        </w:rPr>
        <w:t>Create a references page following APA formatting to list all references used in this essay. You should have a minimum of 3 references, at least 2 of which must have come from the CTU Library. </w:t>
      </w:r>
    </w:p>
    <w:p>
      <w:pPr>
        <w:pStyle w:val="7"/>
        <w:rPr>
          <w:b/>
          <w:bCs/>
          <w:sz w:val="20"/>
          <w:szCs w:val="20"/>
        </w:rPr>
      </w:pPr>
      <w:r>
        <w:rPr>
          <w:b/>
          <w:bCs/>
          <w:sz w:val="20"/>
          <w:szCs w:val="20"/>
        </w:rPr>
        <w:t>Unit 2 Reference-----</w:t>
      </w:r>
    </w:p>
    <w:p>
      <w:pPr>
        <w:pStyle w:val="7"/>
        <w:rPr>
          <w:rFonts w:ascii="Arial" w:hAnsi="Arial" w:eastAsia="Times New Roman" w:cs="Arial"/>
          <w:color w:val="1E2023"/>
          <w:sz w:val="20"/>
          <w:szCs w:val="20"/>
        </w:rPr>
      </w:pPr>
      <w:r>
        <w:rPr>
          <w:rFonts w:ascii="Arial" w:hAnsi="Arial" w:eastAsia="Times New Roman" w:cs="Arial"/>
          <w:color w:val="1E2023"/>
          <w:sz w:val="20"/>
          <w:szCs w:val="20"/>
        </w:rPr>
        <w:t>Khanna,U.(2018, January 29).</w:t>
      </w:r>
      <w:r>
        <w:rPr>
          <w:rFonts w:ascii="Arial" w:hAnsi="Arial" w:eastAsia="Times New Roman" w:cs="Arial"/>
          <w:i/>
          <w:iCs/>
          <w:color w:val="1E2023"/>
          <w:sz w:val="20"/>
          <w:szCs w:val="20"/>
        </w:rPr>
        <w:t>The impact of social media marketing today</w:t>
      </w:r>
      <w:r>
        <w:rPr>
          <w:rFonts w:ascii="Arial" w:hAnsi="Arial" w:eastAsia="Times New Roman" w:cs="Arial"/>
          <w:color w:val="1E2023"/>
          <w:sz w:val="20"/>
          <w:szCs w:val="20"/>
        </w:rPr>
        <w:t>. Social Media Impact. Retrieved from:</w:t>
      </w:r>
    </w:p>
    <w:p>
      <w:pPr>
        <w:pStyle w:val="7"/>
        <w:rPr>
          <w:rFonts w:ascii="Arial" w:hAnsi="Arial" w:eastAsia="Times New Roman" w:cs="Arial"/>
          <w:color w:val="1E2023"/>
          <w:sz w:val="20"/>
          <w:szCs w:val="20"/>
        </w:rPr>
      </w:pPr>
      <w:r>
        <w:fldChar w:fldCharType="begin"/>
      </w:r>
      <w:r>
        <w:instrText xml:space="preserve"> HYPERLINK "http://www.socialmediaimpact.com/impact-social-media-marketing-today/#" </w:instrText>
      </w:r>
      <w:r>
        <w:fldChar w:fldCharType="separate"/>
      </w:r>
      <w:r>
        <w:rPr>
          <w:rStyle w:val="4"/>
          <w:rFonts w:ascii="Arial" w:hAnsi="Arial" w:eastAsia="Times New Roman" w:cs="Arial"/>
          <w:sz w:val="20"/>
          <w:szCs w:val="20"/>
        </w:rPr>
        <w:t>http://www.socialmediaimpact.com/impact-social-media-marketing-today/#</w:t>
      </w:r>
      <w:r>
        <w:rPr>
          <w:rStyle w:val="4"/>
          <w:rFonts w:ascii="Arial" w:hAnsi="Arial" w:eastAsia="Times New Roman" w:cs="Arial"/>
          <w:sz w:val="20"/>
          <w:szCs w:val="20"/>
        </w:rPr>
        <w:fldChar w:fldCharType="end"/>
      </w:r>
    </w:p>
    <w:p>
      <w:pPr>
        <w:pStyle w:val="7"/>
        <w:rPr>
          <w:rFonts w:ascii="Arial" w:hAnsi="Arial" w:eastAsia="Times New Roman" w:cs="Arial"/>
          <w:color w:val="1E2023"/>
          <w:sz w:val="20"/>
          <w:szCs w:val="20"/>
        </w:rPr>
      </w:pPr>
    </w:p>
    <w:p>
      <w:pPr>
        <w:pStyle w:val="7"/>
        <w:rPr>
          <w:rFonts w:eastAsia="Times New Roman" w:cstheme="minorHAnsi"/>
          <w:b/>
          <w:bCs/>
          <w:color w:val="1E2023"/>
          <w:sz w:val="20"/>
          <w:szCs w:val="20"/>
        </w:rPr>
      </w:pPr>
      <w:r>
        <w:rPr>
          <w:rFonts w:eastAsia="Times New Roman" w:cstheme="minorHAnsi"/>
          <w:b/>
          <w:bCs/>
          <w:color w:val="1E2023"/>
          <w:sz w:val="20"/>
          <w:szCs w:val="20"/>
        </w:rPr>
        <w:t>Unit 3 Reference----</w:t>
      </w:r>
    </w:p>
    <w:p>
      <w:pPr>
        <w:pStyle w:val="7"/>
        <w:rPr>
          <w:sz w:val="20"/>
          <w:szCs w:val="20"/>
        </w:rPr>
      </w:pPr>
      <w:r>
        <w:rPr>
          <w:sz w:val="20"/>
          <w:szCs w:val="20"/>
        </w:rPr>
        <w:t xml:space="preserve">Khanna, U. (n.d.). </w:t>
      </w:r>
      <w:r>
        <w:rPr>
          <w:i/>
          <w:iCs/>
          <w:sz w:val="20"/>
          <w:szCs w:val="20"/>
        </w:rPr>
        <w:t>Families Turning to Social Media Public as Brevard agencies work to solve missing person cases</w:t>
      </w:r>
      <w:r>
        <w:rPr>
          <w:sz w:val="20"/>
          <w:szCs w:val="20"/>
        </w:rPr>
        <w:t xml:space="preserve">. Retrieved September 02, 2020 from </w:t>
      </w:r>
    </w:p>
    <w:p>
      <w:pPr>
        <w:pStyle w:val="7"/>
        <w:rPr>
          <w:sz w:val="20"/>
          <w:szCs w:val="20"/>
        </w:rPr>
      </w:pPr>
      <w:r>
        <w:fldChar w:fldCharType="begin"/>
      </w:r>
      <w:r>
        <w:instrText xml:space="preserve"> HYPERLINK "https://www.floridatoday.com/story/news/crime/2019/02/28/missing-persons-cases/2941703002/" </w:instrText>
      </w:r>
      <w:r>
        <w:fldChar w:fldCharType="separate"/>
      </w:r>
      <w:r>
        <w:rPr>
          <w:rStyle w:val="4"/>
          <w:sz w:val="20"/>
          <w:szCs w:val="20"/>
        </w:rPr>
        <w:t>https://www.floridatoday.com/story/news/crime/2019/02/28/missing-persons-cases/2941703002/</w:t>
      </w:r>
      <w:r>
        <w:rPr>
          <w:rStyle w:val="4"/>
          <w:sz w:val="20"/>
          <w:szCs w:val="20"/>
        </w:rPr>
        <w:fldChar w:fldCharType="end"/>
      </w:r>
      <w:r>
        <w:rPr>
          <w:sz w:val="20"/>
          <w:szCs w:val="20"/>
        </w:rPr>
        <w:t xml:space="preserve">. </w:t>
      </w:r>
    </w:p>
    <w:p>
      <w:pPr>
        <w:pStyle w:val="7"/>
        <w:rPr>
          <w:rFonts w:eastAsia="Times New Roman" w:cstheme="minorHAnsi"/>
          <w:b/>
          <w:bCs/>
          <w:color w:val="1E2023"/>
          <w:sz w:val="20"/>
          <w:szCs w:val="20"/>
        </w:rPr>
      </w:pPr>
    </w:p>
    <w:p>
      <w:pPr>
        <w:pStyle w:val="7"/>
        <w:rPr>
          <w:sz w:val="20"/>
          <w:szCs w:val="20"/>
        </w:rPr>
      </w:pPr>
      <w:r>
        <w:rPr>
          <w:sz w:val="20"/>
          <w:szCs w:val="20"/>
        </w:rPr>
        <w:t xml:space="preserve">Miller, W. (2019, March 3). </w:t>
      </w:r>
      <w:r>
        <w:rPr>
          <w:i/>
          <w:iCs/>
          <w:sz w:val="20"/>
          <w:szCs w:val="20"/>
        </w:rPr>
        <w:t>Local hospital using social media influencers to promote healthcare</w:t>
      </w:r>
      <w:r>
        <w:rPr>
          <w:sz w:val="20"/>
          <w:szCs w:val="20"/>
        </w:rPr>
        <w:t xml:space="preserve">. Retrieved September 02, 2020, from </w:t>
      </w:r>
    </w:p>
    <w:p>
      <w:pPr>
        <w:pStyle w:val="7"/>
        <w:rPr>
          <w:sz w:val="20"/>
          <w:szCs w:val="20"/>
        </w:rPr>
      </w:pPr>
      <w:r>
        <w:fldChar w:fldCharType="begin"/>
      </w:r>
      <w:r>
        <w:instrText xml:space="preserve"> HYPERLINK "https://www.kbtx.com/content/news/Local-hospital-using-social-media-influencers-to-promote-healthcare-506639441.html" </w:instrText>
      </w:r>
      <w:r>
        <w:fldChar w:fldCharType="separate"/>
      </w:r>
      <w:r>
        <w:rPr>
          <w:rStyle w:val="4"/>
          <w:sz w:val="20"/>
          <w:szCs w:val="20"/>
        </w:rPr>
        <w:t>https://www.kbtx.com/content/news/Local-hospital-using-social-media-influencers-to-promote-healthcare-506639441.html</w:t>
      </w:r>
      <w:r>
        <w:rPr>
          <w:rStyle w:val="4"/>
          <w:sz w:val="20"/>
          <w:szCs w:val="20"/>
        </w:rPr>
        <w:fldChar w:fldCharType="end"/>
      </w:r>
      <w:r>
        <w:rPr>
          <w:sz w:val="20"/>
          <w:szCs w:val="20"/>
        </w:rPr>
        <w:t>.</w:t>
      </w:r>
    </w:p>
    <w:p>
      <w:pPr>
        <w:pStyle w:val="7"/>
        <w:rPr>
          <w:sz w:val="20"/>
          <w:szCs w:val="20"/>
        </w:rPr>
      </w:pPr>
    </w:p>
    <w:p>
      <w:pPr>
        <w:pStyle w:val="7"/>
        <w:rPr>
          <w:sz w:val="20"/>
          <w:szCs w:val="20"/>
        </w:rPr>
      </w:pPr>
      <w:r>
        <w:rPr>
          <w:sz w:val="20"/>
          <w:szCs w:val="20"/>
        </w:rPr>
        <w:t xml:space="preserve">Handler, S. C. (2019, January 10). </w:t>
      </w:r>
      <w:r>
        <w:rPr>
          <w:i/>
          <w:iCs/>
          <w:sz w:val="20"/>
          <w:szCs w:val="20"/>
        </w:rPr>
        <w:t>How to get your family off social media and back together</w:t>
      </w:r>
      <w:r>
        <w:rPr>
          <w:sz w:val="20"/>
          <w:szCs w:val="20"/>
        </w:rPr>
        <w:t xml:space="preserve">. Retrieved September 02, 2020, from </w:t>
      </w:r>
    </w:p>
    <w:p>
      <w:pPr>
        <w:pStyle w:val="7"/>
        <w:rPr>
          <w:sz w:val="20"/>
          <w:szCs w:val="20"/>
        </w:rPr>
      </w:pPr>
      <w:r>
        <w:fldChar w:fldCharType="begin"/>
      </w:r>
      <w:r>
        <w:instrText xml:space="preserve"> HYPERLINK "https://www.northjersey.com/story/life/2019/01/10/miss-your-family-because-they-live-social-media-heres-what-do/2462249002/" </w:instrText>
      </w:r>
      <w:r>
        <w:fldChar w:fldCharType="separate"/>
      </w:r>
      <w:r>
        <w:rPr>
          <w:rStyle w:val="4"/>
          <w:sz w:val="20"/>
          <w:szCs w:val="20"/>
        </w:rPr>
        <w:t>https://www.northjersey.com/story/life/2019/01/10/miss-your-family-because-they-live-social-media-heres-what-do/2462249002/</w:t>
      </w:r>
      <w:r>
        <w:rPr>
          <w:rStyle w:val="4"/>
          <w:sz w:val="20"/>
          <w:szCs w:val="20"/>
        </w:rPr>
        <w:fldChar w:fldCharType="end"/>
      </w:r>
      <w:r>
        <w:rPr>
          <w:sz w:val="20"/>
          <w:szCs w:val="20"/>
        </w:rPr>
        <w:t xml:space="preserve">. </w:t>
      </w:r>
    </w:p>
    <w:p>
      <w:pPr>
        <w:pStyle w:val="7"/>
      </w:pPr>
    </w:p>
    <w:p>
      <w:pPr>
        <w:shd w:val="clear" w:color="auto" w:fill="FFFFFF"/>
        <w:spacing w:after="240" w:line="240" w:lineRule="auto"/>
        <w:rPr>
          <w:rFonts w:ascii="Calibri" w:hAnsi="Calibri" w:eastAsia="Times New Roman" w:cs="Calibri"/>
          <w:color w:val="222222"/>
          <w:sz w:val="20"/>
          <w:szCs w:val="20"/>
        </w:rPr>
      </w:pPr>
      <w:bookmarkStart w:id="0" w:name="_GoBack"/>
      <w:r>
        <w:drawing>
          <wp:inline distT="0" distB="0" distL="0" distR="0">
            <wp:extent cx="6735445" cy="4058285"/>
            <wp:effectExtent l="0" t="0" r="8255" b="184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6735445" cy="4058285"/>
                    </a:xfrm>
                    <a:prstGeom prst="rect">
                      <a:avLst/>
                    </a:prstGeom>
                    <a:noFill/>
                    <a:ln>
                      <a:noFill/>
                    </a:ln>
                  </pic:spPr>
                </pic:pic>
              </a:graphicData>
            </a:graphic>
          </wp:inline>
        </w:drawing>
      </w:r>
      <w:bookmarkEnd w:id="0"/>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6245E1"/>
    <w:multiLevelType w:val="multilevel"/>
    <w:tmpl w:val="596245E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69692B00"/>
    <w:multiLevelType w:val="multilevel"/>
    <w:tmpl w:val="69692B0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CA3"/>
    <w:rsid w:val="00107C19"/>
    <w:rsid w:val="00620A52"/>
    <w:rsid w:val="007F0CA3"/>
    <w:rsid w:val="58E065B1"/>
    <w:rsid w:val="6F4733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3">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4">
    <w:name w:val="Hyperlink"/>
    <w:basedOn w:val="3"/>
    <w:unhideWhenUsed/>
    <w:qFormat/>
    <w:uiPriority w:val="99"/>
    <w:rPr>
      <w:color w:val="0000FF"/>
      <w:u w:val="single"/>
    </w:rPr>
  </w:style>
  <w:style w:type="character" w:styleId="5">
    <w:name w:val="Strong"/>
    <w:basedOn w:val="3"/>
    <w:qFormat/>
    <w:uiPriority w:val="22"/>
    <w:rPr>
      <w:b/>
      <w:bCs/>
    </w:rPr>
  </w:style>
  <w:style w:type="paragraph" w:styleId="7">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 w:type="character" w:customStyle="1" w:styleId="8">
    <w:name w:val="Unresolved Mention"/>
    <w:basedOn w:val="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597</Words>
  <Characters>3405</Characters>
  <Lines>28</Lines>
  <Paragraphs>7</Paragraphs>
  <TotalTime>2</TotalTime>
  <ScaleCrop>false</ScaleCrop>
  <LinksUpToDate>false</LinksUpToDate>
  <CharactersWithSpaces>3995</CharactersWithSpaces>
  <Application>WPS Office_11.2.0.9635_F1E327BC-269C-435d-A152-05C5408002CA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2020-09-02T23:15:00Z</dcterms:created>
  <dc:creator>Tonia Pearson</dc:creator>
  <cp:lastModifiedBy>Tonia Pearson</cp:lastModifiedBy>
  <dcterms:modified xsi:type="dcterms:W3CDTF">2020-09-03T01:30:49Z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1033-11.2.0.9635</vt:lpwstr>
  </property>
</Properties>
</file>