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95BC2" w14:textId="35032582" w:rsidR="00193DE7" w:rsidRDefault="00193DE7"/>
    <w:p w14:paraId="4BCEEDC4" w14:textId="23DBE4E5" w:rsidR="00C93C40" w:rsidRPr="00E2753E" w:rsidRDefault="00C93C40" w:rsidP="00C93C40">
      <w:pPr>
        <w:jc w:val="center"/>
        <w:rPr>
          <w:rFonts w:cs="Times New Roman"/>
          <w:b/>
          <w:sz w:val="36"/>
          <w:szCs w:val="36"/>
        </w:rPr>
      </w:pPr>
      <w:r w:rsidRPr="00E2753E">
        <w:rPr>
          <w:rFonts w:cs="Times New Roman"/>
          <w:b/>
          <w:sz w:val="36"/>
          <w:szCs w:val="36"/>
        </w:rPr>
        <w:t>Article Analysis 1</w:t>
      </w:r>
    </w:p>
    <w:tbl>
      <w:tblPr>
        <w:tblW w:w="11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5"/>
        <w:gridCol w:w="3164"/>
        <w:gridCol w:w="3165"/>
        <w:gridCol w:w="3165"/>
      </w:tblGrid>
      <w:tr w:rsidR="00074D72" w:rsidRPr="00110BE0" w14:paraId="10AA02BF" w14:textId="77777777" w:rsidTr="005E12A4">
        <w:tc>
          <w:tcPr>
            <w:tcW w:w="2065" w:type="dxa"/>
            <w:shd w:val="clear" w:color="auto" w:fill="auto"/>
          </w:tcPr>
          <w:p w14:paraId="501B36C2" w14:textId="77777777" w:rsidR="00074D72" w:rsidRPr="00851564" w:rsidRDefault="00074D72" w:rsidP="005E12A4">
            <w:pPr>
              <w:rPr>
                <w:rFonts w:cs="Times New Roman"/>
                <w:b/>
                <w:szCs w:val="24"/>
              </w:rPr>
            </w:pPr>
            <w:r w:rsidRPr="00851564">
              <w:rPr>
                <w:rFonts w:cs="Times New Roman"/>
                <w:b/>
                <w:szCs w:val="24"/>
              </w:rPr>
              <w:t xml:space="preserve">Article Citation and Permalink </w:t>
            </w:r>
            <w:r w:rsidRPr="00851564">
              <w:rPr>
                <w:rFonts w:cs="Times New Roman"/>
                <w:szCs w:val="24"/>
              </w:rPr>
              <w:t>(APA format)</w:t>
            </w:r>
          </w:p>
        </w:tc>
        <w:tc>
          <w:tcPr>
            <w:tcW w:w="3164" w:type="dxa"/>
          </w:tcPr>
          <w:p w14:paraId="3F10A045" w14:textId="77777777" w:rsidR="00074D72" w:rsidRPr="00110BE0" w:rsidRDefault="00074D72" w:rsidP="005E12A4">
            <w:pPr>
              <w:spacing w:line="240" w:lineRule="auto"/>
              <w:ind w:left="720" w:hanging="720"/>
              <w:contextualSpacing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Article 1</w:t>
            </w:r>
          </w:p>
        </w:tc>
        <w:tc>
          <w:tcPr>
            <w:tcW w:w="3165" w:type="dxa"/>
          </w:tcPr>
          <w:p w14:paraId="7BE15134" w14:textId="77777777" w:rsidR="00074D72" w:rsidRDefault="00074D72" w:rsidP="005E12A4">
            <w:pPr>
              <w:spacing w:line="240" w:lineRule="auto"/>
              <w:ind w:left="720" w:hanging="720"/>
              <w:contextualSpacing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Article 2</w:t>
            </w:r>
          </w:p>
        </w:tc>
        <w:tc>
          <w:tcPr>
            <w:tcW w:w="3165" w:type="dxa"/>
          </w:tcPr>
          <w:p w14:paraId="0DF52570" w14:textId="77777777" w:rsidR="00074D72" w:rsidRDefault="00074D72" w:rsidP="005E12A4">
            <w:pPr>
              <w:spacing w:line="240" w:lineRule="auto"/>
              <w:ind w:left="720" w:hanging="720"/>
              <w:contextualSpacing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Article 3</w:t>
            </w:r>
          </w:p>
        </w:tc>
      </w:tr>
      <w:tr w:rsidR="00074D72" w:rsidRPr="00110BE0" w14:paraId="646EA1F1" w14:textId="77777777" w:rsidTr="005E12A4">
        <w:tc>
          <w:tcPr>
            <w:tcW w:w="2065" w:type="dxa"/>
            <w:shd w:val="clear" w:color="auto" w:fill="A6A6A6" w:themeFill="background1" w:themeFillShade="A6"/>
          </w:tcPr>
          <w:p w14:paraId="653810AF" w14:textId="77777777" w:rsidR="00074D72" w:rsidRPr="00851564" w:rsidRDefault="00074D72" w:rsidP="005E12A4">
            <w:pPr>
              <w:rPr>
                <w:rFonts w:cs="Times New Roman"/>
                <w:szCs w:val="24"/>
              </w:rPr>
            </w:pPr>
            <w:r w:rsidRPr="00851564">
              <w:rPr>
                <w:rFonts w:cs="Times New Roman"/>
                <w:b/>
                <w:szCs w:val="24"/>
              </w:rPr>
              <w:t>Point</w:t>
            </w:r>
          </w:p>
        </w:tc>
        <w:tc>
          <w:tcPr>
            <w:tcW w:w="3164" w:type="dxa"/>
            <w:shd w:val="clear" w:color="auto" w:fill="A6A6A6" w:themeFill="background1" w:themeFillShade="A6"/>
          </w:tcPr>
          <w:p w14:paraId="32E4E55D" w14:textId="77777777" w:rsidR="00074D72" w:rsidRPr="002A6652" w:rsidRDefault="00074D72" w:rsidP="005E12A4">
            <w:pPr>
              <w:tabs>
                <w:tab w:val="left" w:pos="2520"/>
                <w:tab w:val="center" w:pos="3132"/>
              </w:tabs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2A6652">
              <w:rPr>
                <w:rFonts w:cs="Times New Roman"/>
                <w:b/>
                <w:szCs w:val="24"/>
              </w:rPr>
              <w:t>Description</w:t>
            </w:r>
          </w:p>
        </w:tc>
        <w:tc>
          <w:tcPr>
            <w:tcW w:w="3165" w:type="dxa"/>
            <w:shd w:val="clear" w:color="auto" w:fill="A6A6A6" w:themeFill="background1" w:themeFillShade="A6"/>
          </w:tcPr>
          <w:p w14:paraId="123FE7D2" w14:textId="77777777" w:rsidR="00074D72" w:rsidRPr="002A6652" w:rsidRDefault="00074D72" w:rsidP="005E12A4">
            <w:pPr>
              <w:tabs>
                <w:tab w:val="left" w:pos="2520"/>
                <w:tab w:val="center" w:pos="3132"/>
              </w:tabs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2A6652">
              <w:rPr>
                <w:rFonts w:cs="Times New Roman"/>
                <w:b/>
                <w:szCs w:val="24"/>
              </w:rPr>
              <w:t>Description</w:t>
            </w:r>
          </w:p>
        </w:tc>
        <w:tc>
          <w:tcPr>
            <w:tcW w:w="3165" w:type="dxa"/>
            <w:shd w:val="clear" w:color="auto" w:fill="A6A6A6" w:themeFill="background1" w:themeFillShade="A6"/>
          </w:tcPr>
          <w:p w14:paraId="38AD1E42" w14:textId="77777777" w:rsidR="00074D72" w:rsidRPr="002A6652" w:rsidRDefault="00074D72" w:rsidP="005E12A4">
            <w:pPr>
              <w:tabs>
                <w:tab w:val="left" w:pos="2520"/>
                <w:tab w:val="center" w:pos="3132"/>
              </w:tabs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2A6652">
              <w:rPr>
                <w:rFonts w:cs="Times New Roman"/>
                <w:b/>
                <w:szCs w:val="24"/>
              </w:rPr>
              <w:t>Description</w:t>
            </w:r>
          </w:p>
        </w:tc>
      </w:tr>
      <w:tr w:rsidR="00074D72" w:rsidRPr="00110BE0" w14:paraId="729B0920" w14:textId="77777777" w:rsidTr="005E12A4">
        <w:tc>
          <w:tcPr>
            <w:tcW w:w="2065" w:type="dxa"/>
            <w:shd w:val="clear" w:color="auto" w:fill="auto"/>
          </w:tcPr>
          <w:p w14:paraId="03477DD6" w14:textId="77777777" w:rsidR="00074D72" w:rsidRPr="00851564" w:rsidRDefault="00074D72" w:rsidP="005E12A4">
            <w:pPr>
              <w:rPr>
                <w:rFonts w:cs="Times New Roman"/>
                <w:b/>
                <w:szCs w:val="24"/>
              </w:rPr>
            </w:pPr>
            <w:r w:rsidRPr="00851564">
              <w:rPr>
                <w:rFonts w:cs="Times New Roman"/>
                <w:b/>
                <w:szCs w:val="24"/>
              </w:rPr>
              <w:t>Broad Topic Area/Title</w:t>
            </w:r>
          </w:p>
        </w:tc>
        <w:tc>
          <w:tcPr>
            <w:tcW w:w="3164" w:type="dxa"/>
          </w:tcPr>
          <w:p w14:paraId="68B321B4" w14:textId="77777777" w:rsidR="00074D72" w:rsidRPr="00E5364A" w:rsidRDefault="00074D72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165" w:type="dxa"/>
          </w:tcPr>
          <w:p w14:paraId="3B20E19E" w14:textId="77777777" w:rsidR="00074D72" w:rsidRPr="00E5364A" w:rsidRDefault="00074D72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165" w:type="dxa"/>
          </w:tcPr>
          <w:p w14:paraId="777C321A" w14:textId="77777777" w:rsidR="00074D72" w:rsidRPr="00E5364A" w:rsidRDefault="00074D72" w:rsidP="005E12A4">
            <w:pPr>
              <w:rPr>
                <w:rFonts w:cs="Times New Roman"/>
                <w:szCs w:val="24"/>
              </w:rPr>
            </w:pPr>
          </w:p>
        </w:tc>
      </w:tr>
      <w:tr w:rsidR="00074D72" w:rsidRPr="00110BE0" w14:paraId="07C6ED08" w14:textId="77777777" w:rsidTr="005E12A4">
        <w:trPr>
          <w:trHeight w:val="555"/>
        </w:trPr>
        <w:tc>
          <w:tcPr>
            <w:tcW w:w="2065" w:type="dxa"/>
            <w:shd w:val="clear" w:color="auto" w:fill="auto"/>
          </w:tcPr>
          <w:p w14:paraId="40BA103A" w14:textId="6FA737F9" w:rsidR="00074D72" w:rsidRPr="00851564" w:rsidRDefault="00074D72" w:rsidP="005E12A4">
            <w:pPr>
              <w:rPr>
                <w:rFonts w:cs="Times New Roman"/>
                <w:b/>
                <w:szCs w:val="24"/>
              </w:rPr>
            </w:pPr>
            <w:r w:rsidRPr="00851564">
              <w:rPr>
                <w:rFonts w:cs="Times New Roman"/>
                <w:b/>
                <w:szCs w:val="24"/>
              </w:rPr>
              <w:t xml:space="preserve">Identify </w:t>
            </w:r>
            <w:r w:rsidR="0053187E" w:rsidRPr="00851564">
              <w:rPr>
                <w:rFonts w:cs="Times New Roman"/>
                <w:b/>
                <w:szCs w:val="24"/>
              </w:rPr>
              <w:t xml:space="preserve">Independent and Dependent </w:t>
            </w:r>
            <w:r w:rsidRPr="00851564">
              <w:rPr>
                <w:rFonts w:cs="Times New Roman"/>
                <w:b/>
                <w:szCs w:val="24"/>
              </w:rPr>
              <w:t>Variables</w:t>
            </w:r>
            <w:r w:rsidR="0053187E" w:rsidRPr="00851564">
              <w:rPr>
                <w:rFonts w:cs="Times New Roman"/>
                <w:b/>
                <w:szCs w:val="24"/>
              </w:rPr>
              <w:t xml:space="preserve"> </w:t>
            </w:r>
            <w:r w:rsidR="000F4762" w:rsidRPr="00851564">
              <w:rPr>
                <w:rFonts w:cs="Times New Roman"/>
                <w:b/>
                <w:szCs w:val="24"/>
              </w:rPr>
              <w:t>and Type</w:t>
            </w:r>
            <w:bookmarkStart w:id="0" w:name="_GoBack"/>
            <w:bookmarkEnd w:id="0"/>
            <w:r w:rsidRPr="00851564">
              <w:rPr>
                <w:rFonts w:cs="Times New Roman"/>
                <w:b/>
                <w:szCs w:val="24"/>
              </w:rPr>
              <w:t xml:space="preserve"> of Data for the Variables</w:t>
            </w:r>
          </w:p>
        </w:tc>
        <w:tc>
          <w:tcPr>
            <w:tcW w:w="3164" w:type="dxa"/>
          </w:tcPr>
          <w:p w14:paraId="3D0D67CC" w14:textId="77777777" w:rsidR="00074D72" w:rsidRPr="00E5364A" w:rsidRDefault="00074D72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165" w:type="dxa"/>
          </w:tcPr>
          <w:p w14:paraId="4653D812" w14:textId="77777777" w:rsidR="00074D72" w:rsidRPr="00E5364A" w:rsidRDefault="00074D72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165" w:type="dxa"/>
          </w:tcPr>
          <w:p w14:paraId="19951803" w14:textId="77777777" w:rsidR="00074D72" w:rsidRPr="00E5364A" w:rsidRDefault="00074D72" w:rsidP="005E12A4">
            <w:pPr>
              <w:rPr>
                <w:rFonts w:cs="Times New Roman"/>
                <w:szCs w:val="24"/>
              </w:rPr>
            </w:pPr>
          </w:p>
        </w:tc>
      </w:tr>
      <w:tr w:rsidR="00074D72" w:rsidRPr="00110BE0" w14:paraId="251DC1F8" w14:textId="77777777" w:rsidTr="005E12A4">
        <w:tc>
          <w:tcPr>
            <w:tcW w:w="2065" w:type="dxa"/>
            <w:shd w:val="clear" w:color="auto" w:fill="auto"/>
          </w:tcPr>
          <w:p w14:paraId="757FF963" w14:textId="77777777" w:rsidR="00074D72" w:rsidRPr="00851564" w:rsidRDefault="00074D72" w:rsidP="005E12A4">
            <w:pPr>
              <w:rPr>
                <w:rFonts w:cs="Times New Roman"/>
                <w:b/>
                <w:szCs w:val="24"/>
              </w:rPr>
            </w:pPr>
            <w:r w:rsidRPr="00851564">
              <w:rPr>
                <w:rFonts w:cs="Times New Roman"/>
                <w:b/>
                <w:szCs w:val="24"/>
              </w:rPr>
              <w:t>Population of Interest for the Study</w:t>
            </w:r>
          </w:p>
        </w:tc>
        <w:tc>
          <w:tcPr>
            <w:tcW w:w="3164" w:type="dxa"/>
          </w:tcPr>
          <w:p w14:paraId="498F2E9F" w14:textId="77777777" w:rsidR="00074D72" w:rsidRPr="00E5364A" w:rsidRDefault="00074D72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165" w:type="dxa"/>
          </w:tcPr>
          <w:p w14:paraId="14FC53B8" w14:textId="77777777" w:rsidR="00074D72" w:rsidRPr="00E5364A" w:rsidRDefault="00074D72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165" w:type="dxa"/>
          </w:tcPr>
          <w:p w14:paraId="2F247809" w14:textId="77777777" w:rsidR="00074D72" w:rsidRPr="00E5364A" w:rsidRDefault="00074D72" w:rsidP="005E12A4">
            <w:pPr>
              <w:rPr>
                <w:rFonts w:cs="Times New Roman"/>
                <w:szCs w:val="24"/>
              </w:rPr>
            </w:pPr>
          </w:p>
        </w:tc>
      </w:tr>
      <w:tr w:rsidR="00074D72" w:rsidRPr="00110BE0" w14:paraId="451ED086" w14:textId="77777777" w:rsidTr="005E12A4">
        <w:trPr>
          <w:trHeight w:val="585"/>
        </w:trPr>
        <w:tc>
          <w:tcPr>
            <w:tcW w:w="2065" w:type="dxa"/>
            <w:shd w:val="clear" w:color="auto" w:fill="auto"/>
          </w:tcPr>
          <w:p w14:paraId="01A712A0" w14:textId="77777777" w:rsidR="00074D72" w:rsidRPr="00851564" w:rsidRDefault="00074D72" w:rsidP="005E12A4">
            <w:pPr>
              <w:rPr>
                <w:rFonts w:cs="Times New Roman"/>
                <w:b/>
                <w:szCs w:val="24"/>
              </w:rPr>
            </w:pPr>
            <w:r w:rsidRPr="00851564">
              <w:rPr>
                <w:rFonts w:cs="Times New Roman"/>
                <w:b/>
                <w:szCs w:val="24"/>
              </w:rPr>
              <w:t xml:space="preserve">Sample </w:t>
            </w:r>
          </w:p>
        </w:tc>
        <w:tc>
          <w:tcPr>
            <w:tcW w:w="3164" w:type="dxa"/>
          </w:tcPr>
          <w:p w14:paraId="01823B34" w14:textId="77777777" w:rsidR="00074D72" w:rsidRPr="00E5364A" w:rsidRDefault="00074D72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165" w:type="dxa"/>
          </w:tcPr>
          <w:p w14:paraId="7C25DA68" w14:textId="77777777" w:rsidR="00074D72" w:rsidRPr="00E5364A" w:rsidRDefault="00074D72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165" w:type="dxa"/>
          </w:tcPr>
          <w:p w14:paraId="5338CD0A" w14:textId="77777777" w:rsidR="00074D72" w:rsidRPr="00E5364A" w:rsidRDefault="00074D72" w:rsidP="005E12A4">
            <w:pPr>
              <w:rPr>
                <w:rFonts w:cs="Times New Roman"/>
                <w:szCs w:val="24"/>
              </w:rPr>
            </w:pPr>
          </w:p>
        </w:tc>
      </w:tr>
      <w:tr w:rsidR="00074D72" w:rsidRPr="00110BE0" w14:paraId="6A50DF74" w14:textId="77777777" w:rsidTr="005E12A4">
        <w:trPr>
          <w:trHeight w:val="465"/>
        </w:trPr>
        <w:tc>
          <w:tcPr>
            <w:tcW w:w="2065" w:type="dxa"/>
            <w:shd w:val="clear" w:color="auto" w:fill="auto"/>
          </w:tcPr>
          <w:p w14:paraId="4A3280FE" w14:textId="77777777" w:rsidR="00074D72" w:rsidRPr="00851564" w:rsidRDefault="00074D72" w:rsidP="005E12A4">
            <w:pPr>
              <w:rPr>
                <w:rFonts w:cs="Times New Roman"/>
                <w:b/>
                <w:szCs w:val="24"/>
              </w:rPr>
            </w:pPr>
            <w:r w:rsidRPr="00851564">
              <w:rPr>
                <w:rFonts w:cs="Times New Roman"/>
                <w:b/>
                <w:szCs w:val="24"/>
              </w:rPr>
              <w:t xml:space="preserve">Sampling Method </w:t>
            </w:r>
          </w:p>
        </w:tc>
        <w:tc>
          <w:tcPr>
            <w:tcW w:w="3164" w:type="dxa"/>
          </w:tcPr>
          <w:p w14:paraId="0E8B61B9" w14:textId="77777777" w:rsidR="00074D72" w:rsidRPr="00E5364A" w:rsidRDefault="00074D72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165" w:type="dxa"/>
          </w:tcPr>
          <w:p w14:paraId="1430BAB2" w14:textId="77777777" w:rsidR="00074D72" w:rsidRPr="00E5364A" w:rsidRDefault="00074D72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165" w:type="dxa"/>
          </w:tcPr>
          <w:p w14:paraId="2C76F2E4" w14:textId="77777777" w:rsidR="00074D72" w:rsidRPr="00E5364A" w:rsidRDefault="00074D72" w:rsidP="005E12A4">
            <w:pPr>
              <w:rPr>
                <w:rFonts w:cs="Times New Roman"/>
                <w:szCs w:val="24"/>
              </w:rPr>
            </w:pPr>
          </w:p>
        </w:tc>
      </w:tr>
      <w:tr w:rsidR="00C13A25" w:rsidRPr="00110BE0" w14:paraId="0E766B30" w14:textId="77777777" w:rsidTr="005E12A4">
        <w:trPr>
          <w:trHeight w:val="465"/>
        </w:trPr>
        <w:tc>
          <w:tcPr>
            <w:tcW w:w="2065" w:type="dxa"/>
            <w:shd w:val="clear" w:color="auto" w:fill="auto"/>
          </w:tcPr>
          <w:p w14:paraId="0150E949" w14:textId="6CDC1B16" w:rsidR="00C13A25" w:rsidRPr="00851564" w:rsidRDefault="00C13A25" w:rsidP="00CA60E7">
            <w:pPr>
              <w:keepNext/>
              <w:rPr>
                <w:rFonts w:cs="Times New Roman"/>
                <w:b/>
                <w:szCs w:val="24"/>
              </w:rPr>
            </w:pPr>
            <w:r w:rsidRPr="00851564">
              <w:rPr>
                <w:rFonts w:cs="Times New Roman"/>
                <w:b/>
                <w:szCs w:val="24"/>
              </w:rPr>
              <w:lastRenderedPageBreak/>
              <w:t xml:space="preserve">Descriptive Statistics </w:t>
            </w:r>
            <w:r w:rsidR="00E2753E" w:rsidRPr="00851564">
              <w:rPr>
                <w:rFonts w:cs="Times New Roman"/>
                <w:b/>
                <w:szCs w:val="24"/>
              </w:rPr>
              <w:t>(Mean, Median, Mode; Standard Deviation)</w:t>
            </w:r>
          </w:p>
          <w:p w14:paraId="37757DF9" w14:textId="181241E1" w:rsidR="00C13A25" w:rsidRPr="00851564" w:rsidRDefault="00C13A25" w:rsidP="00CA60E7">
            <w:pPr>
              <w:keepNext/>
              <w:rPr>
                <w:rFonts w:cs="Times New Roman"/>
                <w:b/>
                <w:szCs w:val="24"/>
              </w:rPr>
            </w:pPr>
            <w:r w:rsidRPr="00851564">
              <w:rPr>
                <w:rFonts w:cs="Times New Roman"/>
                <w:szCs w:val="24"/>
              </w:rPr>
              <w:t>Identify examples of descriptive statistics in the article.</w:t>
            </w:r>
          </w:p>
        </w:tc>
        <w:tc>
          <w:tcPr>
            <w:tcW w:w="3164" w:type="dxa"/>
          </w:tcPr>
          <w:p w14:paraId="316E8715" w14:textId="77777777" w:rsidR="00C13A25" w:rsidRPr="00E5364A" w:rsidRDefault="00C13A25" w:rsidP="00C13A25">
            <w:pPr>
              <w:rPr>
                <w:rFonts w:cs="Times New Roman"/>
                <w:szCs w:val="24"/>
              </w:rPr>
            </w:pPr>
          </w:p>
        </w:tc>
        <w:tc>
          <w:tcPr>
            <w:tcW w:w="3165" w:type="dxa"/>
          </w:tcPr>
          <w:p w14:paraId="7841115C" w14:textId="77777777" w:rsidR="00C13A25" w:rsidRPr="00E5364A" w:rsidRDefault="00C13A25" w:rsidP="00C13A25">
            <w:pPr>
              <w:rPr>
                <w:rFonts w:cs="Times New Roman"/>
                <w:szCs w:val="24"/>
              </w:rPr>
            </w:pPr>
          </w:p>
        </w:tc>
        <w:tc>
          <w:tcPr>
            <w:tcW w:w="3165" w:type="dxa"/>
          </w:tcPr>
          <w:p w14:paraId="7343E35D" w14:textId="77777777" w:rsidR="00C13A25" w:rsidRPr="00E5364A" w:rsidRDefault="00C13A25" w:rsidP="00C13A25">
            <w:pPr>
              <w:rPr>
                <w:rFonts w:cs="Times New Roman"/>
                <w:szCs w:val="24"/>
              </w:rPr>
            </w:pPr>
          </w:p>
        </w:tc>
      </w:tr>
      <w:tr w:rsidR="00C13A25" w:rsidRPr="00110BE0" w14:paraId="16D59F90" w14:textId="77777777" w:rsidTr="005E12A4">
        <w:trPr>
          <w:trHeight w:val="465"/>
        </w:trPr>
        <w:tc>
          <w:tcPr>
            <w:tcW w:w="2065" w:type="dxa"/>
            <w:shd w:val="clear" w:color="auto" w:fill="auto"/>
          </w:tcPr>
          <w:p w14:paraId="7E245976" w14:textId="77777777" w:rsidR="00C13A25" w:rsidRPr="00851564" w:rsidRDefault="00C13A25" w:rsidP="00C13A25">
            <w:pPr>
              <w:rPr>
                <w:rFonts w:cs="Times New Roman"/>
                <w:b/>
                <w:szCs w:val="24"/>
              </w:rPr>
            </w:pPr>
            <w:r w:rsidRPr="00851564">
              <w:rPr>
                <w:rFonts w:cs="Times New Roman"/>
                <w:b/>
                <w:szCs w:val="24"/>
              </w:rPr>
              <w:t xml:space="preserve">Inferential Statistics </w:t>
            </w:r>
          </w:p>
          <w:p w14:paraId="315C8CF3" w14:textId="53891215" w:rsidR="00C13A25" w:rsidRPr="00851564" w:rsidRDefault="00C13A25" w:rsidP="00C13A25">
            <w:pPr>
              <w:rPr>
                <w:rFonts w:cs="Times New Roman"/>
                <w:b/>
                <w:szCs w:val="24"/>
              </w:rPr>
            </w:pPr>
            <w:r w:rsidRPr="00851564">
              <w:rPr>
                <w:rFonts w:cs="Times New Roman"/>
                <w:szCs w:val="24"/>
              </w:rPr>
              <w:t>Identify examples of inferential statistics in the article.</w:t>
            </w:r>
          </w:p>
        </w:tc>
        <w:tc>
          <w:tcPr>
            <w:tcW w:w="3164" w:type="dxa"/>
          </w:tcPr>
          <w:p w14:paraId="469809B6" w14:textId="77777777" w:rsidR="00C13A25" w:rsidRPr="00E5364A" w:rsidRDefault="00C13A25" w:rsidP="00C13A25">
            <w:pPr>
              <w:rPr>
                <w:rFonts w:cs="Times New Roman"/>
                <w:szCs w:val="24"/>
              </w:rPr>
            </w:pPr>
          </w:p>
        </w:tc>
        <w:tc>
          <w:tcPr>
            <w:tcW w:w="3165" w:type="dxa"/>
          </w:tcPr>
          <w:p w14:paraId="51B9773D" w14:textId="77777777" w:rsidR="00C13A25" w:rsidRPr="00E5364A" w:rsidRDefault="00C13A25" w:rsidP="00C13A25">
            <w:pPr>
              <w:rPr>
                <w:rFonts w:cs="Times New Roman"/>
                <w:szCs w:val="24"/>
              </w:rPr>
            </w:pPr>
          </w:p>
        </w:tc>
        <w:tc>
          <w:tcPr>
            <w:tcW w:w="3165" w:type="dxa"/>
          </w:tcPr>
          <w:p w14:paraId="53203D1F" w14:textId="77777777" w:rsidR="00C13A25" w:rsidRPr="00E5364A" w:rsidRDefault="00C13A25" w:rsidP="00C13A25">
            <w:pPr>
              <w:rPr>
                <w:rFonts w:cs="Times New Roman"/>
                <w:szCs w:val="24"/>
              </w:rPr>
            </w:pPr>
          </w:p>
        </w:tc>
      </w:tr>
    </w:tbl>
    <w:p w14:paraId="72DDA67B" w14:textId="77777777" w:rsidR="005C5D51" w:rsidRPr="005C5D51" w:rsidRDefault="005C5D51" w:rsidP="005C5D51">
      <w:pPr>
        <w:rPr>
          <w:rFonts w:cs="Times New Roman"/>
          <w:szCs w:val="24"/>
        </w:rPr>
      </w:pPr>
    </w:p>
    <w:sectPr w:rsidR="005C5D51" w:rsidRPr="005C5D51" w:rsidSect="00CA60E7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A9D14" w14:textId="77777777" w:rsidR="002B6C5B" w:rsidRDefault="002B6C5B" w:rsidP="002B6C5B">
      <w:pPr>
        <w:spacing w:after="0" w:line="240" w:lineRule="auto"/>
      </w:pPr>
      <w:r>
        <w:separator/>
      </w:r>
    </w:p>
  </w:endnote>
  <w:endnote w:type="continuationSeparator" w:id="0">
    <w:p w14:paraId="405FAB7E" w14:textId="77777777" w:rsidR="002B6C5B" w:rsidRDefault="002B6C5B" w:rsidP="002B6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82645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6486B4" w14:textId="0C8D0AB5" w:rsidR="00E2753E" w:rsidRDefault="00E275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2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261F45" w14:textId="77777777" w:rsidR="00E2753E" w:rsidRDefault="00E275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3AAE7" w14:textId="77777777" w:rsidR="00E2753E" w:rsidRPr="00E2753E" w:rsidRDefault="00E2753E" w:rsidP="00E2753E">
    <w:pPr>
      <w:spacing w:after="200" w:line="240" w:lineRule="auto"/>
      <w:jc w:val="center"/>
      <w:rPr>
        <w:rFonts w:eastAsia="Calibri" w:cs="Times New Roman"/>
      </w:rPr>
    </w:pPr>
    <w:r w:rsidRPr="00E2753E">
      <w:rPr>
        <w:rFonts w:eastAsia="Calibri" w:cs="Times New Roman"/>
      </w:rPr>
      <w:t xml:space="preserve">© 2019. </w:t>
    </w:r>
    <w:smartTag w:uri="urn:schemas-microsoft-com:office:smarttags" w:element="place">
      <w:smartTag w:uri="urn:schemas-microsoft-com:office:smarttags" w:element="PlaceName">
        <w:r w:rsidRPr="00E2753E">
          <w:rPr>
            <w:rFonts w:eastAsia="Calibri" w:cs="Times New Roman"/>
          </w:rPr>
          <w:t>Grand Canyon</w:t>
        </w:r>
      </w:smartTag>
      <w:r w:rsidRPr="00E2753E">
        <w:rPr>
          <w:rFonts w:eastAsia="Calibri" w:cs="Times New Roman"/>
        </w:rPr>
        <w:t xml:space="preserve"> </w:t>
      </w:r>
      <w:smartTag w:uri="urn:schemas-microsoft-com:office:smarttags" w:element="PlaceType">
        <w:r w:rsidRPr="00E2753E">
          <w:rPr>
            <w:rFonts w:eastAsia="Calibri" w:cs="Times New Roman"/>
          </w:rPr>
          <w:t>University</w:t>
        </w:r>
      </w:smartTag>
    </w:smartTag>
    <w:r w:rsidRPr="00E2753E">
      <w:rPr>
        <w:rFonts w:eastAsia="Calibri" w:cs="Times New Roman"/>
      </w:rPr>
      <w:t>. All Rights Reserved.</w:t>
    </w:r>
  </w:p>
  <w:p w14:paraId="04BB2F61" w14:textId="77777777" w:rsidR="00E2753E" w:rsidRDefault="00E275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4F05E" w14:textId="77777777" w:rsidR="002B6C5B" w:rsidRDefault="002B6C5B" w:rsidP="002B6C5B">
      <w:pPr>
        <w:spacing w:after="0" w:line="240" w:lineRule="auto"/>
      </w:pPr>
      <w:r>
        <w:separator/>
      </w:r>
    </w:p>
  </w:footnote>
  <w:footnote w:type="continuationSeparator" w:id="0">
    <w:p w14:paraId="523BCED7" w14:textId="77777777" w:rsidR="002B6C5B" w:rsidRDefault="002B6C5B" w:rsidP="002B6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BC09D" w14:textId="02E33952" w:rsidR="002B6C5B" w:rsidRDefault="002B6C5B" w:rsidP="002B6C5B">
    <w:pPr>
      <w:pStyle w:val="Header"/>
    </w:pPr>
  </w:p>
  <w:p w14:paraId="6D25469E" w14:textId="77777777" w:rsidR="002B6C5B" w:rsidRDefault="002B6C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20DE7" w14:textId="16AA648F" w:rsidR="00E2753E" w:rsidRDefault="00E2753E">
    <w:pPr>
      <w:pStyle w:val="Header"/>
    </w:pPr>
    <w:r w:rsidRPr="00E2753E">
      <w:rPr>
        <w:rFonts w:eastAsia="Times New Roman" w:cs="Times New Roman"/>
        <w:noProof/>
        <w:szCs w:val="24"/>
      </w:rPr>
      <w:drawing>
        <wp:inline distT="0" distB="0" distL="0" distR="0" wp14:anchorId="21E07581" wp14:editId="3B088824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624"/>
    <w:rsid w:val="00074D72"/>
    <w:rsid w:val="000D77AC"/>
    <w:rsid w:val="000F4762"/>
    <w:rsid w:val="00143AF5"/>
    <w:rsid w:val="00193DE7"/>
    <w:rsid w:val="002B6C5B"/>
    <w:rsid w:val="002E5216"/>
    <w:rsid w:val="00386993"/>
    <w:rsid w:val="00482DA1"/>
    <w:rsid w:val="0053187E"/>
    <w:rsid w:val="005C5D51"/>
    <w:rsid w:val="00682517"/>
    <w:rsid w:val="00851564"/>
    <w:rsid w:val="0093570F"/>
    <w:rsid w:val="00960230"/>
    <w:rsid w:val="009E1DE1"/>
    <w:rsid w:val="00A13624"/>
    <w:rsid w:val="00C13A25"/>
    <w:rsid w:val="00C77FE3"/>
    <w:rsid w:val="00C93C40"/>
    <w:rsid w:val="00CA60E7"/>
    <w:rsid w:val="00E2753E"/>
    <w:rsid w:val="00E5364A"/>
    <w:rsid w:val="00E62E3E"/>
    <w:rsid w:val="00EC0E73"/>
    <w:rsid w:val="00F4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86B3E76"/>
  <w15:chartTrackingRefBased/>
  <w15:docId w15:val="{C0892B48-7559-47DF-9E9F-FBC2D0CA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53E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6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C5B"/>
  </w:style>
  <w:style w:type="paragraph" w:styleId="Footer">
    <w:name w:val="footer"/>
    <w:basedOn w:val="Normal"/>
    <w:link w:val="FooterChar"/>
    <w:uiPriority w:val="99"/>
    <w:unhideWhenUsed/>
    <w:rsid w:val="002B6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C5B"/>
  </w:style>
  <w:style w:type="paragraph" w:styleId="BalloonText">
    <w:name w:val="Balloon Text"/>
    <w:basedOn w:val="Normal"/>
    <w:link w:val="BalloonTextChar"/>
    <w:uiPriority w:val="99"/>
    <w:semiHidden/>
    <w:unhideWhenUsed/>
    <w:rsid w:val="00E62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E3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2E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13A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3A25"/>
    <w:pPr>
      <w:spacing w:after="200" w:line="240" w:lineRule="auto"/>
    </w:pPr>
    <w:rPr>
      <w:rFonts w:eastAsia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3A25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6AFD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6AFD"/>
    <w:rPr>
      <w:rFonts w:ascii="Times New Roman" w:eastAsia="Calibri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14" Type="http://schemas.openxmlformats.org/officeDocument/2006/relationships/footer" Target="footer2.xml"/><Relationship Id="rId9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1771E1CD-2F3C-4C4C-842F-E1A56F715F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1F939A-3D08-4EA1-9BDE-16B05F62888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0a82cfc-8d0b-455e-b705-4035c60ff9fd"/>
    <ds:schemaRef ds:uri="http://purl.org/dc/elements/1.1/"/>
    <ds:schemaRef ds:uri="http://schemas.microsoft.com/office/2006/metadata/properties"/>
    <ds:schemaRef ds:uri="http://schemas.microsoft.com/sharepoint/v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E1397CC-4FC0-4F47-95C5-2EBB08308FBC}"/>
</file>

<file path=customXml/itemProps4.xml><?xml version="1.0" encoding="utf-8"?>
<ds:datastoreItem xmlns:ds="http://schemas.openxmlformats.org/officeDocument/2006/customXml" ds:itemID="{EECF5966-0641-400E-BD67-3656DA62D62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1BDDA72-0DEB-4AEB-B5E4-7017418CD1D9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Gonzales (GCE)</dc:creator>
  <cp:keywords/>
  <dc:description/>
  <cp:lastModifiedBy>Katherine Burton</cp:lastModifiedBy>
  <cp:revision>18</cp:revision>
  <dcterms:created xsi:type="dcterms:W3CDTF">2018-12-04T15:28:00Z</dcterms:created>
  <dcterms:modified xsi:type="dcterms:W3CDTF">2019-01-18T22:06:00Z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ContentTypeId">
    <vt:lpwstr>0x010100911D7BF13958C64483E7E107A08507EA</vt:lpwstr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ubject">
    <vt:lpwstr/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  <property fmtid="{D5CDD505-2E9C-101B-9397-08002B2CF9AE}" pid="11" name="Order">
    <vt:r8>537800</vt:r8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</Properties>
</file>