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15FC6" w14:textId="2BB4F0D4" w:rsidR="00CE1D94" w:rsidRPr="00196B7D" w:rsidRDefault="00196B7D" w:rsidP="00CE1D94">
      <w:pPr>
        <w:suppressAutoHyphens/>
        <w:jc w:val="center"/>
        <w:rPr>
          <w:rFonts w:ascii="Times New Roman" w:hAnsi="Times New Roman" w:cs="Times New Roman"/>
          <w:sz w:val="24"/>
          <w:szCs w:val="24"/>
        </w:rPr>
      </w:pPr>
      <w:r w:rsidRPr="00196B7D">
        <w:rPr>
          <w:rFonts w:ascii="Times New Roman" w:hAnsi="Times New Roman" w:cs="Times New Roman"/>
          <w:sz w:val="24"/>
          <w:szCs w:val="24"/>
        </w:rPr>
        <w:t>Strategies to Translate Curriculum to from Face to Face Instruction to Online Learning</w:t>
      </w:r>
    </w:p>
    <w:p w14:paraId="3D63E122" w14:textId="77777777" w:rsidR="00CE1D94" w:rsidRPr="00196B7D" w:rsidRDefault="00CE1D94" w:rsidP="00CE1D94">
      <w:pPr>
        <w:suppressAutoHyphens/>
        <w:jc w:val="center"/>
        <w:rPr>
          <w:rFonts w:ascii="Times New Roman" w:hAnsi="Times New Roman" w:cs="Times New Roman"/>
          <w:sz w:val="24"/>
          <w:szCs w:val="24"/>
        </w:rPr>
      </w:pPr>
    </w:p>
    <w:p w14:paraId="68531063" w14:textId="3921B28A" w:rsidR="00CE1D94" w:rsidRPr="00196B7D" w:rsidRDefault="001D584D" w:rsidP="00CE1D94">
      <w:pPr>
        <w:suppressAutoHyphens/>
        <w:jc w:val="center"/>
        <w:rPr>
          <w:rFonts w:ascii="Times New Roman" w:hAnsi="Times New Roman" w:cs="Times New Roman"/>
          <w:sz w:val="24"/>
          <w:szCs w:val="24"/>
        </w:rPr>
      </w:pPr>
      <w:r w:rsidRPr="00196B7D">
        <w:rPr>
          <w:rFonts w:ascii="Times New Roman" w:hAnsi="Times New Roman" w:cs="Times New Roman"/>
          <w:sz w:val="24"/>
          <w:szCs w:val="24"/>
        </w:rPr>
        <w:t>Prospectus</w:t>
      </w:r>
    </w:p>
    <w:p w14:paraId="55A8942F" w14:textId="77777777" w:rsidR="00CE1D94" w:rsidRPr="00196B7D" w:rsidRDefault="00CE1D94" w:rsidP="00CE1D94">
      <w:pPr>
        <w:suppressAutoHyphens/>
        <w:jc w:val="center"/>
        <w:rPr>
          <w:rFonts w:ascii="Times New Roman" w:hAnsi="Times New Roman" w:cs="Times New Roman"/>
          <w:sz w:val="24"/>
          <w:szCs w:val="24"/>
        </w:rPr>
      </w:pPr>
    </w:p>
    <w:p w14:paraId="3F49B055" w14:textId="77777777" w:rsidR="00CE1D94" w:rsidRPr="00196B7D" w:rsidRDefault="00CE1D94" w:rsidP="00CE1D94">
      <w:pPr>
        <w:suppressAutoHyphens/>
        <w:jc w:val="center"/>
        <w:rPr>
          <w:rFonts w:ascii="Times New Roman" w:hAnsi="Times New Roman" w:cs="Times New Roman"/>
          <w:sz w:val="24"/>
          <w:szCs w:val="24"/>
        </w:rPr>
      </w:pPr>
    </w:p>
    <w:p w14:paraId="08FE7DE1" w14:textId="77777777" w:rsidR="00CE1D94" w:rsidRPr="00196B7D" w:rsidRDefault="00CE1D94" w:rsidP="00CE1D94">
      <w:pPr>
        <w:jc w:val="center"/>
        <w:rPr>
          <w:rFonts w:ascii="Times New Roman" w:hAnsi="Times New Roman" w:cs="Times New Roman"/>
          <w:b/>
          <w:bCs/>
          <w:sz w:val="24"/>
          <w:szCs w:val="24"/>
          <w:lang w:val="x-none" w:eastAsia="x-none"/>
        </w:rPr>
      </w:pPr>
    </w:p>
    <w:p w14:paraId="262FE1C7" w14:textId="77777777" w:rsidR="00CE1D94" w:rsidRPr="00196B7D" w:rsidRDefault="001D584D" w:rsidP="00CE1D94">
      <w:pPr>
        <w:suppressAutoHyphens/>
        <w:jc w:val="center"/>
        <w:rPr>
          <w:rFonts w:ascii="Times New Roman" w:hAnsi="Times New Roman" w:cs="Times New Roman"/>
          <w:sz w:val="24"/>
          <w:szCs w:val="24"/>
        </w:rPr>
      </w:pPr>
      <w:r w:rsidRPr="00196B7D">
        <w:rPr>
          <w:rFonts w:ascii="Times New Roman" w:hAnsi="Times New Roman" w:cs="Times New Roman"/>
          <w:sz w:val="24"/>
          <w:szCs w:val="24"/>
        </w:rPr>
        <w:t>Submitted to Northcentral University</w:t>
      </w:r>
    </w:p>
    <w:p w14:paraId="15F55C3F" w14:textId="77777777" w:rsidR="00CE1D94" w:rsidRPr="00196B7D" w:rsidRDefault="00CE1D94" w:rsidP="00CE1D94">
      <w:pPr>
        <w:suppressAutoHyphens/>
        <w:jc w:val="center"/>
        <w:rPr>
          <w:rFonts w:ascii="Times New Roman" w:hAnsi="Times New Roman" w:cs="Times New Roman"/>
          <w:sz w:val="24"/>
          <w:szCs w:val="24"/>
        </w:rPr>
      </w:pPr>
    </w:p>
    <w:p w14:paraId="00E0A546" w14:textId="28507BBF" w:rsidR="00CE1D94" w:rsidRPr="00196B7D" w:rsidRDefault="001D584D" w:rsidP="00CE1D94">
      <w:pPr>
        <w:suppressAutoHyphens/>
        <w:jc w:val="center"/>
        <w:rPr>
          <w:rFonts w:ascii="Times New Roman" w:hAnsi="Times New Roman" w:cs="Times New Roman"/>
          <w:sz w:val="24"/>
          <w:szCs w:val="24"/>
        </w:rPr>
      </w:pPr>
      <w:r w:rsidRPr="00196B7D">
        <w:rPr>
          <w:rFonts w:ascii="Times New Roman" w:hAnsi="Times New Roman" w:cs="Times New Roman"/>
          <w:sz w:val="24"/>
          <w:szCs w:val="24"/>
        </w:rPr>
        <w:t>School of Education</w:t>
      </w:r>
    </w:p>
    <w:p w14:paraId="45310D60" w14:textId="77777777" w:rsidR="00CE1D94" w:rsidRPr="00196B7D" w:rsidRDefault="001D584D" w:rsidP="00CE1D94">
      <w:pPr>
        <w:suppressAutoHyphens/>
        <w:jc w:val="center"/>
        <w:rPr>
          <w:rFonts w:ascii="Times New Roman" w:hAnsi="Times New Roman" w:cs="Times New Roman"/>
          <w:sz w:val="24"/>
          <w:szCs w:val="24"/>
        </w:rPr>
      </w:pPr>
      <w:r w:rsidRPr="00196B7D">
        <w:rPr>
          <w:rFonts w:ascii="Times New Roman" w:hAnsi="Times New Roman" w:cs="Times New Roman"/>
          <w:sz w:val="24"/>
          <w:szCs w:val="24"/>
        </w:rPr>
        <w:t>in Partial Fulfillment of the</w:t>
      </w:r>
    </w:p>
    <w:p w14:paraId="05DAF665" w14:textId="77777777" w:rsidR="00CE1D94" w:rsidRPr="00196B7D" w:rsidRDefault="001D584D" w:rsidP="00CE1D94">
      <w:pPr>
        <w:suppressAutoHyphens/>
        <w:jc w:val="center"/>
        <w:rPr>
          <w:rFonts w:ascii="Times New Roman" w:hAnsi="Times New Roman" w:cs="Times New Roman"/>
          <w:sz w:val="24"/>
          <w:szCs w:val="24"/>
        </w:rPr>
      </w:pPr>
      <w:r w:rsidRPr="00196B7D">
        <w:rPr>
          <w:rFonts w:ascii="Times New Roman" w:hAnsi="Times New Roman" w:cs="Times New Roman"/>
          <w:sz w:val="24"/>
          <w:szCs w:val="24"/>
        </w:rPr>
        <w:t>Requirements for the Degree of</w:t>
      </w:r>
    </w:p>
    <w:p w14:paraId="3C2B2974" w14:textId="0A41CB7E" w:rsidR="00CE1D94" w:rsidRPr="00196B7D" w:rsidRDefault="00B240EA" w:rsidP="00CE1D94">
      <w:pPr>
        <w:suppressAutoHyphens/>
        <w:jc w:val="center"/>
        <w:rPr>
          <w:rFonts w:ascii="Times New Roman" w:hAnsi="Times New Roman" w:cs="Times New Roman"/>
          <w:sz w:val="24"/>
          <w:szCs w:val="24"/>
        </w:rPr>
      </w:pPr>
      <w:r w:rsidRPr="00196B7D">
        <w:rPr>
          <w:rFonts w:ascii="Times New Roman" w:hAnsi="Times New Roman" w:cs="Times New Roman"/>
          <w:sz w:val="24"/>
          <w:szCs w:val="24"/>
        </w:rPr>
        <w:t xml:space="preserve">DOCTOR OF </w:t>
      </w:r>
      <w:r w:rsidRPr="00196B7D">
        <w:rPr>
          <w:rFonts w:ascii="Times New Roman" w:hAnsi="Times New Roman" w:cs="Times New Roman"/>
          <w:sz w:val="24"/>
          <w:szCs w:val="24"/>
        </w:rPr>
        <w:tab/>
        <w:t>EDUCATION</w:t>
      </w:r>
    </w:p>
    <w:p w14:paraId="23041B46" w14:textId="77777777" w:rsidR="00CE1D94" w:rsidRPr="00196B7D" w:rsidRDefault="00CE1D94" w:rsidP="00CE1D94">
      <w:pPr>
        <w:suppressAutoHyphens/>
        <w:jc w:val="center"/>
        <w:rPr>
          <w:rFonts w:ascii="Times New Roman" w:hAnsi="Times New Roman" w:cs="Times New Roman"/>
          <w:sz w:val="24"/>
          <w:szCs w:val="24"/>
        </w:rPr>
      </w:pPr>
    </w:p>
    <w:p w14:paraId="6F970B71" w14:textId="77777777" w:rsidR="00CE1D94" w:rsidRPr="00196B7D" w:rsidRDefault="00CE1D94" w:rsidP="00CE1D94">
      <w:pPr>
        <w:suppressAutoHyphens/>
        <w:jc w:val="center"/>
        <w:rPr>
          <w:rFonts w:ascii="Times New Roman" w:hAnsi="Times New Roman" w:cs="Times New Roman"/>
          <w:sz w:val="24"/>
          <w:szCs w:val="24"/>
        </w:rPr>
      </w:pPr>
    </w:p>
    <w:p w14:paraId="109EE50A" w14:textId="77777777" w:rsidR="00CE1D94" w:rsidRPr="00196B7D" w:rsidRDefault="00CE1D94" w:rsidP="00CE1D94">
      <w:pPr>
        <w:suppressAutoHyphens/>
        <w:jc w:val="center"/>
        <w:rPr>
          <w:rFonts w:ascii="Times New Roman" w:hAnsi="Times New Roman" w:cs="Times New Roman"/>
          <w:sz w:val="24"/>
          <w:szCs w:val="24"/>
        </w:rPr>
      </w:pPr>
    </w:p>
    <w:p w14:paraId="3AC57531" w14:textId="77777777" w:rsidR="00CE1D94" w:rsidRPr="00196B7D" w:rsidRDefault="001D584D" w:rsidP="00CE1D94">
      <w:pPr>
        <w:suppressAutoHyphens/>
        <w:jc w:val="center"/>
        <w:rPr>
          <w:rFonts w:ascii="Times New Roman" w:hAnsi="Times New Roman" w:cs="Times New Roman"/>
          <w:sz w:val="24"/>
          <w:szCs w:val="24"/>
        </w:rPr>
      </w:pPr>
      <w:r w:rsidRPr="00196B7D">
        <w:rPr>
          <w:rFonts w:ascii="Times New Roman" w:hAnsi="Times New Roman" w:cs="Times New Roman"/>
          <w:sz w:val="24"/>
          <w:szCs w:val="24"/>
        </w:rPr>
        <w:t>by</w:t>
      </w:r>
    </w:p>
    <w:p w14:paraId="442DBA5C" w14:textId="77777777" w:rsidR="00CE1D94" w:rsidRPr="00196B7D" w:rsidRDefault="00CE1D94" w:rsidP="00CE1D94">
      <w:pPr>
        <w:suppressAutoHyphens/>
        <w:jc w:val="center"/>
        <w:rPr>
          <w:rFonts w:ascii="Times New Roman" w:hAnsi="Times New Roman" w:cs="Times New Roman"/>
          <w:sz w:val="24"/>
          <w:szCs w:val="24"/>
        </w:rPr>
      </w:pPr>
    </w:p>
    <w:p w14:paraId="295321EE" w14:textId="5443BA23" w:rsidR="00CE1D94" w:rsidRPr="00196B7D" w:rsidRDefault="004F70AD" w:rsidP="00CE1D94">
      <w:pPr>
        <w:suppressAutoHyphens/>
        <w:jc w:val="center"/>
        <w:rPr>
          <w:rFonts w:ascii="Times New Roman" w:hAnsi="Times New Roman" w:cs="Times New Roman"/>
          <w:sz w:val="24"/>
          <w:szCs w:val="24"/>
        </w:rPr>
      </w:pPr>
      <w:r w:rsidRPr="00196B7D">
        <w:rPr>
          <w:rFonts w:ascii="Times New Roman" w:hAnsi="Times New Roman" w:cs="Times New Roman"/>
          <w:sz w:val="24"/>
          <w:szCs w:val="24"/>
        </w:rPr>
        <w:t>Dolores Merriweather</w:t>
      </w:r>
    </w:p>
    <w:p w14:paraId="75497E60" w14:textId="77777777" w:rsidR="00CE1D94" w:rsidRPr="00196B7D" w:rsidRDefault="00CE1D94" w:rsidP="00CE1D94">
      <w:pPr>
        <w:suppressAutoHyphens/>
        <w:jc w:val="center"/>
        <w:rPr>
          <w:rFonts w:ascii="Times New Roman" w:hAnsi="Times New Roman" w:cs="Times New Roman"/>
          <w:sz w:val="24"/>
          <w:szCs w:val="24"/>
        </w:rPr>
      </w:pPr>
    </w:p>
    <w:p w14:paraId="1F821DB1" w14:textId="77777777" w:rsidR="00CE1D94" w:rsidRPr="00196B7D" w:rsidRDefault="00CE1D94" w:rsidP="00CE1D94">
      <w:pPr>
        <w:suppressAutoHyphens/>
        <w:jc w:val="center"/>
        <w:rPr>
          <w:rFonts w:ascii="Times New Roman" w:hAnsi="Times New Roman" w:cs="Times New Roman"/>
          <w:sz w:val="24"/>
          <w:szCs w:val="24"/>
        </w:rPr>
      </w:pPr>
    </w:p>
    <w:p w14:paraId="5DB9C9AB" w14:textId="197F629D" w:rsidR="00CE1D94" w:rsidRPr="00196B7D" w:rsidRDefault="00196B7D" w:rsidP="00CE1D94">
      <w:pPr>
        <w:suppressAutoHyphens/>
        <w:jc w:val="center"/>
        <w:rPr>
          <w:rFonts w:ascii="Times New Roman" w:hAnsi="Times New Roman" w:cs="Times New Roman"/>
          <w:sz w:val="24"/>
          <w:szCs w:val="24"/>
        </w:rPr>
      </w:pPr>
      <w:r w:rsidRPr="00196B7D">
        <w:rPr>
          <w:rFonts w:ascii="Times New Roman" w:hAnsi="Times New Roman" w:cs="Times New Roman"/>
          <w:sz w:val="24"/>
          <w:szCs w:val="24"/>
        </w:rPr>
        <w:t>La Jolla</w:t>
      </w:r>
      <w:r w:rsidR="001D584D" w:rsidRPr="00196B7D">
        <w:rPr>
          <w:rFonts w:ascii="Times New Roman" w:hAnsi="Times New Roman" w:cs="Times New Roman"/>
          <w:sz w:val="24"/>
          <w:szCs w:val="24"/>
        </w:rPr>
        <w:t>, California</w:t>
      </w:r>
    </w:p>
    <w:p w14:paraId="12CA573C" w14:textId="5F270A22" w:rsidR="00CE1D94" w:rsidRPr="00196B7D" w:rsidRDefault="00196B7D" w:rsidP="007543FB">
      <w:pPr>
        <w:suppressAutoHyphens/>
        <w:jc w:val="center"/>
        <w:rPr>
          <w:rFonts w:ascii="Times New Roman" w:hAnsi="Times New Roman" w:cs="Times New Roman"/>
          <w:sz w:val="24"/>
          <w:szCs w:val="24"/>
        </w:rPr>
      </w:pPr>
      <w:r w:rsidRPr="00196B7D">
        <w:rPr>
          <w:rFonts w:ascii="Times New Roman" w:hAnsi="Times New Roman" w:cs="Times New Roman"/>
          <w:sz w:val="24"/>
          <w:szCs w:val="24"/>
        </w:rPr>
        <w:t xml:space="preserve">August </w:t>
      </w:r>
      <w:r w:rsidR="00B240EA" w:rsidRPr="00196B7D">
        <w:rPr>
          <w:rFonts w:ascii="Times New Roman" w:hAnsi="Times New Roman" w:cs="Times New Roman"/>
          <w:sz w:val="24"/>
          <w:szCs w:val="24"/>
        </w:rPr>
        <w:t>20</w:t>
      </w:r>
      <w:r w:rsidR="004F70AD" w:rsidRPr="00196B7D">
        <w:rPr>
          <w:rFonts w:ascii="Times New Roman" w:hAnsi="Times New Roman" w:cs="Times New Roman"/>
          <w:sz w:val="24"/>
          <w:szCs w:val="24"/>
        </w:rPr>
        <w:t>20</w:t>
      </w:r>
    </w:p>
    <w:p w14:paraId="53BC08D2" w14:textId="77777777" w:rsidR="004D3377" w:rsidRPr="00196B7D" w:rsidRDefault="004D3377" w:rsidP="007543FB">
      <w:pPr>
        <w:suppressAutoHyphens/>
        <w:jc w:val="center"/>
        <w:rPr>
          <w:rFonts w:ascii="Times New Roman" w:hAnsi="Times New Roman" w:cs="Times New Roman"/>
          <w:sz w:val="24"/>
          <w:szCs w:val="24"/>
        </w:rPr>
      </w:pPr>
    </w:p>
    <w:p w14:paraId="70CE8DEE" w14:textId="77777777" w:rsidR="004D3377" w:rsidRPr="00196B7D" w:rsidRDefault="004D3377" w:rsidP="007543FB">
      <w:pPr>
        <w:suppressAutoHyphens/>
        <w:jc w:val="center"/>
        <w:rPr>
          <w:rFonts w:ascii="Times New Roman" w:hAnsi="Times New Roman" w:cs="Times New Roman"/>
          <w:sz w:val="24"/>
          <w:szCs w:val="24"/>
        </w:rPr>
      </w:pPr>
    </w:p>
    <w:p w14:paraId="3141B0E1" w14:textId="77777777" w:rsidR="00D30300" w:rsidRPr="00196B7D" w:rsidRDefault="00D30300" w:rsidP="007543FB">
      <w:pPr>
        <w:suppressAutoHyphens/>
        <w:jc w:val="center"/>
        <w:rPr>
          <w:rFonts w:ascii="Times New Roman" w:hAnsi="Times New Roman" w:cs="Times New Roman"/>
          <w:sz w:val="24"/>
          <w:szCs w:val="24"/>
        </w:rPr>
      </w:pPr>
    </w:p>
    <w:p w14:paraId="3F27E5FD" w14:textId="77777777" w:rsidR="004D3377" w:rsidRPr="00196B7D" w:rsidRDefault="004D3377" w:rsidP="007543FB">
      <w:pPr>
        <w:suppressAutoHyphens/>
        <w:jc w:val="center"/>
        <w:rPr>
          <w:rFonts w:ascii="Times New Roman" w:hAnsi="Times New Roman" w:cs="Times New Roman"/>
          <w:sz w:val="24"/>
          <w:szCs w:val="24"/>
        </w:rPr>
      </w:pPr>
    </w:p>
    <w:p w14:paraId="78AEDE91" w14:textId="77777777" w:rsidR="004D3377" w:rsidRPr="00196B7D" w:rsidRDefault="004D3377" w:rsidP="007543FB">
      <w:pPr>
        <w:suppressAutoHyphens/>
        <w:jc w:val="center"/>
        <w:rPr>
          <w:rFonts w:ascii="Times New Roman" w:hAnsi="Times New Roman" w:cs="Times New Roman"/>
          <w:sz w:val="24"/>
          <w:szCs w:val="24"/>
        </w:rPr>
      </w:pPr>
    </w:p>
    <w:p w14:paraId="6A846564" w14:textId="45149420" w:rsidR="00E4555B" w:rsidRPr="00196B7D" w:rsidRDefault="00E4555B">
      <w:pPr>
        <w:rPr>
          <w:rFonts w:ascii="Times New Roman" w:hAnsi="Times New Roman" w:cs="Times New Roman"/>
          <w:sz w:val="24"/>
          <w:szCs w:val="24"/>
        </w:rPr>
        <w:sectPr w:rsidR="00E4555B" w:rsidRPr="00196B7D" w:rsidSect="00585970">
          <w:type w:val="continuous"/>
          <w:pgSz w:w="12240" w:h="15840"/>
          <w:pgMar w:top="1440" w:right="1440" w:bottom="1440" w:left="1440" w:header="720" w:footer="720" w:gutter="0"/>
          <w:pgNumType w:start="1"/>
          <w:cols w:space="720"/>
          <w:docGrid w:linePitch="360"/>
        </w:sectPr>
      </w:pPr>
    </w:p>
    <w:p w14:paraId="6146AB9D" w14:textId="5D8A4D4E" w:rsidR="0097125F" w:rsidRPr="00196B7D" w:rsidRDefault="004C4EB1" w:rsidP="00196B7D">
      <w:pPr>
        <w:pStyle w:val="APALevel1"/>
        <w:contextualSpacing/>
        <w:rPr>
          <w:rFonts w:cs="Times New Roman"/>
          <w:szCs w:val="24"/>
        </w:rPr>
      </w:pPr>
      <w:r w:rsidRPr="00196B7D">
        <w:rPr>
          <w:rFonts w:cs="Times New Roman"/>
          <w:szCs w:val="24"/>
        </w:rPr>
        <w:lastRenderedPageBreak/>
        <w:t xml:space="preserve"> </w:t>
      </w:r>
    </w:p>
    <w:p w14:paraId="3A9E0CE0" w14:textId="18E2C79E" w:rsidR="00C32083" w:rsidRPr="00196B7D" w:rsidRDefault="001D584D" w:rsidP="004F70AD">
      <w:pPr>
        <w:pStyle w:val="APALevel1"/>
        <w:contextualSpacing/>
        <w:rPr>
          <w:rFonts w:cs="Times New Roman"/>
          <w:szCs w:val="24"/>
        </w:rPr>
      </w:pPr>
      <w:bookmarkStart w:id="0" w:name="_Toc40146059"/>
      <w:bookmarkStart w:id="1" w:name="_Toc40267110"/>
      <w:bookmarkStart w:id="2" w:name="_Toc40267141"/>
      <w:r w:rsidRPr="00196B7D">
        <w:rPr>
          <w:rFonts w:cs="Times New Roman"/>
          <w:szCs w:val="24"/>
        </w:rPr>
        <w:t>Problem</w:t>
      </w:r>
      <w:r w:rsidR="00167D6E" w:rsidRPr="00196B7D">
        <w:rPr>
          <w:rFonts w:cs="Times New Roman"/>
          <w:szCs w:val="24"/>
        </w:rPr>
        <w:t xml:space="preserve"> </w:t>
      </w:r>
      <w:r w:rsidR="004C4EB1" w:rsidRPr="00196B7D">
        <w:rPr>
          <w:rFonts w:cs="Times New Roman"/>
          <w:szCs w:val="24"/>
        </w:rPr>
        <w:t>S</w:t>
      </w:r>
      <w:r w:rsidR="00167D6E" w:rsidRPr="00196B7D">
        <w:rPr>
          <w:rFonts w:cs="Times New Roman"/>
          <w:szCs w:val="24"/>
        </w:rPr>
        <w:t>tatement</w:t>
      </w:r>
      <w:bookmarkEnd w:id="0"/>
      <w:bookmarkEnd w:id="1"/>
      <w:bookmarkEnd w:id="2"/>
    </w:p>
    <w:p w14:paraId="290ADB00" w14:textId="77777777" w:rsidR="00196B7D" w:rsidRPr="00196B7D" w:rsidRDefault="00196B7D" w:rsidP="00196B7D">
      <w:pPr>
        <w:spacing w:line="480" w:lineRule="auto"/>
        <w:ind w:firstLine="720"/>
        <w:contextualSpacing/>
        <w:rPr>
          <w:rFonts w:ascii="Times New Roman" w:eastAsia="Calibri" w:hAnsi="Times New Roman" w:cs="Times New Roman"/>
          <w:sz w:val="24"/>
          <w:szCs w:val="24"/>
        </w:rPr>
      </w:pPr>
      <w:r w:rsidRPr="00196B7D">
        <w:rPr>
          <w:rFonts w:ascii="Times New Roman" w:eastAsia="Calibri" w:hAnsi="Times New Roman" w:cs="Times New Roman"/>
          <w:sz w:val="24"/>
          <w:szCs w:val="24"/>
        </w:rPr>
        <w:t xml:space="preserve">The current COVID-19 pandemic has required many elementary educators to adapt to online teaching abruptly (Mustafa, 2020). The problem is that these teachers do not have the adequate training to transform curriculum from face-to-face instruction to online instruction (Barrett, 2020). Teachers with a lack of online training may use curricular approaches designed for in-class delivery, which will not translate effectively to online delivery (Gillett-Swan, 2017). Further, a key challenge during the pandemic is the lack of adequate professional development opportunities for teachers to facilitate the move to online curriculum delivery (Fishman et al., 2013).  </w:t>
      </w:r>
    </w:p>
    <w:p w14:paraId="74B3C648" w14:textId="3AA41DB6" w:rsidR="00196B7D" w:rsidRPr="00196B7D" w:rsidRDefault="00196B7D" w:rsidP="00196B7D">
      <w:pPr>
        <w:spacing w:line="480" w:lineRule="auto"/>
        <w:ind w:firstLine="720"/>
        <w:contextualSpacing/>
        <w:rPr>
          <w:rFonts w:ascii="Times New Roman" w:eastAsia="Calibri" w:hAnsi="Times New Roman" w:cs="Times New Roman"/>
          <w:sz w:val="24"/>
          <w:szCs w:val="24"/>
        </w:rPr>
      </w:pPr>
      <w:r w:rsidRPr="00196B7D">
        <w:rPr>
          <w:rFonts w:ascii="Times New Roman" w:eastAsia="Calibri" w:hAnsi="Times New Roman" w:cs="Times New Roman"/>
          <w:sz w:val="24"/>
          <w:szCs w:val="24"/>
        </w:rPr>
        <w:t xml:space="preserve">Technology has changed the learning environment (Spector, 2013). When teachers do not remain relevant to the current environment, there are consequential outcomes for student academic achievement (Maslen, 2020). Teacher preparation programs are designed to provide training for face-to-face instruction at the elementary level, but these programs do not prepare teachers to create content appropriate online lessons (Barrett, 2010). In addition, the skills required to effectively facilitate learning online are underdeveloped by teachers in the traditional elementary classroom (Barrett, 2010). The increase in online learners has required elementary teachers to adjust to the basic technology skills necessary to remain relevant in the teaching profession (Maslen, 2020). Although online learning offers increased flexibility for teachers and learners (Mustafa, 2020), teachers without preparation to transform face-to-face curriculum to online delivery may poorly design curriculum that does not meet state standards. Additionally, ineffective online delivery will contribute to ineffective teaching practices if this problem is not addressed (Gillett-Swan, 2017). </w:t>
      </w:r>
    </w:p>
    <w:p w14:paraId="2FCAA913" w14:textId="77777777" w:rsidR="00196B7D" w:rsidRPr="00196B7D" w:rsidRDefault="00196B7D" w:rsidP="00196B7D">
      <w:pPr>
        <w:spacing w:line="480" w:lineRule="auto"/>
        <w:ind w:left="2880" w:firstLine="720"/>
        <w:rPr>
          <w:rFonts w:ascii="Times New Roman" w:eastAsia="Calibri" w:hAnsi="Times New Roman" w:cs="Times New Roman"/>
          <w:b/>
          <w:sz w:val="24"/>
          <w:szCs w:val="24"/>
        </w:rPr>
      </w:pPr>
      <w:r w:rsidRPr="00196B7D">
        <w:rPr>
          <w:rFonts w:ascii="Times New Roman" w:eastAsia="Calibri" w:hAnsi="Times New Roman" w:cs="Times New Roman"/>
          <w:b/>
          <w:sz w:val="24"/>
          <w:szCs w:val="24"/>
        </w:rPr>
        <w:lastRenderedPageBreak/>
        <w:t>Purpose Statement</w:t>
      </w:r>
    </w:p>
    <w:p w14:paraId="0CC50D8E" w14:textId="77777777" w:rsidR="00196B7D" w:rsidRPr="00196B7D" w:rsidRDefault="00196B7D" w:rsidP="00196B7D">
      <w:pPr>
        <w:spacing w:line="480" w:lineRule="auto"/>
        <w:ind w:firstLine="720"/>
        <w:contextualSpacing/>
        <w:rPr>
          <w:rFonts w:ascii="Times New Roman" w:eastAsia="Calibri" w:hAnsi="Times New Roman" w:cs="Times New Roman"/>
          <w:sz w:val="24"/>
          <w:szCs w:val="24"/>
        </w:rPr>
      </w:pPr>
      <w:r w:rsidRPr="00196B7D">
        <w:rPr>
          <w:rFonts w:ascii="Times New Roman" w:eastAsia="Calibri" w:hAnsi="Times New Roman" w:cs="Times New Roman"/>
          <w:sz w:val="24"/>
          <w:szCs w:val="24"/>
        </w:rPr>
        <w:t xml:space="preserve">Although online learning offers increased flexibility for teachers and learners (Mustafa, 2020), teachers without preparation to transform face-to-face curriculum to online delivery may poorly design curriculum that does not meet state standards. The purpose of this qualitative case study is to investigate strategies to help elementary school teachers to transform curriculum from face to face instruction to an online delivery modality. In the study, the strategies that will be identified are those that can be applied in the central development of delivery of online teaching to students by enabling the process to better align with the standards and suitability of the state education requirements. </w:t>
      </w:r>
    </w:p>
    <w:p w14:paraId="7EA5B748" w14:textId="77777777" w:rsidR="00196B7D" w:rsidRPr="00196B7D" w:rsidRDefault="00196B7D" w:rsidP="00196B7D">
      <w:pPr>
        <w:spacing w:line="480" w:lineRule="auto"/>
        <w:ind w:firstLine="720"/>
        <w:contextualSpacing/>
        <w:rPr>
          <w:rFonts w:ascii="Times New Roman" w:eastAsia="Calibri" w:hAnsi="Times New Roman" w:cs="Times New Roman"/>
          <w:sz w:val="24"/>
          <w:szCs w:val="24"/>
        </w:rPr>
      </w:pPr>
      <w:r w:rsidRPr="00196B7D">
        <w:rPr>
          <w:rFonts w:ascii="Times New Roman" w:eastAsia="Calibri" w:hAnsi="Times New Roman" w:cs="Times New Roman"/>
          <w:sz w:val="24"/>
          <w:szCs w:val="24"/>
        </w:rPr>
        <w:t>The study will use interviews on 13 elementary school teachers based in a south suburban school district of Illinois. The purpose sampling methodology will look into dividing the teachers into experts in online k-12 teaching as well as those who are in the transition process to k-12 online teaching. This will offer a good comparison base for the development of the case study. Consistent to suggestions for future studies by Barrett (2010), this case study is not an intervention but rather an exploration of the various ways by which teachers can gain improved approaches to enhancing the delivery of content and meeting and/or improving the learning outcomes for students when transforming curriculum to on line delivery. Finally, the case study will assist in the determination of aspects of professional development that can apply to teachers (Fishman et al., 2013) to assist them in the development of improved outcomes in teaching students in an online setting.</w:t>
      </w:r>
    </w:p>
    <w:p w14:paraId="367535ED" w14:textId="77777777" w:rsidR="00196B7D" w:rsidRDefault="00196B7D" w:rsidP="00196B7D">
      <w:pPr>
        <w:spacing w:line="480" w:lineRule="auto"/>
        <w:ind w:firstLine="720"/>
        <w:contextualSpacing/>
        <w:rPr>
          <w:rFonts w:ascii="Times New Roman" w:eastAsia="Calibri" w:hAnsi="Times New Roman" w:cs="Times New Roman"/>
          <w:sz w:val="24"/>
          <w:szCs w:val="24"/>
        </w:rPr>
      </w:pPr>
    </w:p>
    <w:p w14:paraId="34A2F14A" w14:textId="77777777" w:rsidR="00196B7D" w:rsidRPr="00196B7D" w:rsidRDefault="00196B7D" w:rsidP="00196B7D">
      <w:pPr>
        <w:spacing w:line="480" w:lineRule="auto"/>
        <w:ind w:firstLine="720"/>
        <w:contextualSpacing/>
        <w:rPr>
          <w:rFonts w:ascii="Times New Roman" w:eastAsia="Calibri" w:hAnsi="Times New Roman" w:cs="Times New Roman"/>
          <w:sz w:val="24"/>
          <w:szCs w:val="24"/>
        </w:rPr>
      </w:pPr>
    </w:p>
    <w:p w14:paraId="7B1A9880" w14:textId="77777777" w:rsidR="00196B7D" w:rsidRPr="00196B7D" w:rsidRDefault="00196B7D" w:rsidP="00196B7D">
      <w:pPr>
        <w:spacing w:line="480" w:lineRule="auto"/>
        <w:ind w:left="2880" w:firstLine="720"/>
        <w:rPr>
          <w:rFonts w:ascii="Times New Roman" w:eastAsia="Calibri" w:hAnsi="Times New Roman" w:cs="Times New Roman"/>
          <w:sz w:val="24"/>
          <w:szCs w:val="24"/>
        </w:rPr>
      </w:pPr>
    </w:p>
    <w:p w14:paraId="46595685" w14:textId="77777777" w:rsidR="00196B7D" w:rsidRPr="00196B7D" w:rsidRDefault="00196B7D" w:rsidP="00196B7D">
      <w:pPr>
        <w:spacing w:line="480" w:lineRule="auto"/>
        <w:ind w:left="2880" w:firstLine="720"/>
        <w:rPr>
          <w:rFonts w:ascii="Times New Roman" w:eastAsia="Calibri" w:hAnsi="Times New Roman" w:cs="Times New Roman"/>
          <w:sz w:val="24"/>
          <w:szCs w:val="24"/>
        </w:rPr>
      </w:pPr>
      <w:r w:rsidRPr="00196B7D">
        <w:rPr>
          <w:rFonts w:ascii="Times New Roman" w:eastAsia="Calibri" w:hAnsi="Times New Roman" w:cs="Times New Roman"/>
          <w:sz w:val="24"/>
          <w:szCs w:val="24"/>
        </w:rPr>
        <w:lastRenderedPageBreak/>
        <w:t>References</w:t>
      </w:r>
    </w:p>
    <w:p w14:paraId="6C58F512" w14:textId="77777777" w:rsidR="00196B7D" w:rsidRPr="00196B7D" w:rsidRDefault="00196B7D" w:rsidP="00196B7D">
      <w:pPr>
        <w:spacing w:line="480" w:lineRule="auto"/>
        <w:ind w:left="720" w:hanging="720"/>
        <w:rPr>
          <w:rFonts w:ascii="Times New Roman" w:eastAsia="Calibri" w:hAnsi="Times New Roman" w:cs="Times New Roman"/>
          <w:sz w:val="24"/>
          <w:szCs w:val="24"/>
        </w:rPr>
      </w:pPr>
      <w:r w:rsidRPr="00196B7D">
        <w:rPr>
          <w:rFonts w:ascii="Times New Roman" w:eastAsia="Calibri" w:hAnsi="Times New Roman" w:cs="Times New Roman"/>
          <w:sz w:val="24"/>
          <w:szCs w:val="24"/>
        </w:rPr>
        <w:t xml:space="preserve">Barrett, B. (2010). Virtual teaching and strategies: transitioning from teaching traditional Classes to online classes. </w:t>
      </w:r>
      <w:r w:rsidRPr="00196B7D">
        <w:rPr>
          <w:rFonts w:ascii="Times New Roman" w:eastAsia="Calibri" w:hAnsi="Times New Roman" w:cs="Times New Roman"/>
          <w:i/>
          <w:sz w:val="24"/>
          <w:szCs w:val="24"/>
        </w:rPr>
        <w:t>Contemporary Issues in Education Research, 3</w:t>
      </w:r>
      <w:r w:rsidRPr="00196B7D">
        <w:rPr>
          <w:rFonts w:ascii="Times New Roman" w:eastAsia="Calibri" w:hAnsi="Times New Roman" w:cs="Times New Roman"/>
          <w:sz w:val="24"/>
          <w:szCs w:val="24"/>
        </w:rPr>
        <w:t>(12). https://files.eric.ed.gov/fulltext/EJ1072660.pdf</w:t>
      </w:r>
    </w:p>
    <w:p w14:paraId="2BBE9BB1" w14:textId="4FD35AB6" w:rsidR="00196B7D" w:rsidRPr="00196B7D" w:rsidRDefault="00196B7D" w:rsidP="00196B7D">
      <w:pPr>
        <w:spacing w:line="480" w:lineRule="auto"/>
        <w:ind w:left="720" w:hanging="720"/>
        <w:rPr>
          <w:rFonts w:ascii="Times New Roman" w:eastAsia="Calibri" w:hAnsi="Times New Roman" w:cs="Times New Roman"/>
          <w:sz w:val="24"/>
          <w:szCs w:val="24"/>
        </w:rPr>
      </w:pPr>
      <w:r w:rsidRPr="00196B7D">
        <w:rPr>
          <w:rFonts w:ascii="Times New Roman" w:eastAsia="Calibri" w:hAnsi="Times New Roman" w:cs="Times New Roman"/>
          <w:sz w:val="24"/>
          <w:szCs w:val="24"/>
        </w:rPr>
        <w:t xml:space="preserve">Chari, R. (2020). </w:t>
      </w:r>
      <w:r w:rsidRPr="00196B7D">
        <w:rPr>
          <w:rFonts w:ascii="Times New Roman" w:eastAsia="Calibri" w:hAnsi="Times New Roman" w:cs="Times New Roman"/>
          <w:i/>
          <w:sz w:val="24"/>
          <w:szCs w:val="24"/>
        </w:rPr>
        <w:t>Challenges of quality in online learning</w:t>
      </w:r>
      <w:r>
        <w:rPr>
          <w:rFonts w:ascii="Times New Roman" w:eastAsia="Calibri" w:hAnsi="Times New Roman" w:cs="Times New Roman"/>
          <w:sz w:val="24"/>
          <w:szCs w:val="24"/>
        </w:rPr>
        <w:t>. the times of i</w:t>
      </w:r>
      <w:r w:rsidRPr="00196B7D">
        <w:rPr>
          <w:rFonts w:ascii="Times New Roman" w:eastAsia="Calibri" w:hAnsi="Times New Roman" w:cs="Times New Roman"/>
          <w:sz w:val="24"/>
          <w:szCs w:val="24"/>
        </w:rPr>
        <w:t>ndia. Retrieved from https://timesofindia.indiatimes.com/blogs/edutrends-india/challenges-of-quality-in-online-learning/</w:t>
      </w:r>
    </w:p>
    <w:p w14:paraId="4A679B5C" w14:textId="77777777" w:rsidR="00196B7D" w:rsidRPr="00196B7D" w:rsidRDefault="00196B7D" w:rsidP="00196B7D">
      <w:pPr>
        <w:spacing w:line="480" w:lineRule="auto"/>
        <w:ind w:left="720" w:hanging="720"/>
        <w:rPr>
          <w:rFonts w:ascii="Times New Roman" w:eastAsia="Calibri" w:hAnsi="Times New Roman" w:cs="Times New Roman"/>
          <w:sz w:val="24"/>
          <w:szCs w:val="24"/>
        </w:rPr>
      </w:pPr>
      <w:r w:rsidRPr="00196B7D">
        <w:rPr>
          <w:rFonts w:ascii="Times New Roman" w:eastAsia="Calibri" w:hAnsi="Times New Roman" w:cs="Times New Roman"/>
          <w:sz w:val="24"/>
          <w:szCs w:val="24"/>
        </w:rPr>
        <w:t xml:space="preserve">Fishman, B., Konstantopoulos, S., </w:t>
      </w:r>
      <w:proofErr w:type="spellStart"/>
      <w:r w:rsidRPr="00196B7D">
        <w:rPr>
          <w:rFonts w:ascii="Times New Roman" w:eastAsia="Calibri" w:hAnsi="Times New Roman" w:cs="Times New Roman"/>
          <w:sz w:val="24"/>
          <w:szCs w:val="24"/>
        </w:rPr>
        <w:t>Kubitskey</w:t>
      </w:r>
      <w:proofErr w:type="spellEnd"/>
      <w:r w:rsidRPr="00196B7D">
        <w:rPr>
          <w:rFonts w:ascii="Times New Roman" w:eastAsia="Calibri" w:hAnsi="Times New Roman" w:cs="Times New Roman"/>
          <w:sz w:val="24"/>
          <w:szCs w:val="24"/>
        </w:rPr>
        <w:t xml:space="preserve">, B., </w:t>
      </w:r>
      <w:proofErr w:type="spellStart"/>
      <w:r w:rsidRPr="00196B7D">
        <w:rPr>
          <w:rFonts w:ascii="Times New Roman" w:eastAsia="Calibri" w:hAnsi="Times New Roman" w:cs="Times New Roman"/>
          <w:sz w:val="24"/>
          <w:szCs w:val="24"/>
        </w:rPr>
        <w:t>Vath</w:t>
      </w:r>
      <w:proofErr w:type="spellEnd"/>
      <w:r w:rsidRPr="00196B7D">
        <w:rPr>
          <w:rFonts w:ascii="Times New Roman" w:eastAsia="Calibri" w:hAnsi="Times New Roman" w:cs="Times New Roman"/>
          <w:sz w:val="24"/>
          <w:szCs w:val="24"/>
        </w:rPr>
        <w:t xml:space="preserve">, R., Park, G. J., Johnson, H., Edelson, D. C. (2013). Comparing the impact of online and face-to-face professional development in the context of curriculum implementation. </w:t>
      </w:r>
      <w:r w:rsidRPr="00196B7D">
        <w:rPr>
          <w:rFonts w:ascii="Times New Roman" w:eastAsia="Calibri" w:hAnsi="Times New Roman" w:cs="Times New Roman"/>
          <w:i/>
          <w:sz w:val="24"/>
          <w:szCs w:val="24"/>
        </w:rPr>
        <w:t>Journal of Teacher Education 64</w:t>
      </w:r>
      <w:r w:rsidRPr="00196B7D">
        <w:rPr>
          <w:rFonts w:ascii="Times New Roman" w:eastAsia="Calibri" w:hAnsi="Times New Roman" w:cs="Times New Roman"/>
          <w:sz w:val="24"/>
          <w:szCs w:val="24"/>
        </w:rPr>
        <w:t>(5):426-438. DOI: 10.1177/0022487113494413</w:t>
      </w:r>
    </w:p>
    <w:p w14:paraId="03BFEBE5" w14:textId="77777777" w:rsidR="00196B7D" w:rsidRPr="00196B7D" w:rsidRDefault="00196B7D" w:rsidP="00196B7D">
      <w:pPr>
        <w:spacing w:line="480" w:lineRule="auto"/>
        <w:ind w:left="720" w:hanging="720"/>
        <w:rPr>
          <w:rFonts w:ascii="Times New Roman" w:eastAsia="Calibri" w:hAnsi="Times New Roman" w:cs="Times New Roman"/>
          <w:sz w:val="24"/>
          <w:szCs w:val="24"/>
        </w:rPr>
      </w:pPr>
      <w:r w:rsidRPr="00196B7D">
        <w:rPr>
          <w:rFonts w:ascii="Times New Roman" w:eastAsia="Calibri" w:hAnsi="Times New Roman" w:cs="Times New Roman"/>
          <w:sz w:val="24"/>
          <w:szCs w:val="24"/>
        </w:rPr>
        <w:t xml:space="preserve">Gillett-Swan, J. K. (2017). The challenges of online learning: supporting and engaging the isolated learner. </w:t>
      </w:r>
      <w:r w:rsidRPr="00196B7D">
        <w:rPr>
          <w:rFonts w:ascii="Times New Roman" w:eastAsia="Calibri" w:hAnsi="Times New Roman" w:cs="Times New Roman"/>
          <w:i/>
          <w:sz w:val="24"/>
          <w:szCs w:val="24"/>
        </w:rPr>
        <w:t>Journal of Learning Design 10</w:t>
      </w:r>
      <w:r w:rsidRPr="00196B7D">
        <w:rPr>
          <w:rFonts w:ascii="Times New Roman" w:eastAsia="Calibri" w:hAnsi="Times New Roman" w:cs="Times New Roman"/>
          <w:sz w:val="24"/>
          <w:szCs w:val="24"/>
        </w:rPr>
        <w:t>(1), 20. DOI: 10.5204/</w:t>
      </w:r>
      <w:proofErr w:type="gramStart"/>
      <w:r w:rsidRPr="00196B7D">
        <w:rPr>
          <w:rFonts w:ascii="Times New Roman" w:eastAsia="Calibri" w:hAnsi="Times New Roman" w:cs="Times New Roman"/>
          <w:sz w:val="24"/>
          <w:szCs w:val="24"/>
        </w:rPr>
        <w:t>jld.v</w:t>
      </w:r>
      <w:proofErr w:type="gramEnd"/>
      <w:r w:rsidRPr="00196B7D">
        <w:rPr>
          <w:rFonts w:ascii="Times New Roman" w:eastAsia="Calibri" w:hAnsi="Times New Roman" w:cs="Times New Roman"/>
          <w:sz w:val="24"/>
          <w:szCs w:val="24"/>
        </w:rPr>
        <w:t>9i3.293</w:t>
      </w:r>
    </w:p>
    <w:p w14:paraId="74C97100" w14:textId="77777777" w:rsidR="00196B7D" w:rsidRPr="00196B7D" w:rsidRDefault="00196B7D" w:rsidP="00196B7D">
      <w:pPr>
        <w:spacing w:line="480" w:lineRule="auto"/>
        <w:ind w:left="720" w:hanging="720"/>
        <w:rPr>
          <w:rFonts w:ascii="Times New Roman" w:eastAsia="Calibri" w:hAnsi="Times New Roman" w:cs="Times New Roman"/>
          <w:sz w:val="24"/>
          <w:szCs w:val="24"/>
        </w:rPr>
      </w:pPr>
      <w:r w:rsidRPr="00196B7D">
        <w:rPr>
          <w:rFonts w:ascii="Times New Roman" w:eastAsia="Calibri" w:hAnsi="Times New Roman" w:cs="Times New Roman"/>
          <w:sz w:val="24"/>
          <w:szCs w:val="24"/>
        </w:rPr>
        <w:t xml:space="preserve">Maslen, G. (2020). </w:t>
      </w:r>
      <w:r w:rsidRPr="00196B7D">
        <w:rPr>
          <w:rFonts w:ascii="Times New Roman" w:eastAsia="Calibri" w:hAnsi="Times New Roman" w:cs="Times New Roman"/>
          <w:i/>
          <w:sz w:val="24"/>
          <w:szCs w:val="24"/>
        </w:rPr>
        <w:t>COVID-19 – Online leads to student performance decline</w:t>
      </w:r>
      <w:r w:rsidRPr="00196B7D">
        <w:rPr>
          <w:rFonts w:ascii="Times New Roman" w:eastAsia="Calibri" w:hAnsi="Times New Roman" w:cs="Times New Roman"/>
          <w:sz w:val="24"/>
          <w:szCs w:val="24"/>
        </w:rPr>
        <w:t>. Retrieved from https://www.universityworldnews.com/post.php?story=20200504161024165</w:t>
      </w:r>
    </w:p>
    <w:p w14:paraId="6F0111C5" w14:textId="77777777" w:rsidR="00196B7D" w:rsidRPr="00196B7D" w:rsidRDefault="00196B7D" w:rsidP="00196B7D">
      <w:pPr>
        <w:spacing w:line="480" w:lineRule="auto"/>
        <w:ind w:left="720" w:hanging="720"/>
        <w:rPr>
          <w:rFonts w:ascii="Times New Roman" w:eastAsia="Calibri" w:hAnsi="Times New Roman" w:cs="Times New Roman"/>
          <w:sz w:val="24"/>
          <w:szCs w:val="24"/>
        </w:rPr>
      </w:pPr>
      <w:r w:rsidRPr="00196B7D">
        <w:rPr>
          <w:rFonts w:ascii="Times New Roman" w:eastAsia="Calibri" w:hAnsi="Times New Roman" w:cs="Times New Roman"/>
          <w:sz w:val="24"/>
          <w:szCs w:val="24"/>
        </w:rPr>
        <w:t xml:space="preserve">Mustafa, N. (2020). </w:t>
      </w:r>
      <w:r w:rsidRPr="00196B7D">
        <w:rPr>
          <w:rFonts w:ascii="Times New Roman" w:eastAsia="Calibri" w:hAnsi="Times New Roman" w:cs="Times New Roman"/>
          <w:i/>
          <w:sz w:val="24"/>
          <w:szCs w:val="24"/>
        </w:rPr>
        <w:t>Impact of the 2019–20 coronavirus pandemic on education</w:t>
      </w:r>
      <w:r w:rsidRPr="00196B7D">
        <w:rPr>
          <w:rFonts w:ascii="Times New Roman" w:eastAsia="Calibri" w:hAnsi="Times New Roman" w:cs="Times New Roman"/>
          <w:sz w:val="24"/>
          <w:szCs w:val="24"/>
        </w:rPr>
        <w:t>. DOI: 10.13140/RG.2.2.27946.98245</w:t>
      </w:r>
    </w:p>
    <w:p w14:paraId="1713ADAD" w14:textId="77777777" w:rsidR="00196B7D" w:rsidRPr="00196B7D" w:rsidRDefault="00196B7D" w:rsidP="00196B7D">
      <w:pPr>
        <w:spacing w:line="480" w:lineRule="auto"/>
        <w:ind w:left="720" w:hanging="720"/>
        <w:rPr>
          <w:rFonts w:ascii="Times New Roman" w:eastAsia="Calibri" w:hAnsi="Times New Roman" w:cs="Times New Roman"/>
          <w:i/>
          <w:iCs/>
          <w:sz w:val="24"/>
          <w:szCs w:val="24"/>
        </w:rPr>
      </w:pPr>
      <w:r w:rsidRPr="00196B7D">
        <w:rPr>
          <w:rFonts w:ascii="Times New Roman" w:eastAsia="Calibri" w:hAnsi="Times New Roman" w:cs="Times New Roman"/>
          <w:sz w:val="24"/>
          <w:szCs w:val="24"/>
        </w:rPr>
        <w:t xml:space="preserve">Spector, J. M. (2013). Emerging educational technologies and research directions. </w:t>
      </w:r>
      <w:r w:rsidRPr="00196B7D">
        <w:rPr>
          <w:rFonts w:ascii="Times New Roman" w:eastAsia="Calibri" w:hAnsi="Times New Roman" w:cs="Times New Roman"/>
          <w:i/>
          <w:iCs/>
          <w:sz w:val="24"/>
          <w:szCs w:val="24"/>
        </w:rPr>
        <w:t>Educational Technology &amp; Society, 16</w:t>
      </w:r>
      <w:r w:rsidRPr="00196B7D">
        <w:rPr>
          <w:rFonts w:ascii="Times New Roman" w:eastAsia="Calibri" w:hAnsi="Times New Roman" w:cs="Times New Roman"/>
          <w:sz w:val="24"/>
          <w:szCs w:val="24"/>
        </w:rPr>
        <w:t>(2), 21-30.</w:t>
      </w:r>
    </w:p>
    <w:p w14:paraId="365A2F08" w14:textId="77777777" w:rsidR="00F24C67" w:rsidRPr="00196B7D" w:rsidRDefault="00F24C67" w:rsidP="00D86CA7">
      <w:pPr>
        <w:pStyle w:val="APALevel1"/>
        <w:contextualSpacing/>
        <w:jc w:val="left"/>
        <w:rPr>
          <w:rFonts w:cs="Times New Roman"/>
          <w:b w:val="0"/>
          <w:szCs w:val="24"/>
        </w:rPr>
      </w:pPr>
    </w:p>
    <w:sectPr w:rsidR="00F24C67" w:rsidRPr="00196B7D" w:rsidSect="00585970">
      <w:headerReference w:type="default" r:id="rId8"/>
      <w:footerReference w:type="default" r:id="rId9"/>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C446FC" w14:textId="77777777" w:rsidR="00856C8F" w:rsidRDefault="00856C8F">
      <w:pPr>
        <w:spacing w:after="0" w:line="240" w:lineRule="auto"/>
      </w:pPr>
      <w:r>
        <w:separator/>
      </w:r>
    </w:p>
  </w:endnote>
  <w:endnote w:type="continuationSeparator" w:id="0">
    <w:p w14:paraId="0A486127" w14:textId="77777777" w:rsidR="00856C8F" w:rsidRDefault="00856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27756" w14:textId="77777777" w:rsidR="00644223" w:rsidRDefault="00644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C84B18" w14:textId="77777777" w:rsidR="00856C8F" w:rsidRDefault="00856C8F">
      <w:pPr>
        <w:spacing w:after="0" w:line="240" w:lineRule="auto"/>
      </w:pPr>
      <w:r>
        <w:separator/>
      </w:r>
    </w:p>
  </w:footnote>
  <w:footnote w:type="continuationSeparator" w:id="0">
    <w:p w14:paraId="6CF34445" w14:textId="77777777" w:rsidR="00856C8F" w:rsidRDefault="00856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3014910"/>
      <w:docPartObj>
        <w:docPartGallery w:val="Page Numbers (Top of Page)"/>
        <w:docPartUnique/>
      </w:docPartObj>
    </w:sdtPr>
    <w:sdtEndPr>
      <w:rPr>
        <w:noProof/>
      </w:rPr>
    </w:sdtEndPr>
    <w:sdtContent>
      <w:p w14:paraId="284C9544" w14:textId="0E5D76C5" w:rsidR="00644223" w:rsidRDefault="00644223">
        <w:pPr>
          <w:pStyle w:val="Header"/>
          <w:jc w:val="right"/>
        </w:pPr>
        <w:r w:rsidRPr="00E4555B">
          <w:rPr>
            <w:rFonts w:ascii="Times New Roman" w:hAnsi="Times New Roman" w:cs="Times New Roman"/>
            <w:sz w:val="24"/>
          </w:rPr>
          <w:fldChar w:fldCharType="begin"/>
        </w:r>
        <w:r w:rsidRPr="00E4555B">
          <w:rPr>
            <w:rFonts w:ascii="Times New Roman" w:hAnsi="Times New Roman" w:cs="Times New Roman"/>
            <w:sz w:val="24"/>
          </w:rPr>
          <w:instrText xml:space="preserve"> PAGE   \* MERGEFORMAT </w:instrText>
        </w:r>
        <w:r w:rsidRPr="00E4555B">
          <w:rPr>
            <w:rFonts w:ascii="Times New Roman" w:hAnsi="Times New Roman" w:cs="Times New Roman"/>
            <w:sz w:val="24"/>
          </w:rPr>
          <w:fldChar w:fldCharType="separate"/>
        </w:r>
        <w:r w:rsidR="00196B7D">
          <w:rPr>
            <w:rFonts w:ascii="Times New Roman" w:hAnsi="Times New Roman" w:cs="Times New Roman"/>
            <w:noProof/>
            <w:sz w:val="24"/>
          </w:rPr>
          <w:t>1</w:t>
        </w:r>
        <w:r w:rsidRPr="00E4555B">
          <w:rPr>
            <w:rFonts w:ascii="Times New Roman" w:hAnsi="Times New Roman" w:cs="Times New Roman"/>
            <w:noProof/>
            <w:sz w:val="24"/>
          </w:rPr>
          <w:fldChar w:fldCharType="end"/>
        </w:r>
      </w:p>
    </w:sdtContent>
  </w:sdt>
  <w:p w14:paraId="10A8588A" w14:textId="77777777" w:rsidR="00644223" w:rsidRDefault="006442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23095F"/>
    <w:multiLevelType w:val="multilevel"/>
    <w:tmpl w:val="58B6A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GwNDU2MLC0NDKwMDRR0lEKTi0uzszPAykwrgUA4MUcACwAAAA="/>
  </w:docVars>
  <w:rsids>
    <w:rsidRoot w:val="00C32083"/>
    <w:rsid w:val="0000000C"/>
    <w:rsid w:val="00011CA6"/>
    <w:rsid w:val="000136D1"/>
    <w:rsid w:val="000153D0"/>
    <w:rsid w:val="00015943"/>
    <w:rsid w:val="00017595"/>
    <w:rsid w:val="00022B51"/>
    <w:rsid w:val="00026D20"/>
    <w:rsid w:val="00030443"/>
    <w:rsid w:val="00030728"/>
    <w:rsid w:val="000331AD"/>
    <w:rsid w:val="00034115"/>
    <w:rsid w:val="000341BC"/>
    <w:rsid w:val="00035A88"/>
    <w:rsid w:val="00036EC8"/>
    <w:rsid w:val="000370F9"/>
    <w:rsid w:val="000417B4"/>
    <w:rsid w:val="0004245B"/>
    <w:rsid w:val="00044743"/>
    <w:rsid w:val="000448F1"/>
    <w:rsid w:val="00045AFE"/>
    <w:rsid w:val="00046F10"/>
    <w:rsid w:val="00051CAD"/>
    <w:rsid w:val="0005263F"/>
    <w:rsid w:val="00057A7E"/>
    <w:rsid w:val="000627C7"/>
    <w:rsid w:val="00065A3F"/>
    <w:rsid w:val="00067EFB"/>
    <w:rsid w:val="00071224"/>
    <w:rsid w:val="00071CCF"/>
    <w:rsid w:val="00072F0B"/>
    <w:rsid w:val="000760DE"/>
    <w:rsid w:val="00077CE9"/>
    <w:rsid w:val="00090ED5"/>
    <w:rsid w:val="000A1035"/>
    <w:rsid w:val="000A1E3A"/>
    <w:rsid w:val="000A3F74"/>
    <w:rsid w:val="000B3D06"/>
    <w:rsid w:val="000C1225"/>
    <w:rsid w:val="000C226D"/>
    <w:rsid w:val="000C2A2B"/>
    <w:rsid w:val="000C4F3C"/>
    <w:rsid w:val="000C5377"/>
    <w:rsid w:val="000D0441"/>
    <w:rsid w:val="000D2C38"/>
    <w:rsid w:val="000D2EAA"/>
    <w:rsid w:val="000D2F82"/>
    <w:rsid w:val="000D389B"/>
    <w:rsid w:val="000D6508"/>
    <w:rsid w:val="000E26CC"/>
    <w:rsid w:val="000E439B"/>
    <w:rsid w:val="000E5577"/>
    <w:rsid w:val="000E5868"/>
    <w:rsid w:val="000E71CB"/>
    <w:rsid w:val="000F12F7"/>
    <w:rsid w:val="000F2201"/>
    <w:rsid w:val="000F3576"/>
    <w:rsid w:val="001012E6"/>
    <w:rsid w:val="001032B8"/>
    <w:rsid w:val="00106B6E"/>
    <w:rsid w:val="001109DC"/>
    <w:rsid w:val="001123D6"/>
    <w:rsid w:val="0012085E"/>
    <w:rsid w:val="00125B61"/>
    <w:rsid w:val="00127266"/>
    <w:rsid w:val="00130249"/>
    <w:rsid w:val="00131974"/>
    <w:rsid w:val="0013221F"/>
    <w:rsid w:val="0013237C"/>
    <w:rsid w:val="001343FF"/>
    <w:rsid w:val="0013538D"/>
    <w:rsid w:val="00140BE3"/>
    <w:rsid w:val="00140F0C"/>
    <w:rsid w:val="00141BEA"/>
    <w:rsid w:val="00143877"/>
    <w:rsid w:val="001451C0"/>
    <w:rsid w:val="00146C3D"/>
    <w:rsid w:val="00151763"/>
    <w:rsid w:val="001553EA"/>
    <w:rsid w:val="00161FCA"/>
    <w:rsid w:val="00162F7F"/>
    <w:rsid w:val="00165A3A"/>
    <w:rsid w:val="00167D6E"/>
    <w:rsid w:val="00171167"/>
    <w:rsid w:val="00177051"/>
    <w:rsid w:val="00181CD0"/>
    <w:rsid w:val="001850AD"/>
    <w:rsid w:val="00192786"/>
    <w:rsid w:val="00194D67"/>
    <w:rsid w:val="00196B7D"/>
    <w:rsid w:val="001A6A03"/>
    <w:rsid w:val="001A6A4A"/>
    <w:rsid w:val="001A7E7E"/>
    <w:rsid w:val="001C7F7E"/>
    <w:rsid w:val="001D3026"/>
    <w:rsid w:val="001D3293"/>
    <w:rsid w:val="001D584D"/>
    <w:rsid w:val="001D5B45"/>
    <w:rsid w:val="001D617E"/>
    <w:rsid w:val="001D6A70"/>
    <w:rsid w:val="001D74CF"/>
    <w:rsid w:val="001D7C8D"/>
    <w:rsid w:val="001E5409"/>
    <w:rsid w:val="001E6E24"/>
    <w:rsid w:val="001E77D9"/>
    <w:rsid w:val="001F17EE"/>
    <w:rsid w:val="001F37BA"/>
    <w:rsid w:val="001F57FE"/>
    <w:rsid w:val="001F76E7"/>
    <w:rsid w:val="0020017E"/>
    <w:rsid w:val="002016D9"/>
    <w:rsid w:val="002044E9"/>
    <w:rsid w:val="00206240"/>
    <w:rsid w:val="00212FE1"/>
    <w:rsid w:val="0021425F"/>
    <w:rsid w:val="00222047"/>
    <w:rsid w:val="00222A09"/>
    <w:rsid w:val="00225B71"/>
    <w:rsid w:val="00226EF0"/>
    <w:rsid w:val="00237470"/>
    <w:rsid w:val="002404C1"/>
    <w:rsid w:val="002407AC"/>
    <w:rsid w:val="00243023"/>
    <w:rsid w:val="00245AB8"/>
    <w:rsid w:val="002514CF"/>
    <w:rsid w:val="00251C76"/>
    <w:rsid w:val="00252472"/>
    <w:rsid w:val="00253B61"/>
    <w:rsid w:val="00256E0F"/>
    <w:rsid w:val="0026221C"/>
    <w:rsid w:val="0026287B"/>
    <w:rsid w:val="00263B4C"/>
    <w:rsid w:val="00264E28"/>
    <w:rsid w:val="00275D17"/>
    <w:rsid w:val="0027612A"/>
    <w:rsid w:val="002763E1"/>
    <w:rsid w:val="00277172"/>
    <w:rsid w:val="002776DD"/>
    <w:rsid w:val="002828DE"/>
    <w:rsid w:val="00283100"/>
    <w:rsid w:val="00283957"/>
    <w:rsid w:val="002866F6"/>
    <w:rsid w:val="002904AA"/>
    <w:rsid w:val="0029472E"/>
    <w:rsid w:val="002973FD"/>
    <w:rsid w:val="002A0138"/>
    <w:rsid w:val="002A31A9"/>
    <w:rsid w:val="002A56E4"/>
    <w:rsid w:val="002B03C4"/>
    <w:rsid w:val="002B0940"/>
    <w:rsid w:val="002B44F8"/>
    <w:rsid w:val="002B6F45"/>
    <w:rsid w:val="002C6F60"/>
    <w:rsid w:val="002D1618"/>
    <w:rsid w:val="002E2BD2"/>
    <w:rsid w:val="002E6E71"/>
    <w:rsid w:val="002E7F4A"/>
    <w:rsid w:val="002F041D"/>
    <w:rsid w:val="002F16C0"/>
    <w:rsid w:val="002F78F7"/>
    <w:rsid w:val="00300CB4"/>
    <w:rsid w:val="00301C70"/>
    <w:rsid w:val="003051FF"/>
    <w:rsid w:val="00305495"/>
    <w:rsid w:val="00310C45"/>
    <w:rsid w:val="0032132D"/>
    <w:rsid w:val="0033377B"/>
    <w:rsid w:val="003345F1"/>
    <w:rsid w:val="00342CA1"/>
    <w:rsid w:val="00350EFB"/>
    <w:rsid w:val="0035324D"/>
    <w:rsid w:val="00353F4A"/>
    <w:rsid w:val="003543AD"/>
    <w:rsid w:val="00354A5B"/>
    <w:rsid w:val="0035592C"/>
    <w:rsid w:val="00357555"/>
    <w:rsid w:val="0036717B"/>
    <w:rsid w:val="00374ED0"/>
    <w:rsid w:val="00380C9A"/>
    <w:rsid w:val="0038104D"/>
    <w:rsid w:val="00384A0B"/>
    <w:rsid w:val="0038784E"/>
    <w:rsid w:val="00393CA3"/>
    <w:rsid w:val="003A266F"/>
    <w:rsid w:val="003A59CD"/>
    <w:rsid w:val="003A7C19"/>
    <w:rsid w:val="003C039A"/>
    <w:rsid w:val="003C0626"/>
    <w:rsid w:val="003C379A"/>
    <w:rsid w:val="003D5C99"/>
    <w:rsid w:val="003E4527"/>
    <w:rsid w:val="004024DE"/>
    <w:rsid w:val="004027E8"/>
    <w:rsid w:val="0040399E"/>
    <w:rsid w:val="00414169"/>
    <w:rsid w:val="0041460E"/>
    <w:rsid w:val="0041487E"/>
    <w:rsid w:val="00415A7D"/>
    <w:rsid w:val="0041656A"/>
    <w:rsid w:val="004240D6"/>
    <w:rsid w:val="00425487"/>
    <w:rsid w:val="00427F29"/>
    <w:rsid w:val="00433A35"/>
    <w:rsid w:val="00436CB3"/>
    <w:rsid w:val="004374F0"/>
    <w:rsid w:val="00440C67"/>
    <w:rsid w:val="00443FE7"/>
    <w:rsid w:val="0044786C"/>
    <w:rsid w:val="004527BD"/>
    <w:rsid w:val="004606B9"/>
    <w:rsid w:val="004626DB"/>
    <w:rsid w:val="004648A7"/>
    <w:rsid w:val="00466D3C"/>
    <w:rsid w:val="00474483"/>
    <w:rsid w:val="00482964"/>
    <w:rsid w:val="0048349A"/>
    <w:rsid w:val="00483602"/>
    <w:rsid w:val="00484717"/>
    <w:rsid w:val="00491812"/>
    <w:rsid w:val="00495925"/>
    <w:rsid w:val="00497C2A"/>
    <w:rsid w:val="004B75F8"/>
    <w:rsid w:val="004C05A8"/>
    <w:rsid w:val="004C0C00"/>
    <w:rsid w:val="004C4EB1"/>
    <w:rsid w:val="004C7E67"/>
    <w:rsid w:val="004D02C6"/>
    <w:rsid w:val="004D1E44"/>
    <w:rsid w:val="004D3377"/>
    <w:rsid w:val="004D63AC"/>
    <w:rsid w:val="004E186E"/>
    <w:rsid w:val="004E2CAB"/>
    <w:rsid w:val="004E3B69"/>
    <w:rsid w:val="004E4DFE"/>
    <w:rsid w:val="004E55DC"/>
    <w:rsid w:val="004F006D"/>
    <w:rsid w:val="004F0DF8"/>
    <w:rsid w:val="004F6D24"/>
    <w:rsid w:val="004F70AD"/>
    <w:rsid w:val="0050111E"/>
    <w:rsid w:val="00501651"/>
    <w:rsid w:val="00505AA1"/>
    <w:rsid w:val="0050718D"/>
    <w:rsid w:val="00507AAD"/>
    <w:rsid w:val="00511F53"/>
    <w:rsid w:val="0051479C"/>
    <w:rsid w:val="00515B2E"/>
    <w:rsid w:val="0051734E"/>
    <w:rsid w:val="0051756B"/>
    <w:rsid w:val="00523341"/>
    <w:rsid w:val="005333EB"/>
    <w:rsid w:val="0053470E"/>
    <w:rsid w:val="0054293F"/>
    <w:rsid w:val="00542CDF"/>
    <w:rsid w:val="00543B12"/>
    <w:rsid w:val="00544A25"/>
    <w:rsid w:val="0055161F"/>
    <w:rsid w:val="00553770"/>
    <w:rsid w:val="00557848"/>
    <w:rsid w:val="0056096D"/>
    <w:rsid w:val="00562764"/>
    <w:rsid w:val="0056388B"/>
    <w:rsid w:val="00564CBE"/>
    <w:rsid w:val="00565568"/>
    <w:rsid w:val="00567A37"/>
    <w:rsid w:val="00570CDB"/>
    <w:rsid w:val="00572ECF"/>
    <w:rsid w:val="00576900"/>
    <w:rsid w:val="00583A12"/>
    <w:rsid w:val="00584B17"/>
    <w:rsid w:val="00585970"/>
    <w:rsid w:val="0058707B"/>
    <w:rsid w:val="005873E7"/>
    <w:rsid w:val="0058787A"/>
    <w:rsid w:val="00597C95"/>
    <w:rsid w:val="005A298C"/>
    <w:rsid w:val="005A2B2D"/>
    <w:rsid w:val="005A2F1B"/>
    <w:rsid w:val="005A784C"/>
    <w:rsid w:val="005B1832"/>
    <w:rsid w:val="005C2685"/>
    <w:rsid w:val="005C57A9"/>
    <w:rsid w:val="005D281D"/>
    <w:rsid w:val="005D53B1"/>
    <w:rsid w:val="005E4963"/>
    <w:rsid w:val="005E5B78"/>
    <w:rsid w:val="005E7A1F"/>
    <w:rsid w:val="005E7B22"/>
    <w:rsid w:val="005F112E"/>
    <w:rsid w:val="00603F6D"/>
    <w:rsid w:val="00610285"/>
    <w:rsid w:val="006160F5"/>
    <w:rsid w:val="00622631"/>
    <w:rsid w:val="0063304F"/>
    <w:rsid w:val="006404DD"/>
    <w:rsid w:val="00641187"/>
    <w:rsid w:val="00642125"/>
    <w:rsid w:val="00644007"/>
    <w:rsid w:val="00644223"/>
    <w:rsid w:val="00650796"/>
    <w:rsid w:val="00652BA7"/>
    <w:rsid w:val="00662CF9"/>
    <w:rsid w:val="00662D42"/>
    <w:rsid w:val="0066654C"/>
    <w:rsid w:val="00674F70"/>
    <w:rsid w:val="0067511E"/>
    <w:rsid w:val="00676492"/>
    <w:rsid w:val="006805FB"/>
    <w:rsid w:val="00683D3A"/>
    <w:rsid w:val="00685846"/>
    <w:rsid w:val="00692701"/>
    <w:rsid w:val="00693BB9"/>
    <w:rsid w:val="00695161"/>
    <w:rsid w:val="00695E43"/>
    <w:rsid w:val="0069658F"/>
    <w:rsid w:val="006A0BCD"/>
    <w:rsid w:val="006A147E"/>
    <w:rsid w:val="006A1B3D"/>
    <w:rsid w:val="006A40E0"/>
    <w:rsid w:val="006C2839"/>
    <w:rsid w:val="006C742A"/>
    <w:rsid w:val="006C7D7E"/>
    <w:rsid w:val="006C7F41"/>
    <w:rsid w:val="006D0E43"/>
    <w:rsid w:val="006D1747"/>
    <w:rsid w:val="006F1DC1"/>
    <w:rsid w:val="006F33C8"/>
    <w:rsid w:val="007010F9"/>
    <w:rsid w:val="00702B56"/>
    <w:rsid w:val="0070386E"/>
    <w:rsid w:val="00705E43"/>
    <w:rsid w:val="00713969"/>
    <w:rsid w:val="00713D38"/>
    <w:rsid w:val="0072013D"/>
    <w:rsid w:val="00725610"/>
    <w:rsid w:val="007303FC"/>
    <w:rsid w:val="00730B6B"/>
    <w:rsid w:val="00733B26"/>
    <w:rsid w:val="00737AED"/>
    <w:rsid w:val="00742915"/>
    <w:rsid w:val="007429A0"/>
    <w:rsid w:val="00751973"/>
    <w:rsid w:val="00752E9F"/>
    <w:rsid w:val="007543FB"/>
    <w:rsid w:val="0075502A"/>
    <w:rsid w:val="00760886"/>
    <w:rsid w:val="0076089C"/>
    <w:rsid w:val="00761A07"/>
    <w:rsid w:val="00762AC7"/>
    <w:rsid w:val="0077118D"/>
    <w:rsid w:val="00771F01"/>
    <w:rsid w:val="0077649F"/>
    <w:rsid w:val="00776B39"/>
    <w:rsid w:val="007772BE"/>
    <w:rsid w:val="00780DB2"/>
    <w:rsid w:val="00781DBD"/>
    <w:rsid w:val="00783107"/>
    <w:rsid w:val="007849AF"/>
    <w:rsid w:val="00786E0D"/>
    <w:rsid w:val="0079022B"/>
    <w:rsid w:val="007945A6"/>
    <w:rsid w:val="00794FF6"/>
    <w:rsid w:val="0079527D"/>
    <w:rsid w:val="007A03E0"/>
    <w:rsid w:val="007A5153"/>
    <w:rsid w:val="007A694B"/>
    <w:rsid w:val="007B0049"/>
    <w:rsid w:val="007B1C22"/>
    <w:rsid w:val="007B2AE2"/>
    <w:rsid w:val="007B53E5"/>
    <w:rsid w:val="007C15C9"/>
    <w:rsid w:val="007C26F9"/>
    <w:rsid w:val="007C27DB"/>
    <w:rsid w:val="007C36BE"/>
    <w:rsid w:val="007C3832"/>
    <w:rsid w:val="007C4F87"/>
    <w:rsid w:val="007D443E"/>
    <w:rsid w:val="007D73F0"/>
    <w:rsid w:val="007D78F5"/>
    <w:rsid w:val="007E70BA"/>
    <w:rsid w:val="007F253A"/>
    <w:rsid w:val="007F44D3"/>
    <w:rsid w:val="007F53A9"/>
    <w:rsid w:val="008002ED"/>
    <w:rsid w:val="00802DA5"/>
    <w:rsid w:val="0080578E"/>
    <w:rsid w:val="00810F34"/>
    <w:rsid w:val="00813229"/>
    <w:rsid w:val="00813D2C"/>
    <w:rsid w:val="00816F7E"/>
    <w:rsid w:val="00817738"/>
    <w:rsid w:val="00820538"/>
    <w:rsid w:val="008311FB"/>
    <w:rsid w:val="00831EE7"/>
    <w:rsid w:val="0083349C"/>
    <w:rsid w:val="00835A92"/>
    <w:rsid w:val="00835F33"/>
    <w:rsid w:val="0083737B"/>
    <w:rsid w:val="008379B4"/>
    <w:rsid w:val="008424EE"/>
    <w:rsid w:val="00842B80"/>
    <w:rsid w:val="00850CD5"/>
    <w:rsid w:val="00853018"/>
    <w:rsid w:val="0085641F"/>
    <w:rsid w:val="00856C8F"/>
    <w:rsid w:val="008573BF"/>
    <w:rsid w:val="00861614"/>
    <w:rsid w:val="00864466"/>
    <w:rsid w:val="0086685D"/>
    <w:rsid w:val="00872D15"/>
    <w:rsid w:val="00873B81"/>
    <w:rsid w:val="00874E66"/>
    <w:rsid w:val="00882BF6"/>
    <w:rsid w:val="00883699"/>
    <w:rsid w:val="00883CE5"/>
    <w:rsid w:val="008847DF"/>
    <w:rsid w:val="008853E0"/>
    <w:rsid w:val="008854A7"/>
    <w:rsid w:val="008911BB"/>
    <w:rsid w:val="00892B3A"/>
    <w:rsid w:val="00893572"/>
    <w:rsid w:val="008A2262"/>
    <w:rsid w:val="008A4D15"/>
    <w:rsid w:val="008A5AA2"/>
    <w:rsid w:val="008A6ED0"/>
    <w:rsid w:val="008B342E"/>
    <w:rsid w:val="008B3A6B"/>
    <w:rsid w:val="008B50DE"/>
    <w:rsid w:val="008B6515"/>
    <w:rsid w:val="008B6D2C"/>
    <w:rsid w:val="008C3C40"/>
    <w:rsid w:val="008D0035"/>
    <w:rsid w:val="008D157F"/>
    <w:rsid w:val="008D3B91"/>
    <w:rsid w:val="008D52B4"/>
    <w:rsid w:val="008D6783"/>
    <w:rsid w:val="008D7850"/>
    <w:rsid w:val="008E264E"/>
    <w:rsid w:val="008E3EDF"/>
    <w:rsid w:val="008E632B"/>
    <w:rsid w:val="008E64E2"/>
    <w:rsid w:val="008E7652"/>
    <w:rsid w:val="008F12F2"/>
    <w:rsid w:val="008F2AB4"/>
    <w:rsid w:val="008F61B3"/>
    <w:rsid w:val="008F6F1D"/>
    <w:rsid w:val="00904544"/>
    <w:rsid w:val="00905B6B"/>
    <w:rsid w:val="00905C93"/>
    <w:rsid w:val="009112DB"/>
    <w:rsid w:val="0091339B"/>
    <w:rsid w:val="009138C4"/>
    <w:rsid w:val="0091519F"/>
    <w:rsid w:val="009155CF"/>
    <w:rsid w:val="00916E3F"/>
    <w:rsid w:val="009223A3"/>
    <w:rsid w:val="00923558"/>
    <w:rsid w:val="00924690"/>
    <w:rsid w:val="009246ED"/>
    <w:rsid w:val="0092473A"/>
    <w:rsid w:val="00927CB4"/>
    <w:rsid w:val="009328DB"/>
    <w:rsid w:val="00936EBD"/>
    <w:rsid w:val="00941CDE"/>
    <w:rsid w:val="00941D0E"/>
    <w:rsid w:val="00952E90"/>
    <w:rsid w:val="0096057F"/>
    <w:rsid w:val="00960840"/>
    <w:rsid w:val="009627F1"/>
    <w:rsid w:val="009628C5"/>
    <w:rsid w:val="00963FF6"/>
    <w:rsid w:val="00967A31"/>
    <w:rsid w:val="0097125F"/>
    <w:rsid w:val="009717C8"/>
    <w:rsid w:val="00973099"/>
    <w:rsid w:val="00973338"/>
    <w:rsid w:val="00980DD6"/>
    <w:rsid w:val="0098554D"/>
    <w:rsid w:val="00986FD2"/>
    <w:rsid w:val="00987B9D"/>
    <w:rsid w:val="00992D3C"/>
    <w:rsid w:val="00993D79"/>
    <w:rsid w:val="00994304"/>
    <w:rsid w:val="00995743"/>
    <w:rsid w:val="009B081E"/>
    <w:rsid w:val="009B3138"/>
    <w:rsid w:val="009B3257"/>
    <w:rsid w:val="009C1EF2"/>
    <w:rsid w:val="009C2409"/>
    <w:rsid w:val="009C37BC"/>
    <w:rsid w:val="009C7480"/>
    <w:rsid w:val="009D2516"/>
    <w:rsid w:val="009D3D1E"/>
    <w:rsid w:val="009E0DA1"/>
    <w:rsid w:val="009E432D"/>
    <w:rsid w:val="009E5353"/>
    <w:rsid w:val="009F48DB"/>
    <w:rsid w:val="009F4EB5"/>
    <w:rsid w:val="009F51B6"/>
    <w:rsid w:val="009F5250"/>
    <w:rsid w:val="009F5688"/>
    <w:rsid w:val="00A00851"/>
    <w:rsid w:val="00A0108B"/>
    <w:rsid w:val="00A02B78"/>
    <w:rsid w:val="00A03B7B"/>
    <w:rsid w:val="00A10779"/>
    <w:rsid w:val="00A10E04"/>
    <w:rsid w:val="00A150E8"/>
    <w:rsid w:val="00A15F72"/>
    <w:rsid w:val="00A1739D"/>
    <w:rsid w:val="00A20EC4"/>
    <w:rsid w:val="00A354C1"/>
    <w:rsid w:val="00A371F9"/>
    <w:rsid w:val="00A4110C"/>
    <w:rsid w:val="00A4174D"/>
    <w:rsid w:val="00A425E1"/>
    <w:rsid w:val="00A456E2"/>
    <w:rsid w:val="00A45B7D"/>
    <w:rsid w:val="00A52206"/>
    <w:rsid w:val="00A56B43"/>
    <w:rsid w:val="00A57A4B"/>
    <w:rsid w:val="00A6703A"/>
    <w:rsid w:val="00A714D0"/>
    <w:rsid w:val="00A72FCA"/>
    <w:rsid w:val="00A803B4"/>
    <w:rsid w:val="00A80793"/>
    <w:rsid w:val="00A8311B"/>
    <w:rsid w:val="00A86B5C"/>
    <w:rsid w:val="00A904A4"/>
    <w:rsid w:val="00A92BEC"/>
    <w:rsid w:val="00A979D9"/>
    <w:rsid w:val="00AA04F6"/>
    <w:rsid w:val="00AA586B"/>
    <w:rsid w:val="00AB26C1"/>
    <w:rsid w:val="00AB2DE1"/>
    <w:rsid w:val="00AB33D3"/>
    <w:rsid w:val="00AB540E"/>
    <w:rsid w:val="00AC1E24"/>
    <w:rsid w:val="00AC7468"/>
    <w:rsid w:val="00AC7B8D"/>
    <w:rsid w:val="00AD126B"/>
    <w:rsid w:val="00AD57DE"/>
    <w:rsid w:val="00AD742D"/>
    <w:rsid w:val="00AE3302"/>
    <w:rsid w:val="00AE5343"/>
    <w:rsid w:val="00AF106D"/>
    <w:rsid w:val="00AF213E"/>
    <w:rsid w:val="00B020C6"/>
    <w:rsid w:val="00B0647E"/>
    <w:rsid w:val="00B11E2E"/>
    <w:rsid w:val="00B14619"/>
    <w:rsid w:val="00B17DC6"/>
    <w:rsid w:val="00B20021"/>
    <w:rsid w:val="00B223B0"/>
    <w:rsid w:val="00B240EA"/>
    <w:rsid w:val="00B246E7"/>
    <w:rsid w:val="00B26211"/>
    <w:rsid w:val="00B32DEB"/>
    <w:rsid w:val="00B40964"/>
    <w:rsid w:val="00B4208D"/>
    <w:rsid w:val="00B421E5"/>
    <w:rsid w:val="00B541F5"/>
    <w:rsid w:val="00B642A0"/>
    <w:rsid w:val="00B64829"/>
    <w:rsid w:val="00B7029B"/>
    <w:rsid w:val="00B715F6"/>
    <w:rsid w:val="00B754A2"/>
    <w:rsid w:val="00B80168"/>
    <w:rsid w:val="00B84DB6"/>
    <w:rsid w:val="00B90BEC"/>
    <w:rsid w:val="00B91FCC"/>
    <w:rsid w:val="00B948E9"/>
    <w:rsid w:val="00B95DE8"/>
    <w:rsid w:val="00B95E25"/>
    <w:rsid w:val="00B97003"/>
    <w:rsid w:val="00BA3174"/>
    <w:rsid w:val="00BA6042"/>
    <w:rsid w:val="00BA77D2"/>
    <w:rsid w:val="00BB1040"/>
    <w:rsid w:val="00BB6D76"/>
    <w:rsid w:val="00BC0743"/>
    <w:rsid w:val="00BC07D6"/>
    <w:rsid w:val="00BC3B2D"/>
    <w:rsid w:val="00BC611C"/>
    <w:rsid w:val="00BC6884"/>
    <w:rsid w:val="00BD59A5"/>
    <w:rsid w:val="00BE1146"/>
    <w:rsid w:val="00BE399B"/>
    <w:rsid w:val="00BE3D0E"/>
    <w:rsid w:val="00BF038E"/>
    <w:rsid w:val="00BF2052"/>
    <w:rsid w:val="00BF26E8"/>
    <w:rsid w:val="00BF367E"/>
    <w:rsid w:val="00BF3A81"/>
    <w:rsid w:val="00BF4181"/>
    <w:rsid w:val="00C02093"/>
    <w:rsid w:val="00C03883"/>
    <w:rsid w:val="00C04BD9"/>
    <w:rsid w:val="00C06EE0"/>
    <w:rsid w:val="00C121DE"/>
    <w:rsid w:val="00C123E0"/>
    <w:rsid w:val="00C1598B"/>
    <w:rsid w:val="00C16C96"/>
    <w:rsid w:val="00C27C7A"/>
    <w:rsid w:val="00C32083"/>
    <w:rsid w:val="00C328A4"/>
    <w:rsid w:val="00C32E86"/>
    <w:rsid w:val="00C33DEA"/>
    <w:rsid w:val="00C45946"/>
    <w:rsid w:val="00C45AA2"/>
    <w:rsid w:val="00C4730F"/>
    <w:rsid w:val="00C50F3C"/>
    <w:rsid w:val="00C544A5"/>
    <w:rsid w:val="00C54760"/>
    <w:rsid w:val="00C54DAF"/>
    <w:rsid w:val="00C6355B"/>
    <w:rsid w:val="00C63D78"/>
    <w:rsid w:val="00C65B46"/>
    <w:rsid w:val="00C72837"/>
    <w:rsid w:val="00C7371F"/>
    <w:rsid w:val="00C77E63"/>
    <w:rsid w:val="00C80D4E"/>
    <w:rsid w:val="00C84C2A"/>
    <w:rsid w:val="00C85AE6"/>
    <w:rsid w:val="00C86247"/>
    <w:rsid w:val="00C87342"/>
    <w:rsid w:val="00C92DD9"/>
    <w:rsid w:val="00C93096"/>
    <w:rsid w:val="00C93ED3"/>
    <w:rsid w:val="00C9664D"/>
    <w:rsid w:val="00CA267E"/>
    <w:rsid w:val="00CA28B6"/>
    <w:rsid w:val="00CA5686"/>
    <w:rsid w:val="00CC1776"/>
    <w:rsid w:val="00CC262E"/>
    <w:rsid w:val="00CC721E"/>
    <w:rsid w:val="00CC7DEF"/>
    <w:rsid w:val="00CD17E1"/>
    <w:rsid w:val="00CD53DC"/>
    <w:rsid w:val="00CE1D94"/>
    <w:rsid w:val="00CE61BB"/>
    <w:rsid w:val="00CF2BAE"/>
    <w:rsid w:val="00D01367"/>
    <w:rsid w:val="00D0369F"/>
    <w:rsid w:val="00D103F7"/>
    <w:rsid w:val="00D151C3"/>
    <w:rsid w:val="00D155A5"/>
    <w:rsid w:val="00D16288"/>
    <w:rsid w:val="00D166D3"/>
    <w:rsid w:val="00D23116"/>
    <w:rsid w:val="00D30300"/>
    <w:rsid w:val="00D32822"/>
    <w:rsid w:val="00D47C36"/>
    <w:rsid w:val="00D510DE"/>
    <w:rsid w:val="00D51E6F"/>
    <w:rsid w:val="00D55BEC"/>
    <w:rsid w:val="00D5783C"/>
    <w:rsid w:val="00D5792B"/>
    <w:rsid w:val="00D638C5"/>
    <w:rsid w:val="00D663C5"/>
    <w:rsid w:val="00D67B78"/>
    <w:rsid w:val="00D81A3E"/>
    <w:rsid w:val="00D822FB"/>
    <w:rsid w:val="00D84108"/>
    <w:rsid w:val="00D8533D"/>
    <w:rsid w:val="00D867C7"/>
    <w:rsid w:val="00D86CA7"/>
    <w:rsid w:val="00D9672D"/>
    <w:rsid w:val="00DA0B59"/>
    <w:rsid w:val="00DA669D"/>
    <w:rsid w:val="00DB10D5"/>
    <w:rsid w:val="00DB7022"/>
    <w:rsid w:val="00DC0183"/>
    <w:rsid w:val="00DC0F8F"/>
    <w:rsid w:val="00DC220C"/>
    <w:rsid w:val="00DC4558"/>
    <w:rsid w:val="00DC6227"/>
    <w:rsid w:val="00DD098A"/>
    <w:rsid w:val="00DD2731"/>
    <w:rsid w:val="00DD5A73"/>
    <w:rsid w:val="00DE14D4"/>
    <w:rsid w:val="00DE14EB"/>
    <w:rsid w:val="00DE23B9"/>
    <w:rsid w:val="00DE3BAF"/>
    <w:rsid w:val="00DE4A6F"/>
    <w:rsid w:val="00DE68E3"/>
    <w:rsid w:val="00DE6BBA"/>
    <w:rsid w:val="00DF16E4"/>
    <w:rsid w:val="00DF295B"/>
    <w:rsid w:val="00DF31C8"/>
    <w:rsid w:val="00DF4F8F"/>
    <w:rsid w:val="00DF61C8"/>
    <w:rsid w:val="00E01317"/>
    <w:rsid w:val="00E01B61"/>
    <w:rsid w:val="00E01E3E"/>
    <w:rsid w:val="00E05D67"/>
    <w:rsid w:val="00E10089"/>
    <w:rsid w:val="00E10131"/>
    <w:rsid w:val="00E114C9"/>
    <w:rsid w:val="00E21368"/>
    <w:rsid w:val="00E30F32"/>
    <w:rsid w:val="00E31CC6"/>
    <w:rsid w:val="00E32285"/>
    <w:rsid w:val="00E4219F"/>
    <w:rsid w:val="00E4555B"/>
    <w:rsid w:val="00E537B7"/>
    <w:rsid w:val="00E5728D"/>
    <w:rsid w:val="00E60EAB"/>
    <w:rsid w:val="00E64A74"/>
    <w:rsid w:val="00E65BAF"/>
    <w:rsid w:val="00E667BE"/>
    <w:rsid w:val="00E71E25"/>
    <w:rsid w:val="00E737B6"/>
    <w:rsid w:val="00E76880"/>
    <w:rsid w:val="00E86221"/>
    <w:rsid w:val="00E9143A"/>
    <w:rsid w:val="00E91E98"/>
    <w:rsid w:val="00E953F2"/>
    <w:rsid w:val="00EA0607"/>
    <w:rsid w:val="00EA23BF"/>
    <w:rsid w:val="00EB2D44"/>
    <w:rsid w:val="00EB4D6A"/>
    <w:rsid w:val="00EB56FC"/>
    <w:rsid w:val="00EB6AA9"/>
    <w:rsid w:val="00ED09B4"/>
    <w:rsid w:val="00ED2CB4"/>
    <w:rsid w:val="00EE2383"/>
    <w:rsid w:val="00EE3E3B"/>
    <w:rsid w:val="00EE4453"/>
    <w:rsid w:val="00EE46F2"/>
    <w:rsid w:val="00EE664C"/>
    <w:rsid w:val="00EF2D5C"/>
    <w:rsid w:val="00EF42A7"/>
    <w:rsid w:val="00EF4C10"/>
    <w:rsid w:val="00F035B9"/>
    <w:rsid w:val="00F10D0A"/>
    <w:rsid w:val="00F1629B"/>
    <w:rsid w:val="00F1672F"/>
    <w:rsid w:val="00F16B4D"/>
    <w:rsid w:val="00F16FB1"/>
    <w:rsid w:val="00F23595"/>
    <w:rsid w:val="00F23772"/>
    <w:rsid w:val="00F24C67"/>
    <w:rsid w:val="00F26820"/>
    <w:rsid w:val="00F32674"/>
    <w:rsid w:val="00F32D7F"/>
    <w:rsid w:val="00F32E95"/>
    <w:rsid w:val="00F41DB7"/>
    <w:rsid w:val="00F51344"/>
    <w:rsid w:val="00F51D1B"/>
    <w:rsid w:val="00F52719"/>
    <w:rsid w:val="00F70F19"/>
    <w:rsid w:val="00F7340F"/>
    <w:rsid w:val="00F743A7"/>
    <w:rsid w:val="00F840BE"/>
    <w:rsid w:val="00F85C59"/>
    <w:rsid w:val="00F9231E"/>
    <w:rsid w:val="00F9402A"/>
    <w:rsid w:val="00F96F04"/>
    <w:rsid w:val="00FA2EB7"/>
    <w:rsid w:val="00FA353C"/>
    <w:rsid w:val="00FA63EC"/>
    <w:rsid w:val="00FB122C"/>
    <w:rsid w:val="00FB267E"/>
    <w:rsid w:val="00FB3154"/>
    <w:rsid w:val="00FB41B2"/>
    <w:rsid w:val="00FC169E"/>
    <w:rsid w:val="00FC2B7D"/>
    <w:rsid w:val="00FD5785"/>
    <w:rsid w:val="00FD5C0C"/>
    <w:rsid w:val="00FF1CEA"/>
    <w:rsid w:val="00FF30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678033"/>
  <w15:docId w15:val="{60AC72CE-ACF8-4EC7-B09B-5B3E37BF9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1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1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86E"/>
  </w:style>
  <w:style w:type="paragraph" w:styleId="Footer">
    <w:name w:val="footer"/>
    <w:basedOn w:val="Normal"/>
    <w:link w:val="FooterChar"/>
    <w:uiPriority w:val="99"/>
    <w:unhideWhenUsed/>
    <w:rsid w:val="004E1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86E"/>
  </w:style>
  <w:style w:type="character" w:styleId="CommentReference">
    <w:name w:val="annotation reference"/>
    <w:basedOn w:val="DefaultParagraphFont"/>
    <w:uiPriority w:val="99"/>
    <w:unhideWhenUsed/>
    <w:rsid w:val="008B342E"/>
    <w:rPr>
      <w:sz w:val="16"/>
      <w:szCs w:val="16"/>
    </w:rPr>
  </w:style>
  <w:style w:type="paragraph" w:styleId="CommentText">
    <w:name w:val="annotation text"/>
    <w:basedOn w:val="Normal"/>
    <w:link w:val="CommentTextChar"/>
    <w:unhideWhenUsed/>
    <w:rsid w:val="008B342E"/>
    <w:pPr>
      <w:spacing w:line="240" w:lineRule="auto"/>
    </w:pPr>
    <w:rPr>
      <w:sz w:val="20"/>
      <w:szCs w:val="20"/>
    </w:rPr>
  </w:style>
  <w:style w:type="character" w:customStyle="1" w:styleId="CommentTextChar">
    <w:name w:val="Comment Text Char"/>
    <w:basedOn w:val="DefaultParagraphFont"/>
    <w:link w:val="CommentText"/>
    <w:rsid w:val="008B342E"/>
    <w:rPr>
      <w:sz w:val="20"/>
      <w:szCs w:val="20"/>
    </w:rPr>
  </w:style>
  <w:style w:type="paragraph" w:styleId="CommentSubject">
    <w:name w:val="annotation subject"/>
    <w:basedOn w:val="CommentText"/>
    <w:next w:val="CommentText"/>
    <w:link w:val="CommentSubjectChar"/>
    <w:uiPriority w:val="99"/>
    <w:semiHidden/>
    <w:unhideWhenUsed/>
    <w:rsid w:val="008B342E"/>
    <w:rPr>
      <w:b/>
      <w:bCs/>
    </w:rPr>
  </w:style>
  <w:style w:type="character" w:customStyle="1" w:styleId="CommentSubjectChar">
    <w:name w:val="Comment Subject Char"/>
    <w:basedOn w:val="CommentTextChar"/>
    <w:link w:val="CommentSubject"/>
    <w:uiPriority w:val="99"/>
    <w:semiHidden/>
    <w:rsid w:val="008B342E"/>
    <w:rPr>
      <w:b/>
      <w:bCs/>
      <w:sz w:val="20"/>
      <w:szCs w:val="20"/>
    </w:rPr>
  </w:style>
  <w:style w:type="paragraph" w:styleId="BalloonText">
    <w:name w:val="Balloon Text"/>
    <w:basedOn w:val="Normal"/>
    <w:link w:val="BalloonTextChar"/>
    <w:uiPriority w:val="99"/>
    <w:semiHidden/>
    <w:unhideWhenUsed/>
    <w:rsid w:val="008B34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42E"/>
    <w:rPr>
      <w:rFonts w:ascii="Segoe UI" w:hAnsi="Segoe UI" w:cs="Segoe UI"/>
      <w:sz w:val="18"/>
      <w:szCs w:val="18"/>
    </w:rPr>
  </w:style>
  <w:style w:type="character" w:styleId="Hyperlink">
    <w:name w:val="Hyperlink"/>
    <w:basedOn w:val="DefaultParagraphFont"/>
    <w:uiPriority w:val="99"/>
    <w:unhideWhenUsed/>
    <w:rsid w:val="00853018"/>
    <w:rPr>
      <w:color w:val="0563C1" w:themeColor="hyperlink"/>
      <w:u w:val="single"/>
    </w:rPr>
  </w:style>
  <w:style w:type="paragraph" w:styleId="NoSpacing">
    <w:name w:val="No Spacing"/>
    <w:uiPriority w:val="1"/>
    <w:qFormat/>
    <w:rsid w:val="00226EF0"/>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051F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051FF"/>
    <w:pPr>
      <w:outlineLvl w:val="9"/>
    </w:pPr>
  </w:style>
  <w:style w:type="paragraph" w:styleId="TOC1">
    <w:name w:val="toc 1"/>
    <w:basedOn w:val="Normal"/>
    <w:next w:val="Normal"/>
    <w:autoRedefine/>
    <w:uiPriority w:val="39"/>
    <w:unhideWhenUsed/>
    <w:rsid w:val="004D3377"/>
    <w:pPr>
      <w:tabs>
        <w:tab w:val="right" w:leader="dot" w:pos="8630"/>
      </w:tabs>
      <w:spacing w:after="0" w:line="480" w:lineRule="auto"/>
    </w:pPr>
  </w:style>
  <w:style w:type="paragraph" w:customStyle="1" w:styleId="APALevel1">
    <w:name w:val="APA Level 1"/>
    <w:basedOn w:val="Heading1"/>
    <w:link w:val="APALevel1Char"/>
    <w:qFormat/>
    <w:rsid w:val="00F24C67"/>
    <w:pPr>
      <w:spacing w:before="0" w:line="480" w:lineRule="auto"/>
      <w:jc w:val="center"/>
    </w:pPr>
    <w:rPr>
      <w:rFonts w:ascii="Times New Roman" w:hAnsi="Times New Roman"/>
      <w:b/>
      <w:color w:val="auto"/>
      <w:sz w:val="24"/>
      <w:lang w:val="en"/>
    </w:rPr>
  </w:style>
  <w:style w:type="character" w:customStyle="1" w:styleId="APALevel1Char">
    <w:name w:val="APA Level 1 Char"/>
    <w:basedOn w:val="Heading1Char"/>
    <w:link w:val="APALevel1"/>
    <w:rsid w:val="00F24C67"/>
    <w:rPr>
      <w:rFonts w:ascii="Times New Roman" w:eastAsiaTheme="majorEastAsia" w:hAnsi="Times New Roman" w:cstheme="majorBidi"/>
      <w:b/>
      <w:color w:val="2E74B5" w:themeColor="accent1" w:themeShade="BF"/>
      <w:sz w:val="24"/>
      <w:szCs w:val="32"/>
      <w:lang w:val="en"/>
    </w:rPr>
  </w:style>
  <w:style w:type="character" w:styleId="PlaceholderText">
    <w:name w:val="Placeholder Text"/>
    <w:basedOn w:val="DefaultParagraphFont"/>
    <w:uiPriority w:val="99"/>
    <w:semiHidden/>
    <w:rsid w:val="00864466"/>
    <w:rPr>
      <w:color w:val="808080"/>
    </w:rPr>
  </w:style>
  <w:style w:type="character" w:customStyle="1" w:styleId="UnresolvedMention1">
    <w:name w:val="Unresolved Mention1"/>
    <w:basedOn w:val="DefaultParagraphFont"/>
    <w:uiPriority w:val="99"/>
    <w:semiHidden/>
    <w:unhideWhenUsed/>
    <w:rsid w:val="007543FB"/>
    <w:rPr>
      <w:color w:val="808080"/>
      <w:shd w:val="clear" w:color="auto" w:fill="E6E6E6"/>
    </w:rPr>
  </w:style>
  <w:style w:type="paragraph" w:styleId="NormalWeb">
    <w:name w:val="Normal (Web)"/>
    <w:basedOn w:val="Normal"/>
    <w:uiPriority w:val="99"/>
    <w:semiHidden/>
    <w:unhideWhenUsed/>
    <w:rsid w:val="00283957"/>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F16E4"/>
    <w:rPr>
      <w:color w:val="954F72" w:themeColor="followedHyperlink"/>
      <w:u w:val="single"/>
    </w:rPr>
  </w:style>
  <w:style w:type="paragraph" w:styleId="TOC2">
    <w:name w:val="toc 2"/>
    <w:basedOn w:val="Normal"/>
    <w:next w:val="Normal"/>
    <w:autoRedefine/>
    <w:uiPriority w:val="39"/>
    <w:unhideWhenUsed/>
    <w:rsid w:val="004D3377"/>
    <w:pPr>
      <w:spacing w:after="100"/>
      <w:ind w:left="220"/>
    </w:pPr>
    <w:rPr>
      <w:rFonts w:eastAsiaTheme="minorEastAsia" w:cs="Times New Roman"/>
    </w:rPr>
  </w:style>
  <w:style w:type="paragraph" w:styleId="TOC3">
    <w:name w:val="toc 3"/>
    <w:basedOn w:val="Normal"/>
    <w:next w:val="Normal"/>
    <w:autoRedefine/>
    <w:uiPriority w:val="39"/>
    <w:unhideWhenUsed/>
    <w:rsid w:val="004D3377"/>
    <w:pPr>
      <w:spacing w:after="100"/>
      <w:ind w:left="440"/>
    </w:pPr>
    <w:rPr>
      <w:rFonts w:eastAsiaTheme="minorEastAsia" w:cs="Times New Roman"/>
    </w:rPr>
  </w:style>
  <w:style w:type="paragraph" w:styleId="Revision">
    <w:name w:val="Revision"/>
    <w:hidden/>
    <w:uiPriority w:val="99"/>
    <w:semiHidden/>
    <w:rsid w:val="001E77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F5BE8-309F-CC47-8496-0D35DC381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NCU Prospectus Template</dc:creator>
  <cp:lastModifiedBy>Eunice</cp:lastModifiedBy>
  <cp:revision>2</cp:revision>
  <cp:lastPrinted>2020-05-15T16:20:00Z</cp:lastPrinted>
  <dcterms:created xsi:type="dcterms:W3CDTF">2020-08-11T05:54:00Z</dcterms:created>
  <dcterms:modified xsi:type="dcterms:W3CDTF">2020-08-11T05:54:00Z</dcterms:modified>
</cp:coreProperties>
</file>