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5055"/>
        </w:tabs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HEALTHCARE QUALITY AND SAFETY PAPER</w:t>
      </w:r>
    </w:p>
    <w:p>
      <w:pPr>
        <w:pStyle w:val="Body"/>
        <w:tabs>
          <w:tab w:val="left" w:pos="5055"/>
        </w:tabs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 GRADING RUBRIC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 xml:space="preserve"> and Instructions</w:t>
      </w:r>
    </w:p>
    <w:p>
      <w:pPr>
        <w:pStyle w:val="Body"/>
        <w:tabs>
          <w:tab w:val="left" w:pos="5055"/>
        </w:tabs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For this assignment, you will have the opportunity to reflect on the assigned reading and websites.</w:t>
      </w:r>
    </w:p>
    <w:p>
      <w:pPr>
        <w:pStyle w:val="header"/>
        <w:numPr>
          <w:ilvl w:val="0"/>
          <w:numId w:val="2"/>
        </w:numPr>
        <w:spacing w:before="120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Discuss the tenets of healthcare quality and safety.</w:t>
      </w:r>
    </w:p>
    <w:p>
      <w:pPr>
        <w:pStyle w:val="header"/>
        <w:numPr>
          <w:ilvl w:val="0"/>
          <w:numId w:val="2"/>
        </w:numPr>
        <w:spacing w:before="120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Analyze and highlight entities that are dedicated to improving healthcare quality and safety.</w:t>
      </w:r>
    </w:p>
    <w:p>
      <w:pPr>
        <w:pStyle w:val="header"/>
        <w:numPr>
          <w:ilvl w:val="0"/>
          <w:numId w:val="2"/>
        </w:numPr>
        <w:spacing w:before="120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Discuss how the regulatory influence of healthcare quality and safety has impacted your specific work environment as it relates to workflow processes and patient outcomes.</w:t>
      </w:r>
    </w:p>
    <w:p>
      <w:pPr>
        <w:pStyle w:val="header"/>
        <w:numPr>
          <w:ilvl w:val="0"/>
          <w:numId w:val="2"/>
        </w:numPr>
        <w:spacing w:before="120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Discuss the influence that your Christian worldview has on your commitment to supporting improved healthcare quality and safety.</w:t>
      </w:r>
    </w:p>
    <w:p>
      <w:pPr>
        <w:pStyle w:val="header"/>
        <w:numPr>
          <w:ilvl w:val="0"/>
          <w:numId w:val="2"/>
        </w:numPr>
        <w:spacing w:before="120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Support your position with evidence from 3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–</w:t>
      </w:r>
      <w:r>
        <w:rPr>
          <w:rFonts w:ascii="Times New Roman" w:hAnsi="Times New Roman"/>
          <w:sz w:val="24"/>
          <w:szCs w:val="24"/>
          <w:rtl w:val="0"/>
          <w:lang w:val="en-US"/>
        </w:rPr>
        <w:t>5 scholarly sources, in addition to the course textbook and the Bible. References must have been published within the past 5 years.</w:t>
      </w:r>
    </w:p>
    <w:p>
      <w:pPr>
        <w:pStyle w:val="header"/>
        <w:numPr>
          <w:ilvl w:val="0"/>
          <w:numId w:val="2"/>
        </w:numPr>
        <w:spacing w:before="120"/>
        <w:rPr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Include a title page and reference page in current APA format.</w:t>
      </w: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The paper must be 5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–</w:t>
      </w:r>
      <w:r>
        <w:rPr>
          <w:rFonts w:ascii="Times New Roman" w:hAnsi="Times New Roman"/>
          <w:sz w:val="24"/>
          <w:szCs w:val="24"/>
          <w:rtl w:val="0"/>
          <w:lang w:val="en-US"/>
        </w:rPr>
        <w:t>7 pages (excluding the required title page and reference page). The entire submission must be in current APA format.</w:t>
      </w: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Body"/>
        <w:tabs>
          <w:tab w:val="left" w:pos="5055"/>
        </w:tabs>
        <w:spacing w:after="0"/>
        <w:jc w:val="center"/>
        <w:rPr>
          <w:b w:val="1"/>
          <w:bCs w:val="1"/>
          <w:sz w:val="24"/>
          <w:szCs w:val="24"/>
        </w:rPr>
      </w:pPr>
    </w:p>
    <w:tbl>
      <w:tblPr>
        <w:tblW w:w="1466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422"/>
        <w:gridCol w:w="3060"/>
        <w:gridCol w:w="3150"/>
        <w:gridCol w:w="3330"/>
        <w:gridCol w:w="2700"/>
      </w:tblGrid>
      <w:tr>
        <w:tblPrEx>
          <w:shd w:val="clear" w:color="auto" w:fill="cdd4e9"/>
        </w:tblPrEx>
        <w:trPr>
          <w:trHeight w:val="323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Criteria</w:t>
            </w:r>
          </w:p>
        </w:tc>
        <w:tc>
          <w:tcPr>
            <w:tcW w:type="dxa" w:w="12240"/>
            <w:gridSpan w:val="4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en-US"/>
              </w:rPr>
              <w:t>Levels of Achievement</w:t>
            </w:r>
          </w:p>
        </w:tc>
      </w:tr>
      <w:tr>
        <w:tblPrEx>
          <w:shd w:val="clear" w:color="auto" w:fill="cdd4e9"/>
        </w:tblPrEx>
        <w:trPr>
          <w:trHeight w:val="3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Content 70%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Advanced</w:t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Proficient</w:t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u w:val="none"/>
                <w:rtl w:val="0"/>
                <w:lang w:val="en-US"/>
              </w:rPr>
              <w:t>Developing</w:t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Not Present</w:t>
            </w:r>
          </w:p>
        </w:tc>
      </w:tr>
      <w:tr>
        <w:tblPrEx>
          <w:shd w:val="clear" w:color="auto" w:fill="cdd4e9"/>
        </w:tblPrEx>
        <w:trPr>
          <w:trHeight w:val="54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Quality and Safety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32 to 35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Provides a comprehensive discussion of the tenets of healthcare quality and safety.</w:t>
            </w:r>
          </w:p>
          <w:p>
            <w:pPr>
              <w:pStyle w:val="Body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lang w:val="en-US"/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The following applies to this and each of the following content-related categories of this rubric: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Major points are supported with evidence from scholarly sources. At least 3 scholarly sources are required in addition to the course textbook and the Bible. References must have been published within the past 5 years. </w:t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29 to 31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Provides a somewhat detailed discussion of the tenets of healthcare quality and safety.</w:t>
            </w:r>
          </w:p>
          <w:p>
            <w:pPr>
              <w:pStyle w:val="Body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lang w:val="en-US"/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The following applies to this and each of the following content-related categories of this rubric: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Major points are somewhat supported with evidence from scholarly sources and/or there is a minimal discrepancy in the required number and/or type of references utilized within the paper. References must have been published within the past 5 years. </w:t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 to 28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Provides a limited discussion of the tenets of healthcare quality and safety. </w:t>
            </w:r>
          </w:p>
          <w:p>
            <w:pPr>
              <w:pStyle w:val="Body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lang w:val="en-US"/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The following applies to this and each of the following content-related categories of this rubric: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Major points lack support from scholarly sources and/or there is a significant discrepancy in the required number and/or type of references utilized within the paper. References must have been published within the past 5 years. </w:t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0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Not Present</w:t>
            </w:r>
          </w:p>
        </w:tc>
      </w:tr>
      <w:tr>
        <w:tblPrEx>
          <w:shd w:val="clear" w:color="auto" w:fill="cdd4e9"/>
        </w:tblPrEx>
        <w:trPr>
          <w:trHeight w:val="15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Improvement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32 to 35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Provides a comprehensive discussion of entities that are dedicated to improving healthcare quality and safety.</w:t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 29 to 31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Provides a somewhat detailed discussion of entities that are dedicated to improving healthcare quality and safety.</w:t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 to 28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Provides a limited discussion of entities that are dedicated to improving healthcare quality and safety. </w:t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0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Not Present</w:t>
            </w:r>
          </w:p>
        </w:tc>
      </w:tr>
      <w:tr>
        <w:tblPrEx>
          <w:shd w:val="clear" w:color="auto" w:fill="cdd4e9"/>
        </w:tblPrEx>
        <w:trPr>
          <w:trHeight w:val="30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Impact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32 to 35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Provides a comprehensive discussion of how the regulatory influence of healthcare quality and safety has impacted your specific work environment as it relates to workflow processes and patient outcomes. </w:t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29 to 31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Provides a somewhat detailed discussion of how the regulatory influence of healthcare quality and safety has impacted your specific work environment as it relates to workflow processes and patient outcomes.</w:t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 to 28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Provides a limited discussion of how the regulatory influence of healthcare quality and safety has impacted your specific work environment as it relates to workflow processes and patient outcomes.</w:t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0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rtl w:val="0"/>
                <w:lang w:val="en-US"/>
              </w:rPr>
              <w:t>Not Present</w:t>
            </w:r>
          </w:p>
        </w:tc>
      </w:tr>
      <w:tr>
        <w:tblPrEx>
          <w:shd w:val="clear" w:color="auto" w:fill="cdd4e9"/>
        </w:tblPrEx>
        <w:trPr>
          <w:trHeight w:val="27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Christian Worldview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14 to 15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Provides a comprehensive discussion of the influence that your Christian worldview has on your commitment to supporting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improved healthcare quality and safety.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13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Provides a somewhat detailed discussion of the influence that your Christian worldview has on your commitment to supporting improved healthcare quality and safety. 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 to 12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Provides a limited discussion of the influence that your Christian worldview has on your commitment to supporting improved healthcare quality and safety.</w:t>
            </w:r>
          </w:p>
          <w:p>
            <w:pPr>
              <w:pStyle w:val="Body"/>
              <w:spacing w:after="0" w:line="240" w:lineRule="auto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lang w:val="en-US"/>
              </w:rPr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0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rtl w:val="0"/>
                <w:lang w:val="en-US"/>
              </w:rPr>
              <w:t>Not Present</w:t>
            </w:r>
          </w:p>
        </w:tc>
      </w:tr>
      <w:tr>
        <w:tblPrEx>
          <w:shd w:val="clear" w:color="auto" w:fill="cdd4e9"/>
        </w:tblPrEx>
        <w:trPr>
          <w:trHeight w:val="3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Structure 30%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before="120"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Advanced</w:t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before="120"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Proficient</w:t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before="120"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Developing</w:t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8eaadb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before="120"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Not Present</w:t>
            </w:r>
          </w:p>
        </w:tc>
      </w:tr>
      <w:tr>
        <w:tblPrEx>
          <w:shd w:val="clear" w:color="auto" w:fill="cdd4e9"/>
        </w:tblPrEx>
        <w:trPr>
          <w:trHeight w:val="24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Writing Quality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 37 to 40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Quality of work includes: clarity and thoroughness of writing, grammar, varied sentence structure, evidence of critical thinking, and proper use of current APA format. </w:t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34 to 36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Quality of work has several errors in: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clarity and thoroughness of writing, grammar, sentence structure, critical thinking, and use of current APA format. 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 to 33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Quality of work has substantial errors in: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clarity and thoroughness of writing, grammar, sentence structure, critical thinking, and use of current APA format. 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0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Not Present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</w:tr>
      <w:tr>
        <w:tblPrEx>
          <w:shd w:val="clear" w:color="auto" w:fill="cdd4e9"/>
        </w:tblPrEx>
        <w:trPr>
          <w:trHeight w:val="2405" w:hRule="atLeast"/>
        </w:trPr>
        <w:tc>
          <w:tcPr>
            <w:tcW w:type="dxa" w:w="242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Length Requirement</w:t>
            </w:r>
          </w:p>
        </w:tc>
        <w:tc>
          <w:tcPr>
            <w:tcW w:type="dxa" w:w="30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14 to 15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Required length (5-7 pages) is met. The title page and reference page do not count towards this length requirement. 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315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13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Length of paper is more than 4 pages but does not meet the minimum length requirement of 5 complete pages. The title page and reference page do not count towards this length requirement. </w:t>
            </w:r>
          </w:p>
        </w:tc>
        <w:tc>
          <w:tcPr>
            <w:tcW w:type="dxa" w:w="333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 1 to 12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Paper length is 4 pages or less. The title page and reference page do not count towards this length requirement.  </w:t>
            </w:r>
          </w:p>
        </w:tc>
        <w:tc>
          <w:tcPr>
            <w:tcW w:type="dxa" w:w="270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0 points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Not Present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Body"/>
        <w:widowControl w:val="0"/>
        <w:tabs>
          <w:tab w:val="left" w:pos="5055"/>
        </w:tabs>
        <w:spacing w:after="0" w:line="240" w:lineRule="auto"/>
        <w:jc w:val="center"/>
      </w:pPr>
      <w:r>
        <w:rPr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5840" w:h="12240" w:orient="landscape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tab/>
      <w:tab/>
      <w:tab/>
      <w:tab/>
      <w:tab/>
    </w:r>
    <w:r>
      <w:rPr>
        <w:rFonts w:ascii="Times New Roman" w:hAnsi="Times New Roman"/>
        <w:sz w:val="24"/>
        <w:szCs w:val="24"/>
        <w:rtl w:val="0"/>
        <w:lang w:val="en-US"/>
      </w:rPr>
      <w:t>NURS 503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lowerLetter"/>
      <w:suff w:val="tab"/>
      <w:lvlText w:val="%1."/>
      <w:lvlJc w:val="left"/>
      <w:pPr>
        <w:tabs>
          <w:tab w:val="clear" w:pos="4680"/>
          <w:tab w:val="clear" w:pos="93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clear" w:pos="4680"/>
          <w:tab w:val="clear" w:pos="936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clear" w:pos="4680"/>
          <w:tab w:val="clear" w:pos="936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clear" w:pos="4680"/>
          <w:tab w:val="clear" w:pos="936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clear" w:pos="4680"/>
          <w:tab w:val="clear" w:pos="936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clear" w:pos="4680"/>
          <w:tab w:val="clear" w:pos="936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clear" w:pos="4680"/>
          <w:tab w:val="clear" w:pos="936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clear" w:pos="4680"/>
          <w:tab w:val="clear" w:pos="936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clear" w:pos="4680"/>
          <w:tab w:val="clear" w:pos="936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