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ACC22" w14:textId="7E8FA399" w:rsidR="002174B7" w:rsidRPr="002174B7" w:rsidRDefault="002174B7" w:rsidP="002174B7">
      <w:pPr>
        <w:spacing w:after="0" w:line="240" w:lineRule="auto"/>
        <w:ind w:right="9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74B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Rubric Name: </w:t>
      </w:r>
      <w:bookmarkStart w:id="0" w:name="_GoBack"/>
      <w:bookmarkEnd w:id="0"/>
    </w:p>
    <w:p w14:paraId="77461AC7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 xml:space="preserve">This table lists criteria and criteria group name in the first column. The first row lists level names and includes scores if the rubric uses a numeric scoring </w:t>
      </w:r>
      <w:proofErr w:type="spellStart"/>
      <w:proofErr w:type="gramStart"/>
      <w:r w:rsidRPr="002174B7">
        <w:rPr>
          <w:rFonts w:ascii="Times New Roman" w:eastAsia="Times New Roman" w:hAnsi="Times New Roman" w:cs="Times New Roman"/>
          <w:sz w:val="24"/>
          <w:szCs w:val="24"/>
        </w:rPr>
        <w:t>method.Criteria</w:t>
      </w:r>
      <w:proofErr w:type="spellEnd"/>
      <w:proofErr w:type="gramEnd"/>
    </w:p>
    <w:p w14:paraId="577E3535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Excellent</w:t>
      </w:r>
    </w:p>
    <w:p w14:paraId="1FCC2845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20 points</w:t>
      </w:r>
    </w:p>
    <w:p w14:paraId="763195C3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Proficient</w:t>
      </w:r>
    </w:p>
    <w:p w14:paraId="674B4A9B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15 points</w:t>
      </w:r>
    </w:p>
    <w:p w14:paraId="4E7A0462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Emerging</w:t>
      </w:r>
    </w:p>
    <w:p w14:paraId="3A0708E8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10 points</w:t>
      </w:r>
    </w:p>
    <w:p w14:paraId="3AED75F0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Developing</w:t>
      </w:r>
    </w:p>
    <w:p w14:paraId="42D240DE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5 points</w:t>
      </w:r>
    </w:p>
    <w:p w14:paraId="170F65D5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Unsatisfactory</w:t>
      </w:r>
    </w:p>
    <w:p w14:paraId="44C26668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0 points</w:t>
      </w:r>
    </w:p>
    <w:p w14:paraId="70DF8F4D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Thesis / Focus &amp; Content</w:t>
      </w:r>
    </w:p>
    <w:p w14:paraId="4B896FEA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Thesis is clearly stated and appropriately focused.</w:t>
      </w:r>
    </w:p>
    <w:p w14:paraId="7297300F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Focus is sharp, distinct focus; balanced, substantial, specific, and/or illustrative content; sophisticated, mature ideas are particularly well-developed.</w:t>
      </w:r>
    </w:p>
    <w:p w14:paraId="2D1B974D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Thesis is clearly stated but focus could have been sharper.</w:t>
      </w:r>
    </w:p>
    <w:p w14:paraId="1688358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There is clear focus; specific, illustrative, and balanced content</w:t>
      </w:r>
    </w:p>
    <w:p w14:paraId="027A134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Thesis phrasing too simple, lacks complexity; or, not clearly worded</w:t>
      </w:r>
    </w:p>
    <w:p w14:paraId="204223BF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Adequate focus, but unbalanced content; more analysis needed</w:t>
      </w:r>
    </w:p>
    <w:p w14:paraId="24621C8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Thesis lacks a clear objective and/or does not “fit” content of essay</w:t>
      </w:r>
    </w:p>
    <w:p w14:paraId="62ED0BC2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Essay contains too much research information without analysis or commentary</w:t>
      </w:r>
    </w:p>
    <w:p w14:paraId="3AE8EB77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Thesis not evident</w:t>
      </w:r>
    </w:p>
    <w:p w14:paraId="149E13D8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Absence of focus and relevant content; content doesn’t “fit” thesis</w:t>
      </w:r>
    </w:p>
    <w:p w14:paraId="0F6BF042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14:paraId="3AECBC97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Supporting Research &amp; MLA Citations</w:t>
      </w:r>
    </w:p>
    <w:p w14:paraId="270BB191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The supporting research is thorough and relevant</w:t>
      </w:r>
    </w:p>
    <w:p w14:paraId="06A7D0CF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in-text citations: all sources are accurately documented in the proper MLA format</w:t>
      </w:r>
    </w:p>
    <w:p w14:paraId="6F02537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Works cited page: all sources on Works Cited page follow proper MLA format</w:t>
      </w:r>
    </w:p>
    <w:p w14:paraId="4748D3E5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Supporting research is less thorough but still substantial and relevant.</w:t>
      </w:r>
    </w:p>
    <w:p w14:paraId="4FF5E61C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in-text citations: all sources are documented, but a few are not in the desired format.</w:t>
      </w:r>
    </w:p>
    <w:p w14:paraId="2789ABEC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works cited list: most sources on Works Cited page follow proper MLA format</w:t>
      </w:r>
    </w:p>
    <w:p w14:paraId="679537DA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Supporting research is adequate; relevance made clear</w:t>
      </w:r>
    </w:p>
    <w:p w14:paraId="628C8C19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in-text citations: most sources are documented, but many are not in the desired format</w:t>
      </w:r>
    </w:p>
    <w:p w14:paraId="44E7761F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works cited list: most sources on Works Cited page follow proper MLA format</w:t>
      </w:r>
    </w:p>
    <w:p w14:paraId="7EAB5155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Supporting research is insufficient; relevance not always made clear</w:t>
      </w:r>
    </w:p>
    <w:p w14:paraId="0D5C346D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 xml:space="preserve">MLA in-text </w:t>
      </w:r>
      <w:proofErr w:type="spellStart"/>
      <w:proofErr w:type="gramStart"/>
      <w:r w:rsidRPr="002174B7">
        <w:rPr>
          <w:rFonts w:ascii="Tahoma" w:eastAsia="Times New Roman" w:hAnsi="Tahoma" w:cs="Tahoma"/>
          <w:color w:val="000000"/>
          <w:sz w:val="20"/>
          <w:szCs w:val="20"/>
        </w:rPr>
        <w:t>citation:several</w:t>
      </w:r>
      <w:proofErr w:type="spellEnd"/>
      <w:proofErr w:type="gramEnd"/>
      <w:r w:rsidRPr="002174B7">
        <w:rPr>
          <w:rFonts w:ascii="Tahoma" w:eastAsia="Times New Roman" w:hAnsi="Tahoma" w:cs="Tahoma"/>
          <w:color w:val="000000"/>
          <w:sz w:val="20"/>
          <w:szCs w:val="20"/>
        </w:rPr>
        <w:t xml:space="preserve"> sources lack proper documentation</w:t>
      </w:r>
    </w:p>
    <w:p w14:paraId="2553E788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works cited list: few of the sources on Works Cited page follow proper MLA format</w:t>
      </w:r>
    </w:p>
    <w:p w14:paraId="1EE60D2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Supporting research is irrelevant, missing, or relies on assertion rather than research</w:t>
      </w:r>
    </w:p>
    <w:p w14:paraId="7A931BE1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in-text citation: sources are not accurately documented, and MLA format is not attempted or followed properly</w:t>
      </w:r>
    </w:p>
    <w:p w14:paraId="78A185F7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MLA works cited list: none the sources on Works Cited page follow proper MLA format</w:t>
      </w:r>
    </w:p>
    <w:p w14:paraId="679D3F0D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14:paraId="1688CC5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Organization</w:t>
      </w:r>
    </w:p>
    <w:p w14:paraId="1913C753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Obviously controlled and/or subtle organization; strong topic sentences</w:t>
      </w:r>
    </w:p>
    <w:p w14:paraId="26D28AF4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Logical and appropriate organization; clear topic sentences</w:t>
      </w:r>
    </w:p>
    <w:p w14:paraId="7629774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Organization attempted, but unclear or inappropriate topic sentences</w:t>
      </w:r>
    </w:p>
    <w:p w14:paraId="2FD1A0F5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Inconsistent organization</w:t>
      </w:r>
    </w:p>
    <w:p w14:paraId="18189978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Absence of planned organization</w:t>
      </w:r>
    </w:p>
    <w:p w14:paraId="02C4487F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lastRenderedPageBreak/>
        <w:t>/ 20</w:t>
      </w:r>
    </w:p>
    <w:p w14:paraId="3F1DD095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Style</w:t>
      </w:r>
    </w:p>
    <w:p w14:paraId="75D7B08E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Writer’s voice is strong; precision in tone, sentence structure, and word choice</w:t>
      </w:r>
    </w:p>
    <w:p w14:paraId="6E9D32EA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Precision and variety in sentence structure and word choice</w:t>
      </w:r>
    </w:p>
    <w:p w14:paraId="1FB73A9D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Limited, but mostly correct, sentence structure variety and word choice</w:t>
      </w:r>
    </w:p>
    <w:p w14:paraId="53505966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Several awkward and/or unclear sentences; problems with word choice</w:t>
      </w:r>
    </w:p>
    <w:p w14:paraId="4C827904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No apparent control over sentence structure and word choice</w:t>
      </w:r>
    </w:p>
    <w:p w14:paraId="44697BEC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14:paraId="1DC3F509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Mechanics &amp; Usage</w:t>
      </w:r>
    </w:p>
    <w:p w14:paraId="019C2E1E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Free of mechanical and usage errors</w:t>
      </w:r>
    </w:p>
    <w:p w14:paraId="5FA1F230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Few mechanical and usage errors</w:t>
      </w:r>
    </w:p>
    <w:p w14:paraId="62D50B9B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Some mechanical and usage errors, but not severe enough to interfere significantly with writer’s purpose </w:t>
      </w:r>
    </w:p>
    <w:p w14:paraId="222B1B64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Mechanical and usage errors which interfere with writer’s purpose</w:t>
      </w:r>
    </w:p>
    <w:p w14:paraId="6AC69C40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ahoma" w:eastAsia="Times New Roman" w:hAnsi="Tahoma" w:cs="Tahoma"/>
          <w:color w:val="000000"/>
          <w:sz w:val="20"/>
          <w:szCs w:val="20"/>
        </w:rPr>
        <w:t>Mechanical and usage errors that significantly interfere with the writer’s purpose</w:t>
      </w:r>
    </w:p>
    <w:p w14:paraId="606523AE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/ 20</w:t>
      </w:r>
    </w:p>
    <w:p w14:paraId="2316C1B9" w14:textId="77777777" w:rsidR="002174B7" w:rsidRPr="002174B7" w:rsidRDefault="002174B7" w:rsidP="002174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Rubric Total Score</w:t>
      </w:r>
    </w:p>
    <w:p w14:paraId="3B12A52F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Total</w:t>
      </w:r>
    </w:p>
    <w:p w14:paraId="5557C0C8" w14:textId="77777777" w:rsidR="002174B7" w:rsidRPr="002174B7" w:rsidRDefault="002174B7" w:rsidP="002174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/ 100</w:t>
      </w:r>
    </w:p>
    <w:p w14:paraId="228BA827" w14:textId="77777777" w:rsidR="002174B7" w:rsidRPr="002174B7" w:rsidRDefault="002174B7" w:rsidP="002174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174B7">
        <w:rPr>
          <w:rFonts w:ascii="Times New Roman" w:eastAsia="Times New Roman" w:hAnsi="Times New Roman" w:cs="Times New Roman"/>
          <w:b/>
          <w:bCs/>
          <w:sz w:val="27"/>
          <w:szCs w:val="27"/>
        </w:rPr>
        <w:t>Overall Score</w:t>
      </w:r>
    </w:p>
    <w:p w14:paraId="62BE9E6E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Overall Score</w:t>
      </w:r>
    </w:p>
    <w:p w14:paraId="45D0DFFE" w14:textId="77777777" w:rsidR="002174B7" w:rsidRPr="002174B7" w:rsidRDefault="002174B7" w:rsidP="002174B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14:paraId="792DDAAD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90 points minimum</w:t>
      </w:r>
      <w:r w:rsidRPr="002174B7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F2B2305" w14:textId="77777777" w:rsidR="002174B7" w:rsidRPr="002174B7" w:rsidRDefault="002174B7" w:rsidP="002174B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</w:p>
    <w:p w14:paraId="64EB608A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80 points minimum</w:t>
      </w:r>
      <w:r w:rsidRPr="002174B7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4E3735D" w14:textId="77777777" w:rsidR="002174B7" w:rsidRPr="002174B7" w:rsidRDefault="002174B7" w:rsidP="002174B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</w:p>
    <w:p w14:paraId="14CD7979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70 points minimum</w:t>
      </w:r>
      <w:r w:rsidRPr="002174B7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9B9E3C3" w14:textId="77777777" w:rsidR="002174B7" w:rsidRPr="002174B7" w:rsidRDefault="002174B7" w:rsidP="002174B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</w:p>
    <w:p w14:paraId="5B636A48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60 points minimum</w:t>
      </w:r>
      <w:r w:rsidRPr="002174B7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FF14013" w14:textId="77777777" w:rsidR="002174B7" w:rsidRPr="002174B7" w:rsidRDefault="002174B7" w:rsidP="002174B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</w:p>
    <w:p w14:paraId="3533CC4E" w14:textId="77777777" w:rsidR="002174B7" w:rsidRPr="002174B7" w:rsidRDefault="002174B7" w:rsidP="0021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4B7">
        <w:rPr>
          <w:rFonts w:ascii="Times New Roman" w:eastAsia="Times New Roman" w:hAnsi="Times New Roman" w:cs="Times New Roman"/>
          <w:sz w:val="24"/>
          <w:szCs w:val="24"/>
        </w:rPr>
        <w:t>0 points minimum</w:t>
      </w:r>
      <w:r w:rsidRPr="002174B7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6"/>
      </w:tblGrid>
      <w:tr w:rsidR="002174B7" w:rsidRPr="002174B7" w14:paraId="4C7C3825" w14:textId="77777777" w:rsidTr="002174B7">
        <w:tc>
          <w:tcPr>
            <w:tcW w:w="0" w:type="auto"/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31970B" w14:textId="77777777" w:rsidR="002174B7" w:rsidRPr="002174B7" w:rsidRDefault="002174B7" w:rsidP="0021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82B14A" w14:textId="77777777" w:rsidR="002174B7" w:rsidRPr="002174B7" w:rsidRDefault="002174B7" w:rsidP="002174B7"/>
    <w:sectPr w:rsidR="002174B7" w:rsidRPr="00217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B7"/>
    <w:rsid w:val="002174B7"/>
    <w:rsid w:val="00DC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1266"/>
  <w15:chartTrackingRefBased/>
  <w15:docId w15:val="{C9DBBFE2-1387-454A-99DA-C894F91A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174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174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174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174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174B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174B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all-level-text">
    <w:name w:val="overall-level-text"/>
    <w:basedOn w:val="DefaultParagraphFont"/>
    <w:rsid w:val="00217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8649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8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4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1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0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73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460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165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08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76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70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01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869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440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610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001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74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981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802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03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329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69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46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46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6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19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282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79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64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99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273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73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345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452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43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18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69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59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18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02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982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42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12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22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5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51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05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910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384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70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35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10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50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69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352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4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6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2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33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903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36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50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66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08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59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6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42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Jones</dc:creator>
  <cp:keywords/>
  <dc:description/>
  <cp:lastModifiedBy>Vernon Jones</cp:lastModifiedBy>
  <cp:revision>2</cp:revision>
  <dcterms:created xsi:type="dcterms:W3CDTF">2019-11-03T16:30:00Z</dcterms:created>
  <dcterms:modified xsi:type="dcterms:W3CDTF">2019-11-03T16:30:00Z</dcterms:modified>
</cp:coreProperties>
</file>