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A9CFA8" w14:textId="77777777" w:rsidR="00525A94" w:rsidRDefault="00525A94">
      <w:pPr>
        <w:rPr>
          <w:rFonts w:ascii="Georgia" w:eastAsia="Georgia" w:hAnsi="Georgia" w:cs="Georgia"/>
          <w:b/>
          <w:color w:val="000000"/>
          <w:sz w:val="35"/>
          <w:szCs w:val="35"/>
          <w:shd w:val="clear" w:color="auto" w:fill="FFFFFF"/>
          <w:lang w:eastAsia="zh-CN" w:bidi="ar"/>
        </w:rPr>
      </w:pPr>
    </w:p>
    <w:p w14:paraId="27905871" w14:textId="77777777" w:rsidR="00525A94" w:rsidRDefault="00584FCA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The Economic Impact of EDM Festivals</w:t>
      </w:r>
    </w:p>
    <w:p w14:paraId="679DBCEB" w14:textId="77777777" w:rsidR="00525A94" w:rsidRDefault="00584FCA">
      <w:pPr>
        <w:pStyle w:val="NormalWeb"/>
        <w:rPr>
          <w:rFonts w:eastAsia="Times New Roman"/>
          <w:sz w:val="24"/>
          <w:szCs w:val="24"/>
          <w:lang w:val="en"/>
        </w:rPr>
      </w:pPr>
      <w:r>
        <w:rPr>
          <w:rFonts w:eastAsia="Times New Roman" w:hint="eastAsia"/>
          <w:sz w:val="24"/>
          <w:szCs w:val="24"/>
          <w:lang w:val="en"/>
        </w:rPr>
        <w:t>  I.  Introduction</w:t>
      </w:r>
    </w:p>
    <w:p w14:paraId="2965635B" w14:textId="77777777" w:rsidR="00525A94" w:rsidRDefault="00584FCA">
      <w:pPr>
        <w:pStyle w:val="NormalWeb"/>
        <w:rPr>
          <w:rFonts w:eastAsia="Times New Roman"/>
          <w:sz w:val="24"/>
          <w:szCs w:val="24"/>
          <w:lang w:val="en"/>
        </w:rPr>
      </w:pPr>
      <w:r>
        <w:rPr>
          <w:rFonts w:eastAsia="Times New Roman" w:hint="eastAsia"/>
          <w:sz w:val="24"/>
          <w:szCs w:val="24"/>
          <w:lang w:val="en"/>
        </w:rPr>
        <w:t>          A.</w:t>
      </w:r>
      <w:r>
        <w:rPr>
          <w:rFonts w:eastAsia="Times New Roman"/>
          <w:sz w:val="24"/>
          <w:szCs w:val="24"/>
        </w:rPr>
        <w:t xml:space="preserve"> </w:t>
      </w:r>
      <w:r>
        <w:rPr>
          <w:rFonts w:eastAsia="Times New Roman" w:hint="eastAsia"/>
          <w:sz w:val="24"/>
          <w:szCs w:val="24"/>
          <w:lang w:val="en"/>
        </w:rPr>
        <w:t xml:space="preserve">Background information </w:t>
      </w:r>
      <w:r>
        <w:rPr>
          <w:rFonts w:eastAsia="Times New Roman"/>
          <w:sz w:val="24"/>
          <w:szCs w:val="24"/>
        </w:rPr>
        <w:t>about the EDM Festival</w:t>
      </w:r>
    </w:p>
    <w:p w14:paraId="31A167AF" w14:textId="77777777" w:rsidR="00525A94" w:rsidRDefault="00584FCA">
      <w:pPr>
        <w:pStyle w:val="NormalWeb"/>
        <w:ind w:left="840" w:right="1440" w:firstLine="420"/>
        <w:rPr>
          <w:rFonts w:eastAsia="Times New Roman"/>
          <w:sz w:val="24"/>
          <w:szCs w:val="24"/>
          <w:lang w:val="en"/>
        </w:rPr>
      </w:pPr>
      <w:r>
        <w:rPr>
          <w:rFonts w:eastAsia="Times New Roman" w:hint="eastAsia"/>
          <w:sz w:val="24"/>
          <w:szCs w:val="24"/>
          <w:lang w:val="en"/>
        </w:rPr>
        <w:t>1.</w:t>
      </w:r>
      <w:r>
        <w:rPr>
          <w:rFonts w:eastAsia="Times New Roman"/>
          <w:sz w:val="24"/>
          <w:szCs w:val="24"/>
        </w:rPr>
        <w:t xml:space="preserve"> Economic scale of the EDM festival</w:t>
      </w:r>
    </w:p>
    <w:p w14:paraId="1813854F" w14:textId="77777777" w:rsidR="00525A94" w:rsidRDefault="00584FCA">
      <w:pPr>
        <w:spacing w:beforeAutospacing="1" w:after="0" w:afterAutospacing="1"/>
        <w:ind w:left="840" w:firstLine="42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 w:hint="eastAsia"/>
          <w:sz w:val="24"/>
          <w:szCs w:val="24"/>
          <w:lang w:val="en-US" w:eastAsia="zh-CN"/>
        </w:rPr>
        <w:t>2. 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Market size of the EDM festivals</w:t>
      </w:r>
    </w:p>
    <w:p w14:paraId="3FEDEE48" w14:textId="77777777" w:rsidR="00525A94" w:rsidRDefault="00584FCA">
      <w:pPr>
        <w:spacing w:beforeAutospacing="1" w:after="0" w:afterAutospacing="1"/>
        <w:ind w:left="840" w:firstLine="4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3. Information about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Electric Daisy Carnival (EDC), Ultra and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Tomorrowland</w:t>
      </w:r>
    </w:p>
    <w:p w14:paraId="25DB1E0B" w14:textId="77777777" w:rsidR="00525A94" w:rsidRDefault="00584FCA">
      <w:pPr>
        <w:spacing w:beforeAutospacing="1" w:after="0" w:afterAutospacing="1"/>
        <w:ind w:left="420" w:firstLine="42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 w:hint="eastAsia"/>
          <w:sz w:val="24"/>
          <w:szCs w:val="24"/>
          <w:lang w:val="en-US" w:eastAsia="zh-CN"/>
        </w:rPr>
        <w:t xml:space="preserve">B.  Thesis Statement: </w:t>
      </w:r>
      <w:r>
        <w:rPr>
          <w:rFonts w:ascii="Times New Roman" w:eastAsia="Times New Roman" w:hAnsi="Times New Roman" w:cs="Times New Roman"/>
          <w:sz w:val="24"/>
          <w:szCs w:val="24"/>
        </w:rPr>
        <w:t>EDM festivals are deeply intertwined with and playing a critical role in the economy system</w:t>
      </w:r>
    </w:p>
    <w:p w14:paraId="621C5653" w14:textId="77777777" w:rsidR="00525A94" w:rsidRDefault="00584FCA">
      <w:pPr>
        <w:spacing w:after="120"/>
        <w:ind w:left="480" w:hanging="36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 w:hint="eastAsia"/>
          <w:sz w:val="24"/>
          <w:szCs w:val="24"/>
          <w:lang w:val="en-US" w:eastAsia="zh-CN"/>
        </w:rPr>
        <w:t>II. 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   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Economic relationship between EDC and Las Vegas</w:t>
      </w:r>
    </w:p>
    <w:p w14:paraId="74288F2E" w14:textId="77777777" w:rsidR="00525A94" w:rsidRDefault="00584FCA">
      <w:pPr>
        <w:spacing w:after="120"/>
        <w:ind w:left="480" w:hanging="36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 w:hint="eastAsia"/>
          <w:sz w:val="24"/>
          <w:szCs w:val="24"/>
          <w:lang w:val="en-US" w:eastAsia="zh-CN"/>
        </w:rPr>
        <w:t>          A. 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EDC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attracts thousands of fans and tourist visit Las Vegas during the event period</w:t>
      </w:r>
    </w:p>
    <w:p w14:paraId="5309E087" w14:textId="77777777" w:rsidR="00525A94" w:rsidRDefault="00584FCA">
      <w:pPr>
        <w:spacing w:after="120"/>
        <w:ind w:left="1080" w:hanging="36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 w:hint="eastAsia"/>
          <w:sz w:val="24"/>
          <w:szCs w:val="24"/>
          <w:lang w:val="en-US" w:eastAsia="zh-CN"/>
        </w:rPr>
        <w:t>          1. 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Discover the tourist number during EDC and compare it to that of normal time </w:t>
      </w:r>
      <w:r>
        <w:rPr>
          <w:rFonts w:ascii="Times New Roman" w:eastAsia="Times New Roman" w:hAnsi="Times New Roman" w:cs="Times New Roman" w:hint="eastAsia"/>
          <w:sz w:val="24"/>
          <w:szCs w:val="24"/>
          <w:lang w:val="en-US" w:eastAsia="zh-CN"/>
        </w:rPr>
        <w:t xml:space="preserve">  </w:t>
      </w:r>
    </w:p>
    <w:p w14:paraId="3CF78EF5" w14:textId="77777777" w:rsidR="00525A94" w:rsidRDefault="00584FCA">
      <w:pPr>
        <w:spacing w:after="120"/>
        <w:ind w:left="1080" w:hanging="36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 w:hint="eastAsia"/>
          <w:sz w:val="24"/>
          <w:szCs w:val="24"/>
          <w:lang w:val="en-US" w:eastAsia="zh-CN"/>
        </w:rPr>
        <w:t>          2.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Casino resort occupancy rate and consumption during EDC</w:t>
      </w:r>
    </w:p>
    <w:p w14:paraId="003426C6" w14:textId="77777777" w:rsidR="00525A94" w:rsidRDefault="00584FCA">
      <w:pPr>
        <w:spacing w:beforeAutospacing="1" w:after="12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 w:hint="eastAsia"/>
          <w:sz w:val="24"/>
          <w:szCs w:val="24"/>
          <w:lang w:val="en-US" w:eastAsia="zh-CN"/>
        </w:rPr>
        <w:t>             B.</w:t>
      </w:r>
      <w:r>
        <w:rPr>
          <w:rFonts w:ascii="Times New Roman" w:eastAsia="Times New Roman" w:hAnsi="Times New Roman" w:cs="Times New Roman" w:hint="eastAsia"/>
          <w:sz w:val="24"/>
          <w:szCs w:val="24"/>
          <w:lang w:val="en-US" w:eastAsia="zh-CN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Due to the large-scale event, vast number of employment opportunity is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  <w:t>created</w:t>
      </w:r>
    </w:p>
    <w:p w14:paraId="6BC01E44" w14:textId="77777777" w:rsidR="00525A94" w:rsidRDefault="00584FCA">
      <w:pPr>
        <w:spacing w:after="120"/>
        <w:ind w:left="1080" w:hanging="36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 w:hint="eastAsia"/>
          <w:sz w:val="24"/>
          <w:szCs w:val="24"/>
          <w:lang w:val="en-US" w:eastAsia="zh-CN"/>
        </w:rPr>
        <w:t>          1.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Number of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employment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created by EDC and find out how it benefit the local economy</w:t>
      </w:r>
      <w:r>
        <w:rPr>
          <w:rFonts w:ascii="Times New Roman" w:eastAsia="Times New Roman" w:hAnsi="Times New Roman" w:cs="Times New Roman" w:hint="eastAsia"/>
          <w:sz w:val="24"/>
          <w:szCs w:val="24"/>
          <w:lang w:val="en-US" w:eastAsia="zh-CN"/>
        </w:rPr>
        <w:br/>
        <w:t>       </w:t>
      </w:r>
    </w:p>
    <w:p w14:paraId="44561A94" w14:textId="77777777" w:rsidR="00525A94" w:rsidRDefault="00584FCA">
      <w:pPr>
        <w:spacing w:after="120"/>
        <w:ind w:left="360" w:hanging="36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 w:hint="eastAsia"/>
          <w:sz w:val="24"/>
          <w:szCs w:val="24"/>
          <w:lang w:val="en-US" w:eastAsia="zh-CN"/>
        </w:rPr>
        <w:t>III.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Economic relationship between Ultra and Miami</w:t>
      </w:r>
    </w:p>
    <w:p w14:paraId="36467C01" w14:textId="77777777" w:rsidR="00525A94" w:rsidRDefault="00584FCA">
      <w:pPr>
        <w:spacing w:after="120"/>
        <w:ind w:left="480" w:hanging="36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 w:hint="eastAsia"/>
          <w:sz w:val="24"/>
          <w:szCs w:val="24"/>
          <w:lang w:val="en-US" w:eastAsia="zh-CN"/>
        </w:rPr>
        <w:t>              A. 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Ultr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 attracts thousands of fans and tourist visit Miami during the event period and pour millions of dollars to the economy</w:t>
      </w:r>
    </w:p>
    <w:p w14:paraId="490FFCD7" w14:textId="77777777" w:rsidR="00525A94" w:rsidRDefault="00584FCA">
      <w:pPr>
        <w:spacing w:after="120"/>
        <w:ind w:left="360" w:hanging="36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 w:hint="eastAsia"/>
          <w:sz w:val="24"/>
          <w:szCs w:val="24"/>
          <w:lang w:val="en-US" w:eastAsia="zh-CN"/>
        </w:rPr>
        <w:t>                      1. 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Extremely high occupancy rate of hotel</w:t>
      </w:r>
    </w:p>
    <w:p w14:paraId="0563B314" w14:textId="77777777" w:rsidR="00525A94" w:rsidRDefault="00584FCA">
      <w:pPr>
        <w:spacing w:after="120"/>
        <w:ind w:left="360" w:hanging="36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 w:hint="eastAsia"/>
          <w:sz w:val="24"/>
          <w:szCs w:val="24"/>
          <w:lang w:val="en-US" w:eastAsia="zh-CN"/>
        </w:rPr>
        <w:t>                      2.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Money spent at the nightclubs after Ultra sinc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e it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end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at midnight</w:t>
      </w:r>
    </w:p>
    <w:p w14:paraId="5CD9BA1D" w14:textId="77777777" w:rsidR="00525A94" w:rsidRDefault="00584FCA">
      <w:pPr>
        <w:spacing w:after="120"/>
        <w:ind w:left="360" w:hanging="36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 w:hint="eastAsia"/>
          <w:sz w:val="24"/>
          <w:szCs w:val="24"/>
          <w:lang w:val="en-US" w:eastAsia="zh-CN"/>
        </w:rPr>
        <w:t>              B. 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   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Negative effects of EDM festival that is held at downtown of the city</w:t>
      </w:r>
    </w:p>
    <w:p w14:paraId="27C5DF0D" w14:textId="77777777" w:rsidR="00525A94" w:rsidRDefault="00584FCA">
      <w:pPr>
        <w:spacing w:after="120"/>
        <w:ind w:left="1800" w:right="1440" w:hanging="36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 w:hint="eastAsia"/>
          <w:sz w:val="24"/>
          <w:szCs w:val="24"/>
          <w:lang w:val="en-US" w:eastAsia="zh-CN"/>
        </w:rPr>
        <w:lastRenderedPageBreak/>
        <w:t>  1. 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Noise complaints by local resident</w:t>
      </w:r>
    </w:p>
    <w:p w14:paraId="6D0ABA81" w14:textId="77777777" w:rsidR="00525A94" w:rsidRDefault="00584FCA">
      <w:pPr>
        <w:spacing w:after="120"/>
        <w:ind w:left="1800" w:right="1440" w:hanging="36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 w:hint="eastAsia"/>
          <w:sz w:val="24"/>
          <w:szCs w:val="24"/>
          <w:lang w:val="en-US" w:eastAsia="zh-CN"/>
        </w:rPr>
        <w:t>  2. 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Forced to change location to Virginia Key in 2019 (Find out how the changing location affects the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economy)</w:t>
      </w:r>
      <w:r>
        <w:rPr>
          <w:rFonts w:ascii="Times New Roman" w:eastAsia="Times New Roman" w:hAnsi="Times New Roman" w:cs="Times New Roman" w:hint="eastAsia"/>
          <w:sz w:val="24"/>
          <w:szCs w:val="24"/>
          <w:lang w:val="en-US" w:eastAsia="zh-CN"/>
        </w:rPr>
        <w:br/>
        <w:t> </w:t>
      </w:r>
    </w:p>
    <w:p w14:paraId="4FA1DD53" w14:textId="77777777" w:rsidR="00525A94" w:rsidRDefault="00584FCA">
      <w:pPr>
        <w:spacing w:after="120"/>
        <w:ind w:left="420" w:hanging="36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 w:hint="eastAsia"/>
          <w:sz w:val="24"/>
          <w:szCs w:val="24"/>
          <w:lang w:val="en-US" w:eastAsia="zh-CN"/>
        </w:rPr>
        <w:t>IV. 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Economic relationship between Tomorrowland and Boom, Belgium</w:t>
      </w:r>
    </w:p>
    <w:p w14:paraId="0FB499BD" w14:textId="77777777" w:rsidR="00525A94" w:rsidRDefault="00584FCA">
      <w:pPr>
        <w:spacing w:after="120"/>
        <w:ind w:left="420" w:hanging="36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 w:hint="eastAsia"/>
          <w:sz w:val="24"/>
          <w:szCs w:val="24"/>
          <w:lang w:val="en-US" w:eastAsia="zh-CN"/>
        </w:rPr>
        <w:t>          A.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Tomorrowland attracts thousands of fans and tourist visit Belgium during the event period</w:t>
      </w:r>
    </w:p>
    <w:p w14:paraId="1E7AA04F" w14:textId="77777777" w:rsidR="00525A94" w:rsidRDefault="00584FCA">
      <w:pPr>
        <w:spacing w:after="120"/>
        <w:ind w:left="420" w:hanging="36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 w:hint="eastAsia"/>
          <w:sz w:val="24"/>
          <w:szCs w:val="24"/>
          <w:lang w:val="en-US" w:eastAsia="zh-CN"/>
        </w:rPr>
        <w:t>                       1.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More than 50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thousands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fans of the festival fly to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Europe and visit Belgium, which is a small country people not normally visit</w:t>
      </w:r>
    </w:p>
    <w:p w14:paraId="6164B676" w14:textId="77777777" w:rsidR="00525A94" w:rsidRDefault="00584FCA">
      <w:pPr>
        <w:spacing w:after="120"/>
        <w:ind w:left="420" w:hanging="36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 w:hint="eastAsia"/>
          <w:sz w:val="24"/>
          <w:szCs w:val="24"/>
          <w:lang w:val="en-US" w:eastAsia="zh-CN"/>
        </w:rPr>
        <w:t>                       2.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Consumption of visitors, such as ticket, hotel, dining and so on</w:t>
      </w:r>
    </w:p>
    <w:p w14:paraId="6FB8BCCF" w14:textId="77777777" w:rsidR="00525A94" w:rsidRDefault="00584FCA">
      <w:pPr>
        <w:spacing w:after="120"/>
        <w:ind w:left="420" w:hanging="36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 w:hint="eastAsia"/>
          <w:sz w:val="24"/>
          <w:szCs w:val="24"/>
          <w:lang w:val="en-US" w:eastAsia="zh-CN"/>
        </w:rPr>
        <w:t>           B.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Country recognition</w:t>
      </w:r>
    </w:p>
    <w:p w14:paraId="1D303947" w14:textId="77777777" w:rsidR="00525A94" w:rsidRDefault="00584FCA">
      <w:pPr>
        <w:spacing w:after="120"/>
        <w:ind w:left="420" w:hanging="360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>
        <w:rPr>
          <w:rFonts w:ascii="Times New Roman" w:eastAsia="Times New Roman" w:hAnsi="Times New Roman" w:cs="Times New Roman" w:hint="eastAsia"/>
          <w:sz w:val="24"/>
          <w:szCs w:val="24"/>
          <w:lang w:val="en-US" w:eastAsia="zh-CN"/>
        </w:rPr>
        <w:t>                       1. 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The Tomorrowland marks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the country on the map</w:t>
      </w:r>
      <w:r>
        <w:rPr>
          <w:rFonts w:ascii="Times New Roman" w:eastAsia="Times New Roman" w:hAnsi="Times New Roman" w:cs="Times New Roman" w:hint="eastAsia"/>
          <w:sz w:val="24"/>
          <w:szCs w:val="24"/>
          <w:lang w:val="en-US" w:eastAsia="zh-CN"/>
        </w:rPr>
        <w:t> </w:t>
      </w:r>
    </w:p>
    <w:p w14:paraId="5E1217CE" w14:textId="77777777" w:rsidR="00525A94" w:rsidRDefault="00525A94">
      <w:pPr>
        <w:spacing w:after="120"/>
        <w:ind w:left="420" w:hanging="36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772830D2" w14:textId="77777777" w:rsidR="00525A94" w:rsidRDefault="00584FCA">
      <w:pPr>
        <w:spacing w:beforeAutospacing="1" w:after="0" w:afterAutospacing="1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 w:hint="eastAsia"/>
          <w:sz w:val="24"/>
          <w:szCs w:val="24"/>
          <w:lang w:val="en-US" w:eastAsia="zh-CN"/>
        </w:rPr>
        <w:t> V. Conclusion</w:t>
      </w:r>
    </w:p>
    <w:p w14:paraId="5BE5D336" w14:textId="77777777" w:rsidR="00525A94" w:rsidRDefault="00584FCA">
      <w:pPr>
        <w:spacing w:beforeAutospacing="1" w:after="0" w:afterAutospacing="1"/>
        <w:ind w:left="1200" w:right="720" w:hanging="36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 w:hint="eastAsia"/>
          <w:sz w:val="24"/>
          <w:szCs w:val="24"/>
          <w:lang w:val="en-US" w:eastAsia="zh-CN"/>
        </w:rPr>
        <w:t>A.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Make comparison and contrast between EDC, Ultra and Tomorrowland, and address the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the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economic impact of such EDM festivals</w:t>
      </w:r>
    </w:p>
    <w:p w14:paraId="1AE4A040" w14:textId="77777777" w:rsidR="00525A94" w:rsidRDefault="00584FCA">
      <w:pPr>
        <w:spacing w:beforeAutospacing="1" w:after="0" w:afterAutospacing="1"/>
        <w:ind w:left="1200" w:right="720" w:hanging="36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 w:hint="eastAsia"/>
          <w:sz w:val="24"/>
          <w:szCs w:val="24"/>
          <w:lang w:val="en-US" w:eastAsia="zh-CN"/>
        </w:rPr>
        <w:t>B. 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Predict the future market</w:t>
      </w:r>
    </w:p>
    <w:p w14:paraId="4FE484BA" w14:textId="77777777" w:rsidR="00525A94" w:rsidRDefault="00525A94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sectPr w:rsidR="00525A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FEF9030"/>
    <w:rsid w:val="00525A94"/>
    <w:rsid w:val="00584FCA"/>
    <w:rsid w:val="6EDE6FB7"/>
    <w:rsid w:val="7FEF9030"/>
    <w:rsid w:val="FC6D4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2F32F8"/>
  <w15:docId w15:val="{F5560399-683E-41E7-9C40-FB37B16E6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en-KE" w:eastAsia="en-KE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qFormat/>
    <w:pPr>
      <w:spacing w:beforeAutospacing="1" w:after="0" w:afterAutospacing="1"/>
    </w:pPr>
    <w:rPr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1854</Characters>
  <Application>Microsoft Office Word</Application>
  <DocSecurity>0</DocSecurity>
  <Lines>15</Lines>
  <Paragraphs>4</Paragraphs>
  <ScaleCrop>false</ScaleCrop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ziyanau</dc:creator>
  <cp:lastModifiedBy>Eunice</cp:lastModifiedBy>
  <cp:revision>2</cp:revision>
  <dcterms:created xsi:type="dcterms:W3CDTF">2020-05-13T06:13:00Z</dcterms:created>
  <dcterms:modified xsi:type="dcterms:W3CDTF">2020-05-13T06:13:00Z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