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AF2AC" w14:textId="77777777" w:rsidR="00A4217A" w:rsidRPr="00A4217A" w:rsidRDefault="00A4217A" w:rsidP="00A4217A">
      <w:pPr>
        <w:shd w:val="clear" w:color="auto" w:fill="FFFFFF"/>
        <w:spacing w:after="150" w:line="345" w:lineRule="atLeast"/>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This is the Rubric</w:t>
      </w:r>
    </w:p>
    <w:tbl>
      <w:tblPr>
        <w:tblW w:w="0" w:type="auto"/>
        <w:tblCellMar>
          <w:top w:w="15" w:type="dxa"/>
          <w:left w:w="15" w:type="dxa"/>
          <w:bottom w:w="15" w:type="dxa"/>
          <w:right w:w="15" w:type="dxa"/>
        </w:tblCellMar>
        <w:tblLook w:val="04A0" w:firstRow="1" w:lastRow="0" w:firstColumn="1" w:lastColumn="0" w:noHBand="0" w:noVBand="1"/>
      </w:tblPr>
      <w:tblGrid>
        <w:gridCol w:w="2123"/>
        <w:gridCol w:w="6571"/>
        <w:gridCol w:w="666"/>
      </w:tblGrid>
      <w:tr w:rsidR="00A4217A" w:rsidRPr="00A4217A" w14:paraId="0E35715C" w14:textId="77777777" w:rsidTr="00A4217A">
        <w:trPr>
          <w:tblHeader/>
        </w:trPr>
        <w:tc>
          <w:tcPr>
            <w:tcW w:w="0" w:type="auto"/>
            <w:gridSpan w:val="3"/>
            <w:tcBorders>
              <w:top w:val="nil"/>
              <w:left w:val="nil"/>
              <w:bottom w:val="nil"/>
              <w:right w:val="nil"/>
            </w:tcBorders>
            <w:shd w:val="clear" w:color="auto" w:fill="auto"/>
            <w:tcMar>
              <w:top w:w="0" w:type="dxa"/>
              <w:left w:w="0" w:type="dxa"/>
              <w:bottom w:w="0" w:type="dxa"/>
              <w:right w:w="0" w:type="dxa"/>
            </w:tcMar>
            <w:vAlign w:val="center"/>
            <w:hideMark/>
          </w:tcPr>
          <w:p w14:paraId="374C8920" w14:textId="77777777" w:rsidR="00A4217A" w:rsidRPr="00A4217A" w:rsidRDefault="00A4217A" w:rsidP="00A4217A">
            <w:pPr>
              <w:spacing w:after="150" w:line="345" w:lineRule="atLeast"/>
              <w:rPr>
                <w:rFonts w:ascii="Times New Roman" w:eastAsia="Times New Roman" w:hAnsi="Times New Roman" w:cs="Times New Roman"/>
                <w:color w:val="777777"/>
                <w:sz w:val="21"/>
                <w:szCs w:val="21"/>
                <w:lang w:val="en-KE" w:eastAsia="en-KE"/>
              </w:rPr>
            </w:pPr>
            <w:r w:rsidRPr="00A4217A">
              <w:rPr>
                <w:rFonts w:ascii="Times New Roman" w:eastAsia="Times New Roman" w:hAnsi="Times New Roman" w:cs="Times New Roman"/>
                <w:color w:val="777777"/>
                <w:sz w:val="21"/>
                <w:szCs w:val="21"/>
                <w:lang w:val="en-KE" w:eastAsia="en-KE"/>
              </w:rPr>
              <w:br/>
            </w:r>
          </w:p>
        </w:tc>
      </w:tr>
      <w:tr w:rsidR="00A4217A" w:rsidRPr="00A4217A" w14:paraId="4BF380CC" w14:textId="77777777" w:rsidTr="00A4217A">
        <w:trPr>
          <w:tblHeader/>
        </w:trPr>
        <w:tc>
          <w:tcPr>
            <w:tcW w:w="0" w:type="auto"/>
            <w:shd w:val="clear" w:color="auto" w:fill="auto"/>
            <w:tcMar>
              <w:top w:w="0" w:type="dxa"/>
              <w:left w:w="0" w:type="dxa"/>
              <w:bottom w:w="0" w:type="dxa"/>
              <w:right w:w="0" w:type="dxa"/>
            </w:tcMar>
            <w:vAlign w:val="center"/>
            <w:hideMark/>
          </w:tcPr>
          <w:p w14:paraId="334A9D01" w14:textId="77777777" w:rsidR="00A4217A" w:rsidRPr="00A4217A" w:rsidRDefault="00A4217A" w:rsidP="00A4217A">
            <w:pPr>
              <w:spacing w:after="0" w:line="240" w:lineRule="auto"/>
              <w:rPr>
                <w:rFonts w:ascii="Times New Roman" w:eastAsia="Times New Roman" w:hAnsi="Times New Roman" w:cs="Times New Roman"/>
                <w:b/>
                <w:bCs/>
                <w:sz w:val="24"/>
                <w:szCs w:val="24"/>
                <w:lang w:val="en-KE" w:eastAsia="en-KE"/>
              </w:rPr>
            </w:pPr>
            <w:r w:rsidRPr="00A4217A">
              <w:rPr>
                <w:rFonts w:ascii="Times New Roman" w:eastAsia="Times New Roman" w:hAnsi="Times New Roman" w:cs="Times New Roman"/>
                <w:b/>
                <w:bCs/>
                <w:sz w:val="24"/>
                <w:szCs w:val="24"/>
                <w:lang w:val="en-KE" w:eastAsia="en-KE"/>
              </w:rPr>
              <w:t>Criteria</w:t>
            </w:r>
          </w:p>
        </w:tc>
        <w:tc>
          <w:tcPr>
            <w:tcW w:w="0" w:type="auto"/>
            <w:shd w:val="clear" w:color="auto" w:fill="auto"/>
            <w:tcMar>
              <w:top w:w="0" w:type="dxa"/>
              <w:left w:w="0" w:type="dxa"/>
              <w:bottom w:w="0" w:type="dxa"/>
              <w:right w:w="0" w:type="dxa"/>
            </w:tcMar>
            <w:vAlign w:val="center"/>
            <w:hideMark/>
          </w:tcPr>
          <w:p w14:paraId="50760D3F" w14:textId="77777777" w:rsidR="00A4217A" w:rsidRPr="00A4217A" w:rsidRDefault="00A4217A" w:rsidP="00A4217A">
            <w:pPr>
              <w:spacing w:after="0" w:line="240" w:lineRule="auto"/>
              <w:rPr>
                <w:rFonts w:ascii="Times New Roman" w:eastAsia="Times New Roman" w:hAnsi="Times New Roman" w:cs="Times New Roman"/>
                <w:b/>
                <w:bCs/>
                <w:sz w:val="24"/>
                <w:szCs w:val="24"/>
                <w:lang w:val="en-KE" w:eastAsia="en-KE"/>
              </w:rPr>
            </w:pPr>
            <w:r w:rsidRPr="00A4217A">
              <w:rPr>
                <w:rFonts w:ascii="Times New Roman" w:eastAsia="Times New Roman" w:hAnsi="Times New Roman" w:cs="Times New Roman"/>
                <w:b/>
                <w:bCs/>
                <w:sz w:val="24"/>
                <w:szCs w:val="24"/>
                <w:lang w:val="en-KE" w:eastAsia="en-KE"/>
              </w:rPr>
              <w:t>Ratings</w:t>
            </w:r>
          </w:p>
        </w:tc>
        <w:tc>
          <w:tcPr>
            <w:tcW w:w="0" w:type="auto"/>
            <w:shd w:val="clear" w:color="auto" w:fill="auto"/>
            <w:tcMar>
              <w:top w:w="0" w:type="dxa"/>
              <w:left w:w="0" w:type="dxa"/>
              <w:bottom w:w="0" w:type="dxa"/>
              <w:right w:w="0" w:type="dxa"/>
            </w:tcMar>
            <w:vAlign w:val="center"/>
            <w:hideMark/>
          </w:tcPr>
          <w:p w14:paraId="5BE71A94" w14:textId="77777777" w:rsidR="00A4217A" w:rsidRPr="00A4217A" w:rsidRDefault="00A4217A" w:rsidP="00A4217A">
            <w:pPr>
              <w:spacing w:after="0" w:line="240" w:lineRule="auto"/>
              <w:rPr>
                <w:rFonts w:ascii="Times New Roman" w:eastAsia="Times New Roman" w:hAnsi="Times New Roman" w:cs="Times New Roman"/>
                <w:b/>
                <w:bCs/>
                <w:sz w:val="24"/>
                <w:szCs w:val="24"/>
                <w:lang w:val="en-KE" w:eastAsia="en-KE"/>
              </w:rPr>
            </w:pPr>
            <w:r w:rsidRPr="00A4217A">
              <w:rPr>
                <w:rFonts w:ascii="Times New Roman" w:eastAsia="Times New Roman" w:hAnsi="Times New Roman" w:cs="Times New Roman"/>
                <w:b/>
                <w:bCs/>
                <w:sz w:val="24"/>
                <w:szCs w:val="24"/>
                <w:lang w:val="en-KE" w:eastAsia="en-KE"/>
              </w:rPr>
              <w:t>Pts</w:t>
            </w:r>
          </w:p>
        </w:tc>
      </w:tr>
      <w:tr w:rsidR="00A4217A" w:rsidRPr="00A4217A" w14:paraId="7049AFC5" w14:textId="77777777" w:rsidTr="00A4217A">
        <w:tc>
          <w:tcPr>
            <w:tcW w:w="0" w:type="auto"/>
            <w:shd w:val="clear" w:color="auto" w:fill="auto"/>
            <w:tcMar>
              <w:top w:w="0" w:type="dxa"/>
              <w:left w:w="0" w:type="dxa"/>
              <w:bottom w:w="0" w:type="dxa"/>
              <w:right w:w="0" w:type="dxa"/>
            </w:tcMar>
            <w:vAlign w:val="center"/>
            <w:hideMark/>
          </w:tcPr>
          <w:p w14:paraId="57A0F490"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 xml:space="preserve">This criterion is linked to a Learning </w:t>
            </w:r>
            <w:proofErr w:type="spellStart"/>
            <w:r w:rsidRPr="00A4217A">
              <w:rPr>
                <w:rFonts w:ascii="Times New Roman" w:eastAsia="Times New Roman" w:hAnsi="Times New Roman" w:cs="Times New Roman"/>
                <w:sz w:val="21"/>
                <w:szCs w:val="21"/>
                <w:lang w:val="en-KE" w:eastAsia="en-KE"/>
              </w:rPr>
              <w:t>OutcomeThoughtful</w:t>
            </w:r>
            <w:proofErr w:type="spellEnd"/>
            <w:r w:rsidRPr="00A4217A">
              <w:rPr>
                <w:rFonts w:ascii="Times New Roman" w:eastAsia="Times New Roman" w:hAnsi="Times New Roman" w:cs="Times New Roman"/>
                <w:sz w:val="21"/>
                <w:szCs w:val="21"/>
                <w:lang w:val="en-KE" w:eastAsia="en-KE"/>
              </w:rPr>
              <w:t xml:space="preserve"> Reflection</w:t>
            </w:r>
          </w:p>
        </w:tc>
        <w:tc>
          <w:tcPr>
            <w:tcW w:w="0" w:type="auto"/>
            <w:shd w:val="clear" w:color="auto" w:fill="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2305"/>
              <w:gridCol w:w="1549"/>
              <w:gridCol w:w="1533"/>
              <w:gridCol w:w="1184"/>
            </w:tblGrid>
            <w:tr w:rsidR="00A4217A" w:rsidRPr="00A4217A" w14:paraId="2CB20DD5" w14:textId="77777777">
              <w:tc>
                <w:tcPr>
                  <w:tcW w:w="0" w:type="auto"/>
                  <w:shd w:val="clear" w:color="auto" w:fill="auto"/>
                  <w:tcMar>
                    <w:top w:w="0" w:type="dxa"/>
                    <w:left w:w="0" w:type="dxa"/>
                    <w:bottom w:w="0" w:type="dxa"/>
                    <w:right w:w="0" w:type="dxa"/>
                  </w:tcMar>
                  <w:vAlign w:val="center"/>
                  <w:hideMark/>
                </w:tcPr>
                <w:p w14:paraId="54D32C13"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t>60.0 to &gt;40.0 pts</w:t>
                  </w:r>
                </w:p>
                <w:p w14:paraId="444EC718"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Expert</w:t>
                  </w:r>
                </w:p>
                <w:p w14:paraId="1D38B6AB"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The responses to each prompt include specific examples and might make references to specific assignments and activities. Responses are thoughtful, demonstrating engagement with course content and ideas. Responses include reasoning/rationale for decisions. Responses do not over-use summary or exposition.</w:t>
                  </w:r>
                </w:p>
              </w:tc>
              <w:tc>
                <w:tcPr>
                  <w:tcW w:w="0" w:type="auto"/>
                  <w:shd w:val="clear" w:color="auto" w:fill="auto"/>
                  <w:tcMar>
                    <w:top w:w="0" w:type="dxa"/>
                    <w:left w:w="0" w:type="dxa"/>
                    <w:bottom w:w="0" w:type="dxa"/>
                    <w:right w:w="0" w:type="dxa"/>
                  </w:tcMar>
                  <w:vAlign w:val="center"/>
                  <w:hideMark/>
                </w:tcPr>
                <w:p w14:paraId="23C47485"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t>40.0 to &gt;20.0 pts</w:t>
                  </w:r>
                </w:p>
                <w:p w14:paraId="42B6E736"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Developing</w:t>
                  </w:r>
                </w:p>
                <w:p w14:paraId="7DD0D4BC"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Responses are very strong, with examples and thoughtful reasoning, but some guidance needed. Incomplete ideas may be expressed, details missing, or there is some confusion around main ideas in the course. Summary or exposition may be over-used.</w:t>
                  </w:r>
                </w:p>
              </w:tc>
              <w:tc>
                <w:tcPr>
                  <w:tcW w:w="0" w:type="auto"/>
                  <w:shd w:val="clear" w:color="auto" w:fill="auto"/>
                  <w:tcMar>
                    <w:top w:w="0" w:type="dxa"/>
                    <w:left w:w="0" w:type="dxa"/>
                    <w:bottom w:w="0" w:type="dxa"/>
                    <w:right w:w="0" w:type="dxa"/>
                  </w:tcMar>
                  <w:vAlign w:val="center"/>
                  <w:hideMark/>
                </w:tcPr>
                <w:p w14:paraId="4F7E337F"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t>20.0 to &gt;1.0 pts</w:t>
                  </w:r>
                </w:p>
                <w:p w14:paraId="378A6B13"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Novice</w:t>
                  </w:r>
                </w:p>
                <w:p w14:paraId="543A8CDF"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Responses are partially complete. Significant guidance needed. Little to no examples are used to illustrate ideas. Might include incorrect information. Summary and exposition are used in place of analysis and reflection.</w:t>
                  </w:r>
                </w:p>
              </w:tc>
              <w:tc>
                <w:tcPr>
                  <w:tcW w:w="0" w:type="auto"/>
                  <w:shd w:val="clear" w:color="auto" w:fill="auto"/>
                  <w:tcMar>
                    <w:top w:w="0" w:type="dxa"/>
                    <w:left w:w="0" w:type="dxa"/>
                    <w:bottom w:w="0" w:type="dxa"/>
                    <w:right w:w="0" w:type="dxa"/>
                  </w:tcMar>
                  <w:vAlign w:val="center"/>
                  <w:hideMark/>
                </w:tcPr>
                <w:p w14:paraId="653B2019"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t>1.0 to &gt;0 pts</w:t>
                  </w:r>
                </w:p>
                <w:p w14:paraId="284B5E2A"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Incomplete</w:t>
                  </w:r>
                </w:p>
                <w:p w14:paraId="6E682721"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No responses were written. Or responses were plagiarized. Or responses do not match prompts.</w:t>
                  </w:r>
                </w:p>
              </w:tc>
            </w:tr>
          </w:tbl>
          <w:p w14:paraId="45C96D22"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p>
        </w:tc>
        <w:tc>
          <w:tcPr>
            <w:tcW w:w="0" w:type="auto"/>
            <w:shd w:val="clear" w:color="auto" w:fill="auto"/>
            <w:tcMar>
              <w:top w:w="0" w:type="dxa"/>
              <w:left w:w="0" w:type="dxa"/>
              <w:bottom w:w="0" w:type="dxa"/>
              <w:right w:w="0" w:type="dxa"/>
            </w:tcMar>
            <w:vAlign w:val="center"/>
            <w:hideMark/>
          </w:tcPr>
          <w:p w14:paraId="5B6C9980"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60.0 pts</w:t>
            </w:r>
          </w:p>
        </w:tc>
      </w:tr>
      <w:tr w:rsidR="00A4217A" w:rsidRPr="00A4217A" w14:paraId="30F3D975" w14:textId="77777777" w:rsidTr="00A4217A">
        <w:tc>
          <w:tcPr>
            <w:tcW w:w="0" w:type="auto"/>
            <w:shd w:val="clear" w:color="auto" w:fill="auto"/>
            <w:tcMar>
              <w:top w:w="0" w:type="dxa"/>
              <w:left w:w="0" w:type="dxa"/>
              <w:bottom w:w="0" w:type="dxa"/>
              <w:right w:w="0" w:type="dxa"/>
            </w:tcMar>
            <w:vAlign w:val="center"/>
            <w:hideMark/>
          </w:tcPr>
          <w:p w14:paraId="55E90476"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 xml:space="preserve">This criterion is linked to a Learning </w:t>
            </w:r>
            <w:proofErr w:type="spellStart"/>
            <w:r w:rsidRPr="00A4217A">
              <w:rPr>
                <w:rFonts w:ascii="Times New Roman" w:eastAsia="Times New Roman" w:hAnsi="Times New Roman" w:cs="Times New Roman"/>
                <w:sz w:val="21"/>
                <w:szCs w:val="21"/>
                <w:lang w:val="en-KE" w:eastAsia="en-KE"/>
              </w:rPr>
              <w:t>OutcomeAppropriate</w:t>
            </w:r>
            <w:proofErr w:type="spellEnd"/>
            <w:r w:rsidRPr="00A4217A">
              <w:rPr>
                <w:rFonts w:ascii="Times New Roman" w:eastAsia="Times New Roman" w:hAnsi="Times New Roman" w:cs="Times New Roman"/>
                <w:sz w:val="21"/>
                <w:szCs w:val="21"/>
                <w:lang w:val="en-KE" w:eastAsia="en-KE"/>
              </w:rPr>
              <w:t xml:space="preserve"> Length</w:t>
            </w:r>
          </w:p>
        </w:tc>
        <w:tc>
          <w:tcPr>
            <w:tcW w:w="0" w:type="auto"/>
            <w:shd w:val="clear" w:color="auto" w:fill="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885"/>
              <w:gridCol w:w="1778"/>
              <w:gridCol w:w="1788"/>
              <w:gridCol w:w="1120"/>
            </w:tblGrid>
            <w:tr w:rsidR="00A4217A" w:rsidRPr="00A4217A" w14:paraId="2B875E1E" w14:textId="77777777">
              <w:tc>
                <w:tcPr>
                  <w:tcW w:w="0" w:type="auto"/>
                  <w:shd w:val="clear" w:color="auto" w:fill="auto"/>
                  <w:tcMar>
                    <w:top w:w="0" w:type="dxa"/>
                    <w:left w:w="0" w:type="dxa"/>
                    <w:bottom w:w="0" w:type="dxa"/>
                    <w:right w:w="0" w:type="dxa"/>
                  </w:tcMar>
                  <w:vAlign w:val="center"/>
                  <w:hideMark/>
                </w:tcPr>
                <w:p w14:paraId="675D1249"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t>25.0 to &gt;15.0 pts</w:t>
                  </w:r>
                </w:p>
                <w:p w14:paraId="7893582D"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Expert</w:t>
                  </w:r>
                </w:p>
                <w:p w14:paraId="47AAB87F"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Assignment is 600 words or longer, and 6-8 complete sentences are written for each prompt.</w:t>
                  </w:r>
                </w:p>
              </w:tc>
              <w:tc>
                <w:tcPr>
                  <w:tcW w:w="0" w:type="auto"/>
                  <w:shd w:val="clear" w:color="auto" w:fill="auto"/>
                  <w:tcMar>
                    <w:top w:w="0" w:type="dxa"/>
                    <w:left w:w="0" w:type="dxa"/>
                    <w:bottom w:w="0" w:type="dxa"/>
                    <w:right w:w="0" w:type="dxa"/>
                  </w:tcMar>
                  <w:vAlign w:val="center"/>
                  <w:hideMark/>
                </w:tcPr>
                <w:p w14:paraId="7B74CD9B"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t>15.0 to &gt;5.0 pts</w:t>
                  </w:r>
                </w:p>
                <w:p w14:paraId="4B009B9C"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Developing</w:t>
                  </w:r>
                </w:p>
                <w:p w14:paraId="715E8384"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Assignment is 400-600 words in length, and/or fewer than 6 sentences per prompt.</w:t>
                  </w:r>
                </w:p>
              </w:tc>
              <w:tc>
                <w:tcPr>
                  <w:tcW w:w="0" w:type="auto"/>
                  <w:shd w:val="clear" w:color="auto" w:fill="auto"/>
                  <w:tcMar>
                    <w:top w:w="0" w:type="dxa"/>
                    <w:left w:w="0" w:type="dxa"/>
                    <w:bottom w:w="0" w:type="dxa"/>
                    <w:right w:w="0" w:type="dxa"/>
                  </w:tcMar>
                  <w:vAlign w:val="center"/>
                  <w:hideMark/>
                </w:tcPr>
                <w:p w14:paraId="51E8429B"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t>5.0 to &gt;1.0 pts</w:t>
                  </w:r>
                </w:p>
                <w:p w14:paraId="565024A0"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Novice</w:t>
                  </w:r>
                </w:p>
                <w:p w14:paraId="5B99F2AD"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Assignment is 300 words or less in length, and/or only 1 or 2 sentences per prompt.</w:t>
                  </w:r>
                </w:p>
              </w:tc>
              <w:tc>
                <w:tcPr>
                  <w:tcW w:w="0" w:type="auto"/>
                  <w:shd w:val="clear" w:color="auto" w:fill="auto"/>
                  <w:tcMar>
                    <w:top w:w="0" w:type="dxa"/>
                    <w:left w:w="0" w:type="dxa"/>
                    <w:bottom w:w="0" w:type="dxa"/>
                    <w:right w:w="0" w:type="dxa"/>
                  </w:tcMar>
                  <w:vAlign w:val="center"/>
                  <w:hideMark/>
                </w:tcPr>
                <w:p w14:paraId="3BFFCDE9"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t>1.0 to &gt;0 pts</w:t>
                  </w:r>
                </w:p>
                <w:p w14:paraId="5F8B2F2C"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Incomplete</w:t>
                  </w:r>
                </w:p>
                <w:p w14:paraId="799D886B"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No responses were written.</w:t>
                  </w:r>
                </w:p>
              </w:tc>
            </w:tr>
          </w:tbl>
          <w:p w14:paraId="03327873"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p>
        </w:tc>
        <w:tc>
          <w:tcPr>
            <w:tcW w:w="0" w:type="auto"/>
            <w:shd w:val="clear" w:color="auto" w:fill="auto"/>
            <w:tcMar>
              <w:top w:w="0" w:type="dxa"/>
              <w:left w:w="0" w:type="dxa"/>
              <w:bottom w:w="0" w:type="dxa"/>
              <w:right w:w="0" w:type="dxa"/>
            </w:tcMar>
            <w:vAlign w:val="center"/>
            <w:hideMark/>
          </w:tcPr>
          <w:p w14:paraId="42437532"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25.0 pts</w:t>
            </w:r>
          </w:p>
        </w:tc>
      </w:tr>
      <w:tr w:rsidR="00A4217A" w:rsidRPr="00A4217A" w14:paraId="64FA718F" w14:textId="77777777" w:rsidTr="00A4217A">
        <w:tc>
          <w:tcPr>
            <w:tcW w:w="0" w:type="auto"/>
            <w:shd w:val="clear" w:color="auto" w:fill="auto"/>
            <w:tcMar>
              <w:top w:w="0" w:type="dxa"/>
              <w:left w:w="0" w:type="dxa"/>
              <w:bottom w:w="0" w:type="dxa"/>
              <w:right w:w="0" w:type="dxa"/>
            </w:tcMar>
            <w:vAlign w:val="center"/>
            <w:hideMark/>
          </w:tcPr>
          <w:p w14:paraId="15EA2344"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 xml:space="preserve">This criterion is linked to a Learning </w:t>
            </w:r>
            <w:proofErr w:type="spellStart"/>
            <w:r w:rsidRPr="00A4217A">
              <w:rPr>
                <w:rFonts w:ascii="Times New Roman" w:eastAsia="Times New Roman" w:hAnsi="Times New Roman" w:cs="Times New Roman"/>
                <w:sz w:val="21"/>
                <w:szCs w:val="21"/>
                <w:lang w:val="en-KE" w:eastAsia="en-KE"/>
              </w:rPr>
              <w:t>OutcomeClarity</w:t>
            </w:r>
            <w:proofErr w:type="spellEnd"/>
            <w:r w:rsidRPr="00A4217A">
              <w:rPr>
                <w:rFonts w:ascii="Times New Roman" w:eastAsia="Times New Roman" w:hAnsi="Times New Roman" w:cs="Times New Roman"/>
                <w:sz w:val="21"/>
                <w:szCs w:val="21"/>
                <w:lang w:val="en-KE" w:eastAsia="en-KE"/>
              </w:rPr>
              <w:t>, Grammar, &amp; Citations</w:t>
            </w:r>
          </w:p>
        </w:tc>
        <w:tc>
          <w:tcPr>
            <w:tcW w:w="0" w:type="auto"/>
            <w:shd w:val="clear" w:color="auto" w:fill="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715"/>
              <w:gridCol w:w="2071"/>
              <w:gridCol w:w="1789"/>
              <w:gridCol w:w="996"/>
            </w:tblGrid>
            <w:tr w:rsidR="00A4217A" w:rsidRPr="00A4217A" w14:paraId="086D2940" w14:textId="77777777">
              <w:tc>
                <w:tcPr>
                  <w:tcW w:w="0" w:type="auto"/>
                  <w:shd w:val="clear" w:color="auto" w:fill="auto"/>
                  <w:tcMar>
                    <w:top w:w="0" w:type="dxa"/>
                    <w:left w:w="0" w:type="dxa"/>
                    <w:bottom w:w="0" w:type="dxa"/>
                    <w:right w:w="0" w:type="dxa"/>
                  </w:tcMar>
                  <w:vAlign w:val="center"/>
                  <w:hideMark/>
                </w:tcPr>
                <w:p w14:paraId="52579F4D"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t>15.0 to &gt;10.0 pts</w:t>
                  </w:r>
                </w:p>
                <w:p w14:paraId="06871E46"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Expert</w:t>
                  </w:r>
                </w:p>
                <w:p w14:paraId="08A119FB"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 xml:space="preserve">Assignment is written in full sentences that have been edited for </w:t>
                  </w:r>
                  <w:r w:rsidRPr="00A4217A">
                    <w:rPr>
                      <w:rFonts w:ascii="Times New Roman" w:eastAsia="Times New Roman" w:hAnsi="Times New Roman" w:cs="Times New Roman"/>
                      <w:sz w:val="21"/>
                      <w:szCs w:val="21"/>
                      <w:lang w:val="en-KE" w:eastAsia="en-KE"/>
                    </w:rPr>
                    <w:lastRenderedPageBreak/>
                    <w:t>typos. Attention has been paid to English grammar rules and the meaning of sentences is clear. If outside sources are included, they are cited properly using APA Style.</w:t>
                  </w:r>
                </w:p>
              </w:tc>
              <w:tc>
                <w:tcPr>
                  <w:tcW w:w="0" w:type="auto"/>
                  <w:shd w:val="clear" w:color="auto" w:fill="auto"/>
                  <w:tcMar>
                    <w:top w:w="0" w:type="dxa"/>
                    <w:left w:w="0" w:type="dxa"/>
                    <w:bottom w:w="0" w:type="dxa"/>
                    <w:right w:w="0" w:type="dxa"/>
                  </w:tcMar>
                  <w:vAlign w:val="center"/>
                  <w:hideMark/>
                </w:tcPr>
                <w:p w14:paraId="276E6EA7"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lastRenderedPageBreak/>
                    <w:t>10.0 to &gt;5.0 pts</w:t>
                  </w:r>
                </w:p>
                <w:p w14:paraId="5297C68C"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Developing</w:t>
                  </w:r>
                </w:p>
                <w:p w14:paraId="23A8C672"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 xml:space="preserve">Assignment is mostly written in full sentences but meaning and/or word-choice is unclear. </w:t>
                  </w:r>
                  <w:r w:rsidRPr="00A4217A">
                    <w:rPr>
                      <w:rFonts w:ascii="Times New Roman" w:eastAsia="Times New Roman" w:hAnsi="Times New Roman" w:cs="Times New Roman"/>
                      <w:sz w:val="21"/>
                      <w:szCs w:val="21"/>
                      <w:lang w:val="en-KE" w:eastAsia="en-KE"/>
                    </w:rPr>
                    <w:lastRenderedPageBreak/>
                    <w:t>Responses are written in bullet points or a numbered list. Some typos and grammar mistakes are present. If outside sources are included, APA Style is applied incorrectly or inconsistently.</w:t>
                  </w:r>
                </w:p>
              </w:tc>
              <w:tc>
                <w:tcPr>
                  <w:tcW w:w="0" w:type="auto"/>
                  <w:shd w:val="clear" w:color="auto" w:fill="auto"/>
                  <w:tcMar>
                    <w:top w:w="0" w:type="dxa"/>
                    <w:left w:w="0" w:type="dxa"/>
                    <w:bottom w:w="0" w:type="dxa"/>
                    <w:right w:w="0" w:type="dxa"/>
                  </w:tcMar>
                  <w:vAlign w:val="center"/>
                  <w:hideMark/>
                </w:tcPr>
                <w:p w14:paraId="1CD1D83C"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lastRenderedPageBreak/>
                    <w:t>5.0 to &gt;1.0 pts</w:t>
                  </w:r>
                </w:p>
                <w:p w14:paraId="396140F3"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Novice</w:t>
                  </w:r>
                </w:p>
                <w:p w14:paraId="63058B3C"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 xml:space="preserve">Assignment is not written in full, clear sentences. Includes bullet points or a </w:t>
                  </w:r>
                  <w:r w:rsidRPr="00A4217A">
                    <w:rPr>
                      <w:rFonts w:ascii="Times New Roman" w:eastAsia="Times New Roman" w:hAnsi="Times New Roman" w:cs="Times New Roman"/>
                      <w:sz w:val="21"/>
                      <w:szCs w:val="21"/>
                      <w:lang w:val="en-KE" w:eastAsia="en-KE"/>
                    </w:rPr>
                    <w:lastRenderedPageBreak/>
                    <w:t>numbered list. Meaning of writing and how it relates to prompt is unclear. Excessive typos and grammar mistakes are present. Outside sources, if used, are not cited in APA Style.</w:t>
                  </w:r>
                </w:p>
              </w:tc>
              <w:tc>
                <w:tcPr>
                  <w:tcW w:w="0" w:type="auto"/>
                  <w:shd w:val="clear" w:color="auto" w:fill="auto"/>
                  <w:tcMar>
                    <w:top w:w="0" w:type="dxa"/>
                    <w:left w:w="0" w:type="dxa"/>
                    <w:bottom w:w="0" w:type="dxa"/>
                    <w:right w:w="0" w:type="dxa"/>
                  </w:tcMar>
                  <w:vAlign w:val="center"/>
                  <w:hideMark/>
                </w:tcPr>
                <w:p w14:paraId="66BB5848"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r w:rsidRPr="00A4217A">
                    <w:rPr>
                      <w:rFonts w:ascii="Times New Roman" w:eastAsia="Times New Roman" w:hAnsi="Times New Roman" w:cs="Times New Roman"/>
                      <w:sz w:val="24"/>
                      <w:szCs w:val="24"/>
                      <w:lang w:val="en-KE" w:eastAsia="en-KE"/>
                    </w:rPr>
                    <w:lastRenderedPageBreak/>
                    <w:t>1.0 to &gt;0 pts</w:t>
                  </w:r>
                </w:p>
                <w:p w14:paraId="3C36BA0B"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Incomplete</w:t>
                  </w:r>
                </w:p>
                <w:p w14:paraId="1A8C0374"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 xml:space="preserve">No responses </w:t>
                  </w:r>
                  <w:r w:rsidRPr="00A4217A">
                    <w:rPr>
                      <w:rFonts w:ascii="Times New Roman" w:eastAsia="Times New Roman" w:hAnsi="Times New Roman" w:cs="Times New Roman"/>
                      <w:sz w:val="21"/>
                      <w:szCs w:val="21"/>
                      <w:lang w:val="en-KE" w:eastAsia="en-KE"/>
                    </w:rPr>
                    <w:lastRenderedPageBreak/>
                    <w:t>were written.</w:t>
                  </w:r>
                </w:p>
              </w:tc>
            </w:tr>
          </w:tbl>
          <w:p w14:paraId="5ED420E3" w14:textId="77777777" w:rsidR="00A4217A" w:rsidRPr="00A4217A" w:rsidRDefault="00A4217A" w:rsidP="00A4217A">
            <w:pPr>
              <w:spacing w:after="0" w:line="240" w:lineRule="auto"/>
              <w:rPr>
                <w:rFonts w:ascii="Times New Roman" w:eastAsia="Times New Roman" w:hAnsi="Times New Roman" w:cs="Times New Roman"/>
                <w:sz w:val="24"/>
                <w:szCs w:val="24"/>
                <w:lang w:val="en-KE" w:eastAsia="en-KE"/>
              </w:rPr>
            </w:pPr>
          </w:p>
        </w:tc>
        <w:tc>
          <w:tcPr>
            <w:tcW w:w="0" w:type="auto"/>
            <w:shd w:val="clear" w:color="auto" w:fill="auto"/>
            <w:tcMar>
              <w:top w:w="0" w:type="dxa"/>
              <w:left w:w="0" w:type="dxa"/>
              <w:bottom w:w="0" w:type="dxa"/>
              <w:right w:w="0" w:type="dxa"/>
            </w:tcMar>
            <w:vAlign w:val="center"/>
            <w:hideMark/>
          </w:tcPr>
          <w:p w14:paraId="0AFE9DDA"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lastRenderedPageBreak/>
              <w:t>15.0 pts</w:t>
            </w:r>
          </w:p>
        </w:tc>
      </w:tr>
      <w:tr w:rsidR="00A4217A" w:rsidRPr="00A4217A" w14:paraId="0E9C887E" w14:textId="77777777" w:rsidTr="00A4217A">
        <w:tc>
          <w:tcPr>
            <w:tcW w:w="0" w:type="auto"/>
            <w:gridSpan w:val="3"/>
            <w:shd w:val="clear" w:color="auto" w:fill="auto"/>
            <w:tcMar>
              <w:top w:w="0" w:type="dxa"/>
              <w:left w:w="0" w:type="dxa"/>
              <w:bottom w:w="0" w:type="dxa"/>
              <w:right w:w="0" w:type="dxa"/>
            </w:tcMar>
            <w:vAlign w:val="center"/>
            <w:hideMark/>
          </w:tcPr>
          <w:p w14:paraId="76E37215" w14:textId="77777777" w:rsidR="00A4217A" w:rsidRPr="00A4217A" w:rsidRDefault="00A4217A" w:rsidP="00A4217A">
            <w:pPr>
              <w:spacing w:after="150" w:line="345" w:lineRule="atLeast"/>
              <w:rPr>
                <w:rFonts w:ascii="Times New Roman" w:eastAsia="Times New Roman" w:hAnsi="Times New Roman" w:cs="Times New Roman"/>
                <w:sz w:val="21"/>
                <w:szCs w:val="21"/>
                <w:lang w:val="en-KE" w:eastAsia="en-KE"/>
              </w:rPr>
            </w:pPr>
            <w:r w:rsidRPr="00A4217A">
              <w:rPr>
                <w:rFonts w:ascii="Times New Roman" w:eastAsia="Times New Roman" w:hAnsi="Times New Roman" w:cs="Times New Roman"/>
                <w:sz w:val="21"/>
                <w:szCs w:val="21"/>
                <w:lang w:val="en-KE" w:eastAsia="en-KE"/>
              </w:rPr>
              <w:t>Total Points: 100.0</w:t>
            </w:r>
          </w:p>
        </w:tc>
      </w:tr>
    </w:tbl>
    <w:p w14:paraId="262CFCCD" w14:textId="77777777" w:rsidR="00A4217A" w:rsidRPr="00A4217A" w:rsidRDefault="00A4217A" w:rsidP="00A4217A">
      <w:pPr>
        <w:shd w:val="clear" w:color="auto" w:fill="FFFFFF"/>
        <w:spacing w:after="0" w:line="240" w:lineRule="auto"/>
        <w:jc w:val="right"/>
        <w:rPr>
          <w:rFonts w:ascii="Arial" w:eastAsia="Times New Roman" w:hAnsi="Arial" w:cs="Arial"/>
          <w:color w:val="696967"/>
          <w:sz w:val="17"/>
          <w:szCs w:val="17"/>
          <w:lang w:val="en-KE" w:eastAsia="en-KE"/>
        </w:rPr>
      </w:pPr>
      <w:r w:rsidRPr="00A4217A">
        <w:rPr>
          <w:rFonts w:ascii="Arial" w:eastAsia="Times New Roman" w:hAnsi="Arial" w:cs="Arial"/>
          <w:color w:val="696967"/>
          <w:sz w:val="17"/>
          <w:szCs w:val="17"/>
          <w:lang w:val="en-KE" w:eastAsia="en-KE"/>
        </w:rPr>
        <w:t>11 hours ago</w:t>
      </w:r>
    </w:p>
    <w:p w14:paraId="26EB12B3" w14:textId="77777777" w:rsidR="00A4217A" w:rsidRPr="00A4217A" w:rsidRDefault="00A4217A" w:rsidP="00A4217A">
      <w:pPr>
        <w:shd w:val="clear" w:color="auto" w:fill="FFFFFF"/>
        <w:spacing w:after="150" w:line="345" w:lineRule="atLeast"/>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This is like an overview of the course</w:t>
      </w:r>
    </w:p>
    <w:p w14:paraId="233928C8" w14:textId="77777777" w:rsidR="00A4217A" w:rsidRPr="00A4217A" w:rsidRDefault="00A4217A" w:rsidP="00A4217A">
      <w:pPr>
        <w:shd w:val="clear" w:color="auto" w:fill="FFFFFF"/>
        <w:spacing w:after="150" w:line="345" w:lineRule="atLeast"/>
        <w:rPr>
          <w:rFonts w:ascii="Arial" w:eastAsia="Times New Roman" w:hAnsi="Arial" w:cs="Arial"/>
          <w:color w:val="333333"/>
          <w:sz w:val="21"/>
          <w:szCs w:val="21"/>
          <w:lang w:val="en-KE" w:eastAsia="en-KE"/>
        </w:rPr>
      </w:pPr>
    </w:p>
    <w:p w14:paraId="62DE4CA2" w14:textId="77777777" w:rsidR="00A4217A" w:rsidRPr="00A4217A" w:rsidRDefault="00A4217A" w:rsidP="00A4217A">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identify the main indicators of fake news</w:t>
      </w:r>
    </w:p>
    <w:p w14:paraId="052EC3BD" w14:textId="77777777" w:rsidR="00A4217A" w:rsidRPr="00A4217A" w:rsidRDefault="00A4217A" w:rsidP="00A4217A">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distinguish reliable information in news reports</w:t>
      </w:r>
    </w:p>
    <w:p w14:paraId="6E17D7D0" w14:textId="77777777" w:rsidR="00A4217A" w:rsidRPr="00A4217A" w:rsidRDefault="00A4217A" w:rsidP="00A4217A">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apply various fact-checking techniques while evaluating sources</w:t>
      </w:r>
    </w:p>
    <w:p w14:paraId="23BF4292" w14:textId="77777777" w:rsidR="00A4217A" w:rsidRPr="00A4217A" w:rsidRDefault="00A4217A" w:rsidP="00A4217A">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perform fact-checking</w:t>
      </w:r>
    </w:p>
    <w:p w14:paraId="7B69A630" w14:textId="77777777" w:rsidR="00A4217A" w:rsidRPr="00A4217A" w:rsidRDefault="00A4217A" w:rsidP="00A4217A">
      <w:pPr>
        <w:numPr>
          <w:ilvl w:val="0"/>
          <w:numId w:val="2"/>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evaluate information sources using the CAARP method</w:t>
      </w:r>
    </w:p>
    <w:p w14:paraId="1F1986C3" w14:textId="77777777" w:rsidR="00A4217A" w:rsidRPr="00A4217A" w:rsidRDefault="00A4217A" w:rsidP="00A4217A">
      <w:pPr>
        <w:numPr>
          <w:ilvl w:val="0"/>
          <w:numId w:val="2"/>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summarize the important role of authority in determining the reliability of information sources</w:t>
      </w:r>
    </w:p>
    <w:p w14:paraId="31539C1D" w14:textId="77777777" w:rsidR="00A4217A" w:rsidRPr="00A4217A" w:rsidRDefault="00A4217A" w:rsidP="00A4217A">
      <w:pPr>
        <w:numPr>
          <w:ilvl w:val="0"/>
          <w:numId w:val="2"/>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Select an appropriate search tool based on discipline and task at hand.</w:t>
      </w:r>
    </w:p>
    <w:p w14:paraId="6F98E3FE" w14:textId="77777777" w:rsidR="00A4217A" w:rsidRPr="00A4217A" w:rsidRDefault="00A4217A" w:rsidP="00A4217A">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Construct a search based on keywords and use basic search strategies.</w:t>
      </w:r>
    </w:p>
    <w:p w14:paraId="576F70D9" w14:textId="77777777" w:rsidR="00A4217A" w:rsidRPr="00A4217A" w:rsidRDefault="00A4217A" w:rsidP="00A4217A">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Condense or expand your search results using a search string.</w:t>
      </w:r>
    </w:p>
    <w:p w14:paraId="69490C1F" w14:textId="77777777" w:rsidR="00A4217A" w:rsidRPr="00A4217A" w:rsidRDefault="00A4217A" w:rsidP="00A4217A">
      <w:pPr>
        <w:numPr>
          <w:ilvl w:val="0"/>
          <w:numId w:val="4"/>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identify the Library Liaison for your major</w:t>
      </w:r>
    </w:p>
    <w:p w14:paraId="3262F28E" w14:textId="77777777" w:rsidR="00A4217A" w:rsidRPr="00A4217A" w:rsidRDefault="00A4217A" w:rsidP="00A4217A">
      <w:pPr>
        <w:numPr>
          <w:ilvl w:val="0"/>
          <w:numId w:val="4"/>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A4217A">
        <w:rPr>
          <w:rFonts w:ascii="Arial" w:eastAsia="Times New Roman" w:hAnsi="Arial" w:cs="Arial"/>
          <w:color w:val="333333"/>
          <w:sz w:val="21"/>
          <w:szCs w:val="21"/>
          <w:lang w:val="en-KE" w:eastAsia="en-KE"/>
        </w:rPr>
        <w:t>utilize Ask A Librarian services to get help with questions and research issues</w:t>
      </w:r>
    </w:p>
    <w:p w14:paraId="71A977EF" w14:textId="77777777" w:rsidR="00E94A1F" w:rsidRDefault="00A4217A"/>
    <w:sectPr w:rsidR="00E94A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36F8A"/>
    <w:multiLevelType w:val="multilevel"/>
    <w:tmpl w:val="8EC0C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F43B8"/>
    <w:multiLevelType w:val="multilevel"/>
    <w:tmpl w:val="5476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4646AB"/>
    <w:multiLevelType w:val="multilevel"/>
    <w:tmpl w:val="A946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1F6D7B"/>
    <w:multiLevelType w:val="multilevel"/>
    <w:tmpl w:val="B592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17A"/>
    <w:rsid w:val="000C4156"/>
    <w:rsid w:val="005F246A"/>
    <w:rsid w:val="00A4217A"/>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ABFFB"/>
  <w15:chartTrackingRefBased/>
  <w15:docId w15:val="{7522D497-F43F-4493-9C52-69627E8E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217A"/>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customStyle="1" w:styleId="screenreader-only">
    <w:name w:val="screenreader-only"/>
    <w:basedOn w:val="DefaultParagraphFont"/>
    <w:rsid w:val="00A4217A"/>
  </w:style>
  <w:style w:type="character" w:customStyle="1" w:styleId="description">
    <w:name w:val="description"/>
    <w:basedOn w:val="DefaultParagraphFont"/>
    <w:rsid w:val="00A4217A"/>
  </w:style>
  <w:style w:type="character" w:customStyle="1" w:styleId="nobr">
    <w:name w:val="nobr"/>
    <w:basedOn w:val="DefaultParagraphFont"/>
    <w:rsid w:val="00A4217A"/>
  </w:style>
  <w:style w:type="character" w:customStyle="1" w:styleId="points">
    <w:name w:val="points"/>
    <w:basedOn w:val="DefaultParagraphFont"/>
    <w:rsid w:val="00A4217A"/>
  </w:style>
  <w:style w:type="character" w:customStyle="1" w:styleId="rangerating">
    <w:name w:val="range_rating"/>
    <w:basedOn w:val="DefaultParagraphFont"/>
    <w:rsid w:val="00A4217A"/>
  </w:style>
  <w:style w:type="character" w:customStyle="1" w:styleId="minpoints">
    <w:name w:val="min_points"/>
    <w:basedOn w:val="DefaultParagraphFont"/>
    <w:rsid w:val="00A4217A"/>
  </w:style>
  <w:style w:type="character" w:customStyle="1" w:styleId="displaycriterionpoints">
    <w:name w:val="display_criterion_points"/>
    <w:basedOn w:val="DefaultParagraphFont"/>
    <w:rsid w:val="00A4217A"/>
  </w:style>
  <w:style w:type="character" w:customStyle="1" w:styleId="rubrictotal">
    <w:name w:val="rubric_total"/>
    <w:basedOn w:val="DefaultParagraphFont"/>
    <w:rsid w:val="00A42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7418022">
      <w:bodyDiv w:val="1"/>
      <w:marLeft w:val="0"/>
      <w:marRight w:val="0"/>
      <w:marTop w:val="0"/>
      <w:marBottom w:val="0"/>
      <w:divBdr>
        <w:top w:val="none" w:sz="0" w:space="0" w:color="auto"/>
        <w:left w:val="none" w:sz="0" w:space="0" w:color="auto"/>
        <w:bottom w:val="none" w:sz="0" w:space="0" w:color="auto"/>
        <w:right w:val="none" w:sz="0" w:space="0" w:color="auto"/>
      </w:divBdr>
      <w:divsChild>
        <w:div w:id="1149126664">
          <w:marLeft w:val="-225"/>
          <w:marRight w:val="-225"/>
          <w:marTop w:val="75"/>
          <w:marBottom w:val="0"/>
          <w:divBdr>
            <w:top w:val="none" w:sz="0" w:space="0" w:color="auto"/>
            <w:left w:val="none" w:sz="0" w:space="0" w:color="auto"/>
            <w:bottom w:val="none" w:sz="0" w:space="0" w:color="auto"/>
            <w:right w:val="none" w:sz="0" w:space="0" w:color="auto"/>
          </w:divBdr>
          <w:divsChild>
            <w:div w:id="1853059805">
              <w:marLeft w:val="0"/>
              <w:marRight w:val="0"/>
              <w:marTop w:val="0"/>
              <w:marBottom w:val="0"/>
              <w:divBdr>
                <w:top w:val="none" w:sz="0" w:space="0" w:color="auto"/>
                <w:left w:val="none" w:sz="0" w:space="0" w:color="auto"/>
                <w:bottom w:val="none" w:sz="0" w:space="0" w:color="auto"/>
                <w:right w:val="none" w:sz="0" w:space="0" w:color="auto"/>
              </w:divBdr>
              <w:divsChild>
                <w:div w:id="192573594">
                  <w:marLeft w:val="-225"/>
                  <w:marRight w:val="-225"/>
                  <w:marTop w:val="0"/>
                  <w:marBottom w:val="0"/>
                  <w:divBdr>
                    <w:top w:val="none" w:sz="0" w:space="0" w:color="auto"/>
                    <w:left w:val="none" w:sz="0" w:space="0" w:color="auto"/>
                    <w:bottom w:val="none" w:sz="0" w:space="0" w:color="auto"/>
                    <w:right w:val="none" w:sz="0" w:space="0" w:color="auto"/>
                  </w:divBdr>
                  <w:divsChild>
                    <w:div w:id="136695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296079">
          <w:marLeft w:val="-225"/>
          <w:marRight w:val="-225"/>
          <w:marTop w:val="75"/>
          <w:marBottom w:val="0"/>
          <w:divBdr>
            <w:top w:val="none" w:sz="0" w:space="0" w:color="auto"/>
            <w:left w:val="none" w:sz="0" w:space="0" w:color="auto"/>
            <w:bottom w:val="none" w:sz="0" w:space="0" w:color="auto"/>
            <w:right w:val="none" w:sz="0" w:space="0" w:color="auto"/>
          </w:divBdr>
          <w:divsChild>
            <w:div w:id="1831484664">
              <w:marLeft w:val="0"/>
              <w:marRight w:val="0"/>
              <w:marTop w:val="0"/>
              <w:marBottom w:val="0"/>
              <w:divBdr>
                <w:top w:val="none" w:sz="0" w:space="0" w:color="auto"/>
                <w:left w:val="none" w:sz="0" w:space="0" w:color="auto"/>
                <w:bottom w:val="none" w:sz="0" w:space="0" w:color="auto"/>
                <w:right w:val="none" w:sz="0" w:space="0" w:color="auto"/>
              </w:divBdr>
              <w:divsChild>
                <w:div w:id="650333409">
                  <w:marLeft w:val="-225"/>
                  <w:marRight w:val="-225"/>
                  <w:marTop w:val="0"/>
                  <w:marBottom w:val="0"/>
                  <w:divBdr>
                    <w:top w:val="none" w:sz="0" w:space="0" w:color="auto"/>
                    <w:left w:val="none" w:sz="0" w:space="0" w:color="auto"/>
                    <w:bottom w:val="none" w:sz="0" w:space="0" w:color="auto"/>
                    <w:right w:val="none" w:sz="0" w:space="0" w:color="auto"/>
                  </w:divBdr>
                  <w:divsChild>
                    <w:div w:id="91536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2782</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2020-07-09T05:01:00Z</dcterms:created>
  <dcterms:modified xsi:type="dcterms:W3CDTF">2020-07-09T05:01:00Z</dcterms:modified>
</cp:coreProperties>
</file>