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1200E0" w14:textId="77777777" w:rsidR="00386FE8" w:rsidRDefault="003562CE" w:rsidP="00AE216C">
      <w:pPr>
        <w:pStyle w:val="Caption"/>
      </w:pPr>
      <w:r>
        <w:t xml:space="preserve"> </w:t>
      </w:r>
    </w:p>
    <w:p w14:paraId="50B88164" w14:textId="77777777" w:rsidR="00386FE8" w:rsidRDefault="00386FE8" w:rsidP="00AE216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148C85F" w14:textId="77777777" w:rsidR="00386FE8" w:rsidRDefault="00386FE8" w:rsidP="00AE216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03BC5B1" w14:textId="77777777" w:rsidR="00386FE8" w:rsidRDefault="00F91156" w:rsidP="00F91156">
      <w:pPr>
        <w:tabs>
          <w:tab w:val="left" w:pos="733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401C07B2" w14:textId="77777777" w:rsidR="00386FE8" w:rsidRDefault="00386FE8" w:rsidP="00AE216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E5FFCD4" w14:textId="77777777" w:rsidR="005544E1" w:rsidRDefault="003562CE" w:rsidP="00AE216C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544E1">
        <w:rPr>
          <w:rFonts w:ascii="Times New Roman" w:hAnsi="Times New Roman" w:cs="Times New Roman"/>
          <w:bCs/>
          <w:sz w:val="24"/>
          <w:szCs w:val="24"/>
        </w:rPr>
        <w:t>Factors Impacting Study Space Usage on USF Campus</w:t>
      </w:r>
    </w:p>
    <w:p w14:paraId="1372F73B" w14:textId="77777777" w:rsidR="00386FE8" w:rsidRDefault="003562CE" w:rsidP="00AE216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14:paraId="3C835E56" w14:textId="77777777" w:rsidR="00386FE8" w:rsidRDefault="003562CE" w:rsidP="00AE216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  <w:r w:rsidR="009E773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C6E329" w14:textId="77777777" w:rsidR="00386FE8" w:rsidRDefault="003562CE" w:rsidP="00AE216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14:paraId="67054E2B" w14:textId="77777777" w:rsidR="00386FE8" w:rsidRDefault="003562CE" w:rsidP="00AE216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5194C341" w14:textId="77777777" w:rsidR="00386FE8" w:rsidRDefault="00386FE8" w:rsidP="00AE216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3136336" w14:textId="77777777" w:rsidR="00386FE8" w:rsidRDefault="00386FE8" w:rsidP="00AE216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D1FD37" w14:textId="77777777" w:rsidR="004753B2" w:rsidRDefault="004753B2" w:rsidP="00AE216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7EBDE59" w14:textId="77777777" w:rsidR="00386FE8" w:rsidRDefault="00386FE8" w:rsidP="00AE216C">
      <w:pPr>
        <w:rPr>
          <w:rFonts w:ascii="Times New Roman" w:hAnsi="Times New Roman" w:cs="Times New Roman"/>
          <w:b/>
          <w:sz w:val="24"/>
          <w:szCs w:val="24"/>
        </w:rPr>
      </w:pPr>
    </w:p>
    <w:p w14:paraId="2EBE0574" w14:textId="77777777" w:rsidR="00742F52" w:rsidRDefault="003562CE" w:rsidP="00AE216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AE3F633" w14:textId="77777777" w:rsidR="005544E1" w:rsidRPr="005544E1" w:rsidRDefault="003562CE" w:rsidP="005544E1">
      <w:pPr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544E1">
        <w:rPr>
          <w:rFonts w:ascii="Times New Roman" w:hAnsi="Times New Roman" w:cs="Times New Roman"/>
          <w:bCs/>
          <w:sz w:val="24"/>
          <w:szCs w:val="24"/>
        </w:rPr>
        <w:lastRenderedPageBreak/>
        <w:t>Factors Impacting Study Space Usage on USF Campus</w:t>
      </w:r>
    </w:p>
    <w:p w14:paraId="2668F22C" w14:textId="77777777" w:rsidR="00582C99" w:rsidRDefault="003562CE" w:rsidP="00C40062">
      <w:pPr>
        <w:ind w:left="720" w:hanging="720"/>
        <w:rPr>
          <w:rFonts w:ascii="Times New Roman" w:hAnsi="Times New Roman" w:cs="Times New Roman"/>
          <w:bCs/>
          <w:sz w:val="24"/>
          <w:szCs w:val="24"/>
        </w:rPr>
      </w:pPr>
      <w:r w:rsidRPr="0060661C">
        <w:rPr>
          <w:rFonts w:ascii="Times New Roman" w:hAnsi="Times New Roman" w:cs="Times New Roman"/>
          <w:bCs/>
          <w:sz w:val="24"/>
          <w:szCs w:val="24"/>
        </w:rPr>
        <w:t>Lee, J. W. Y. (2017, June). Learning spaces around the university: Factors that affect the preferences for a space. In </w:t>
      </w:r>
      <w:r w:rsidRPr="0060661C">
        <w:rPr>
          <w:rFonts w:ascii="Times New Roman" w:hAnsi="Times New Roman" w:cs="Times New Roman"/>
          <w:bCs/>
          <w:i/>
          <w:iCs/>
          <w:sz w:val="24"/>
          <w:szCs w:val="24"/>
        </w:rPr>
        <w:t>Third International Conference on Higher Education Advances. Universitat Politècnica de València, València, Spain</w:t>
      </w:r>
      <w:r w:rsidRPr="0060661C">
        <w:rPr>
          <w:rFonts w:ascii="Times New Roman" w:hAnsi="Times New Roman" w:cs="Times New Roman"/>
          <w:bCs/>
          <w:sz w:val="24"/>
          <w:szCs w:val="24"/>
        </w:rPr>
        <w:t> (pp. 21-23).</w:t>
      </w:r>
    </w:p>
    <w:p w14:paraId="231F4E30" w14:textId="77777777" w:rsidR="009609CC" w:rsidRDefault="003562CE" w:rsidP="00582C99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 xml:space="preserve">According to Lee (2015), the space set aside for studying can be very important </w:t>
      </w:r>
      <w:r w:rsidR="00936718">
        <w:rPr>
          <w:rFonts w:ascii="Times New Roman" w:hAnsi="Times New Roman" w:cs="Times New Roman"/>
          <w:bCs/>
          <w:sz w:val="24"/>
          <w:szCs w:val="24"/>
        </w:rPr>
        <w:t xml:space="preserve">in an educational institution. </w:t>
      </w:r>
      <w:r w:rsidR="00414CDC">
        <w:rPr>
          <w:rFonts w:ascii="Times New Roman" w:hAnsi="Times New Roman" w:cs="Times New Roman"/>
          <w:bCs/>
          <w:sz w:val="24"/>
          <w:szCs w:val="24"/>
        </w:rPr>
        <w:t xml:space="preserve">The article offers the findings from a </w:t>
      </w:r>
      <w:r>
        <w:rPr>
          <w:rFonts w:ascii="Times New Roman" w:hAnsi="Times New Roman" w:cs="Times New Roman"/>
          <w:bCs/>
          <w:sz w:val="24"/>
          <w:szCs w:val="24"/>
        </w:rPr>
        <w:t>survey carried</w:t>
      </w:r>
      <w:r w:rsidR="00414CDC">
        <w:rPr>
          <w:rFonts w:ascii="Times New Roman" w:hAnsi="Times New Roman" w:cs="Times New Roman"/>
          <w:bCs/>
          <w:sz w:val="24"/>
          <w:szCs w:val="24"/>
        </w:rPr>
        <w:t xml:space="preserve"> out with 2,842 </w:t>
      </w:r>
      <w:r>
        <w:rPr>
          <w:rFonts w:ascii="Times New Roman" w:hAnsi="Times New Roman" w:cs="Times New Roman"/>
          <w:bCs/>
          <w:sz w:val="24"/>
          <w:szCs w:val="24"/>
        </w:rPr>
        <w:t>students</w:t>
      </w:r>
      <w:r w:rsidR="00414CDC">
        <w:rPr>
          <w:rFonts w:ascii="Times New Roman" w:hAnsi="Times New Roman" w:cs="Times New Roman"/>
          <w:bCs/>
          <w:sz w:val="24"/>
          <w:szCs w:val="24"/>
        </w:rPr>
        <w:t xml:space="preserve"> from a university in Singapore. </w:t>
      </w:r>
      <w:r>
        <w:rPr>
          <w:rFonts w:ascii="Times New Roman" w:hAnsi="Times New Roman" w:cs="Times New Roman"/>
          <w:bCs/>
          <w:sz w:val="24"/>
          <w:szCs w:val="24"/>
        </w:rPr>
        <w:t xml:space="preserve"> There </w:t>
      </w:r>
      <w:r w:rsidR="008C0EAB">
        <w:rPr>
          <w:rFonts w:ascii="Times New Roman" w:hAnsi="Times New Roman" w:cs="Times New Roman"/>
          <w:bCs/>
          <w:sz w:val="24"/>
          <w:szCs w:val="24"/>
        </w:rPr>
        <w:t xml:space="preserve">are several factors that impact study space </w:t>
      </w:r>
      <w:r w:rsidR="00414CDC">
        <w:rPr>
          <w:rFonts w:ascii="Times New Roman" w:hAnsi="Times New Roman" w:cs="Times New Roman"/>
          <w:bCs/>
          <w:sz w:val="24"/>
          <w:szCs w:val="24"/>
        </w:rPr>
        <w:t xml:space="preserve">in a </w:t>
      </w:r>
      <w:r>
        <w:rPr>
          <w:rFonts w:ascii="Times New Roman" w:hAnsi="Times New Roman" w:cs="Times New Roman"/>
          <w:bCs/>
          <w:sz w:val="24"/>
          <w:szCs w:val="24"/>
        </w:rPr>
        <w:t>university</w:t>
      </w:r>
      <w:r w:rsidR="00414CDC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setting</w:t>
      </w:r>
      <w:r w:rsidR="00414CDC">
        <w:rPr>
          <w:rFonts w:ascii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>such as the architecture or the physical asp</w:t>
      </w:r>
      <w:r w:rsidR="004C26D2">
        <w:rPr>
          <w:rFonts w:ascii="Times New Roman" w:hAnsi="Times New Roman" w:cs="Times New Roman"/>
          <w:bCs/>
          <w:sz w:val="24"/>
          <w:szCs w:val="24"/>
        </w:rPr>
        <w:t xml:space="preserve">ects attributed </w:t>
      </w:r>
      <w:r>
        <w:rPr>
          <w:rFonts w:ascii="Times New Roman" w:hAnsi="Times New Roman" w:cs="Times New Roman"/>
          <w:bCs/>
          <w:sz w:val="24"/>
          <w:szCs w:val="24"/>
        </w:rPr>
        <w:t>to</w:t>
      </w:r>
      <w:r w:rsidR="004C26D2">
        <w:rPr>
          <w:rFonts w:ascii="Times New Roman" w:hAnsi="Times New Roman" w:cs="Times New Roman"/>
          <w:bCs/>
          <w:sz w:val="24"/>
          <w:szCs w:val="24"/>
        </w:rPr>
        <w:t xml:space="preserve"> the </w:t>
      </w:r>
      <w:r>
        <w:rPr>
          <w:rFonts w:ascii="Times New Roman" w:hAnsi="Times New Roman" w:cs="Times New Roman"/>
          <w:bCs/>
          <w:sz w:val="24"/>
          <w:szCs w:val="24"/>
        </w:rPr>
        <w:t>study</w:t>
      </w:r>
      <w:r w:rsidR="004C26D2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space</w:t>
      </w:r>
      <w:r w:rsidR="004C26D2">
        <w:rPr>
          <w:rFonts w:ascii="Times New Roman" w:hAnsi="Times New Roman" w:cs="Times New Roman"/>
          <w:bCs/>
          <w:sz w:val="24"/>
          <w:szCs w:val="24"/>
        </w:rPr>
        <w:t xml:space="preserve">. Others factors that affect the usage of study space include </w:t>
      </w:r>
      <w:r>
        <w:rPr>
          <w:rFonts w:ascii="Times New Roman" w:hAnsi="Times New Roman" w:cs="Times New Roman"/>
          <w:bCs/>
          <w:sz w:val="24"/>
          <w:szCs w:val="24"/>
        </w:rPr>
        <w:t>comfort</w:t>
      </w:r>
      <w:r w:rsidR="004C26D2">
        <w:rPr>
          <w:rFonts w:ascii="Times New Roman" w:hAnsi="Times New Roman" w:cs="Times New Roman"/>
          <w:bCs/>
          <w:sz w:val="24"/>
          <w:szCs w:val="24"/>
        </w:rPr>
        <w:t>, convenience as well as community</w:t>
      </w:r>
      <w:r w:rsidR="00C40062">
        <w:rPr>
          <w:rFonts w:ascii="Times New Roman" w:hAnsi="Times New Roman" w:cs="Times New Roman"/>
          <w:bCs/>
          <w:sz w:val="24"/>
          <w:szCs w:val="24"/>
        </w:rPr>
        <w:t xml:space="preserve"> (Lee, 2015)</w:t>
      </w:r>
      <w:r w:rsidR="004C26D2">
        <w:rPr>
          <w:rFonts w:ascii="Times New Roman" w:hAnsi="Times New Roman" w:cs="Times New Roman"/>
          <w:bCs/>
          <w:sz w:val="24"/>
          <w:szCs w:val="24"/>
        </w:rPr>
        <w:t>. The community refers to the level of privacy offered</w:t>
      </w:r>
      <w:r>
        <w:rPr>
          <w:rFonts w:ascii="Times New Roman" w:hAnsi="Times New Roman" w:cs="Times New Roman"/>
          <w:bCs/>
          <w:sz w:val="24"/>
          <w:szCs w:val="24"/>
        </w:rPr>
        <w:t xml:space="preserve"> by the learning study space, while</w:t>
      </w:r>
      <w:r w:rsidR="004C26D2">
        <w:rPr>
          <w:rFonts w:ascii="Times New Roman" w:hAnsi="Times New Roman" w:cs="Times New Roman"/>
          <w:bCs/>
          <w:sz w:val="24"/>
          <w:szCs w:val="24"/>
        </w:rPr>
        <w:t xml:space="preserve"> comfort </w:t>
      </w:r>
      <w:r>
        <w:rPr>
          <w:rFonts w:ascii="Times New Roman" w:hAnsi="Times New Roman" w:cs="Times New Roman"/>
          <w:bCs/>
          <w:sz w:val="24"/>
          <w:szCs w:val="24"/>
        </w:rPr>
        <w:t>focuses</w:t>
      </w:r>
      <w:r w:rsidR="004C26D2">
        <w:rPr>
          <w:rFonts w:ascii="Times New Roman" w:hAnsi="Times New Roman" w:cs="Times New Roman"/>
          <w:bCs/>
          <w:sz w:val="24"/>
          <w:szCs w:val="24"/>
        </w:rPr>
        <w:t xml:space="preserve"> on elements such as </w:t>
      </w:r>
      <w:r>
        <w:rPr>
          <w:rFonts w:ascii="Times New Roman" w:hAnsi="Times New Roman" w:cs="Times New Roman"/>
          <w:bCs/>
          <w:sz w:val="24"/>
          <w:szCs w:val="24"/>
        </w:rPr>
        <w:t>cleanliness</w:t>
      </w:r>
      <w:r w:rsidR="004C26D2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B83B98">
        <w:rPr>
          <w:rFonts w:ascii="Times New Roman" w:hAnsi="Times New Roman" w:cs="Times New Roman"/>
          <w:bCs/>
          <w:sz w:val="24"/>
          <w:szCs w:val="24"/>
        </w:rPr>
        <w:t>lighting</w:t>
      </w:r>
      <w:r>
        <w:rPr>
          <w:rFonts w:ascii="Times New Roman" w:hAnsi="Times New Roman" w:cs="Times New Roman"/>
          <w:bCs/>
          <w:sz w:val="24"/>
          <w:szCs w:val="24"/>
        </w:rPr>
        <w:t xml:space="preserve"> as</w:t>
      </w:r>
      <w:r w:rsidR="004C26D2">
        <w:rPr>
          <w:rFonts w:ascii="Times New Roman" w:hAnsi="Times New Roman" w:cs="Times New Roman"/>
          <w:bCs/>
          <w:sz w:val="24"/>
          <w:szCs w:val="24"/>
        </w:rPr>
        <w:t xml:space="preserve"> well as air circulation. </w:t>
      </w:r>
      <w:r w:rsidR="00D24E96">
        <w:rPr>
          <w:rFonts w:ascii="Times New Roman" w:hAnsi="Times New Roman" w:cs="Times New Roman"/>
          <w:bCs/>
          <w:sz w:val="24"/>
          <w:szCs w:val="24"/>
        </w:rPr>
        <w:t xml:space="preserve">This </w:t>
      </w:r>
      <w:r>
        <w:rPr>
          <w:rFonts w:ascii="Times New Roman" w:hAnsi="Times New Roman" w:cs="Times New Roman"/>
          <w:bCs/>
          <w:sz w:val="24"/>
          <w:szCs w:val="24"/>
        </w:rPr>
        <w:t>article</w:t>
      </w:r>
      <w:r w:rsidR="00D24E96">
        <w:rPr>
          <w:rFonts w:ascii="Times New Roman" w:hAnsi="Times New Roman" w:cs="Times New Roman"/>
          <w:bCs/>
          <w:sz w:val="24"/>
          <w:szCs w:val="24"/>
        </w:rPr>
        <w:t xml:space="preserve"> can be used on the topic in that it </w:t>
      </w:r>
      <w:r>
        <w:rPr>
          <w:rFonts w:ascii="Times New Roman" w:hAnsi="Times New Roman" w:cs="Times New Roman"/>
          <w:bCs/>
          <w:sz w:val="24"/>
          <w:szCs w:val="24"/>
        </w:rPr>
        <w:t>will</w:t>
      </w:r>
      <w:r w:rsidR="00D24E96">
        <w:rPr>
          <w:rFonts w:ascii="Times New Roman" w:hAnsi="Times New Roman" w:cs="Times New Roman"/>
          <w:bCs/>
          <w:sz w:val="24"/>
          <w:szCs w:val="24"/>
        </w:rPr>
        <w:t xml:space="preserve"> guide the </w:t>
      </w:r>
      <w:r>
        <w:rPr>
          <w:rFonts w:ascii="Times New Roman" w:hAnsi="Times New Roman" w:cs="Times New Roman"/>
          <w:bCs/>
          <w:sz w:val="24"/>
          <w:szCs w:val="24"/>
        </w:rPr>
        <w:t>researcher</w:t>
      </w:r>
      <w:r w:rsidR="00D24E96">
        <w:rPr>
          <w:rFonts w:ascii="Times New Roman" w:hAnsi="Times New Roman" w:cs="Times New Roman"/>
          <w:bCs/>
          <w:sz w:val="24"/>
          <w:szCs w:val="24"/>
        </w:rPr>
        <w:t xml:space="preserve"> on the factors that will potentially affect the </w:t>
      </w:r>
      <w:r>
        <w:rPr>
          <w:rFonts w:ascii="Times New Roman" w:hAnsi="Times New Roman" w:cs="Times New Roman"/>
          <w:bCs/>
          <w:sz w:val="24"/>
          <w:szCs w:val="24"/>
        </w:rPr>
        <w:t>usage</w:t>
      </w:r>
      <w:r w:rsidR="00D24E96">
        <w:rPr>
          <w:rFonts w:ascii="Times New Roman" w:hAnsi="Times New Roman" w:cs="Times New Roman"/>
          <w:bCs/>
          <w:sz w:val="24"/>
          <w:szCs w:val="24"/>
        </w:rPr>
        <w:t xml:space="preserve"> of study </w:t>
      </w:r>
      <w:r>
        <w:rPr>
          <w:rFonts w:ascii="Times New Roman" w:hAnsi="Times New Roman" w:cs="Times New Roman"/>
          <w:bCs/>
          <w:sz w:val="24"/>
          <w:szCs w:val="24"/>
        </w:rPr>
        <w:t>space</w:t>
      </w:r>
      <w:r w:rsidR="00D24E96">
        <w:rPr>
          <w:rFonts w:ascii="Times New Roman" w:hAnsi="Times New Roman" w:cs="Times New Roman"/>
          <w:bCs/>
          <w:sz w:val="24"/>
          <w:szCs w:val="24"/>
        </w:rPr>
        <w:t>. Further,</w:t>
      </w:r>
      <w:r>
        <w:rPr>
          <w:rFonts w:ascii="Times New Roman" w:hAnsi="Times New Roman" w:cs="Times New Roman"/>
          <w:bCs/>
          <w:sz w:val="24"/>
          <w:szCs w:val="24"/>
        </w:rPr>
        <w:t xml:space="preserve"> the article will guide the researcher</w:t>
      </w:r>
      <w:r w:rsidR="00D24E96">
        <w:rPr>
          <w:rFonts w:ascii="Times New Roman" w:hAnsi="Times New Roman" w:cs="Times New Roman"/>
          <w:bCs/>
          <w:sz w:val="24"/>
          <w:szCs w:val="24"/>
        </w:rPr>
        <w:t xml:space="preserve"> on </w:t>
      </w:r>
      <w:r>
        <w:rPr>
          <w:rFonts w:ascii="Times New Roman" w:hAnsi="Times New Roman" w:cs="Times New Roman"/>
          <w:bCs/>
          <w:sz w:val="24"/>
          <w:szCs w:val="24"/>
        </w:rPr>
        <w:t>factors</w:t>
      </w:r>
      <w:r w:rsidR="00D24E9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such</w:t>
      </w:r>
      <w:r w:rsidR="00D24E96">
        <w:rPr>
          <w:rFonts w:ascii="Times New Roman" w:hAnsi="Times New Roman" w:cs="Times New Roman"/>
          <w:bCs/>
          <w:sz w:val="24"/>
          <w:szCs w:val="24"/>
        </w:rPr>
        <w:t xml:space="preserve"> as comfort, which can be </w:t>
      </w:r>
      <w:r>
        <w:rPr>
          <w:rFonts w:ascii="Times New Roman" w:hAnsi="Times New Roman" w:cs="Times New Roman"/>
          <w:bCs/>
          <w:sz w:val="24"/>
          <w:szCs w:val="24"/>
        </w:rPr>
        <w:t>applied</w:t>
      </w:r>
      <w:r w:rsidR="00D24E96">
        <w:rPr>
          <w:rFonts w:ascii="Times New Roman" w:hAnsi="Times New Roman" w:cs="Times New Roman"/>
          <w:bCs/>
          <w:sz w:val="24"/>
          <w:szCs w:val="24"/>
        </w:rPr>
        <w:t xml:space="preserve"> by the USF campus administration </w:t>
      </w:r>
      <w:r>
        <w:rPr>
          <w:rFonts w:ascii="Times New Roman" w:hAnsi="Times New Roman" w:cs="Times New Roman"/>
          <w:bCs/>
          <w:sz w:val="24"/>
          <w:szCs w:val="24"/>
        </w:rPr>
        <w:t>to com</w:t>
      </w:r>
      <w:r w:rsidR="00244512">
        <w:rPr>
          <w:rFonts w:ascii="Times New Roman" w:hAnsi="Times New Roman" w:cs="Times New Roman"/>
          <w:bCs/>
          <w:sz w:val="24"/>
          <w:szCs w:val="24"/>
        </w:rPr>
        <w:t xml:space="preserve">e </w:t>
      </w:r>
      <w:r>
        <w:rPr>
          <w:rFonts w:ascii="Times New Roman" w:hAnsi="Times New Roman" w:cs="Times New Roman"/>
          <w:bCs/>
          <w:sz w:val="24"/>
          <w:szCs w:val="24"/>
        </w:rPr>
        <w:t>up w</w:t>
      </w:r>
      <w:r w:rsidR="00244512">
        <w:rPr>
          <w:rFonts w:ascii="Times New Roman" w:hAnsi="Times New Roman" w:cs="Times New Roman"/>
          <w:bCs/>
          <w:sz w:val="24"/>
          <w:szCs w:val="24"/>
        </w:rPr>
        <w:t xml:space="preserve">ith </w:t>
      </w:r>
      <w:r>
        <w:rPr>
          <w:rFonts w:ascii="Times New Roman" w:hAnsi="Times New Roman" w:cs="Times New Roman"/>
          <w:bCs/>
          <w:sz w:val="24"/>
          <w:szCs w:val="24"/>
        </w:rPr>
        <w:t>an informed</w:t>
      </w:r>
      <w:r w:rsidR="00244512">
        <w:rPr>
          <w:rFonts w:ascii="Times New Roman" w:hAnsi="Times New Roman" w:cs="Times New Roman"/>
          <w:bCs/>
          <w:sz w:val="24"/>
          <w:szCs w:val="24"/>
        </w:rPr>
        <w:t xml:space="preserve"> decision on the same. </w:t>
      </w:r>
    </w:p>
    <w:p w14:paraId="030756DE" w14:textId="77777777" w:rsidR="009609CC" w:rsidRDefault="003562CE" w:rsidP="00C40062">
      <w:pPr>
        <w:ind w:left="720" w:hanging="720"/>
        <w:rPr>
          <w:rFonts w:ascii="Times New Roman" w:hAnsi="Times New Roman" w:cs="Times New Roman"/>
          <w:bCs/>
          <w:sz w:val="24"/>
          <w:szCs w:val="24"/>
        </w:rPr>
      </w:pPr>
      <w:r w:rsidRPr="0060661C">
        <w:rPr>
          <w:rFonts w:ascii="Times New Roman" w:hAnsi="Times New Roman" w:cs="Times New Roman"/>
          <w:bCs/>
          <w:sz w:val="24"/>
          <w:szCs w:val="24"/>
        </w:rPr>
        <w:t>Applegat</w:t>
      </w:r>
      <w:r>
        <w:rPr>
          <w:rFonts w:ascii="Times New Roman" w:hAnsi="Times New Roman" w:cs="Times New Roman"/>
          <w:bCs/>
          <w:sz w:val="24"/>
          <w:szCs w:val="24"/>
        </w:rPr>
        <w:t>e, R. (201</w:t>
      </w:r>
      <w:r w:rsidRPr="0060661C">
        <w:rPr>
          <w:rFonts w:ascii="Times New Roman" w:hAnsi="Times New Roman" w:cs="Times New Roman"/>
          <w:bCs/>
          <w:sz w:val="24"/>
          <w:szCs w:val="24"/>
        </w:rPr>
        <w:t>9). The library is for studying: Student preferences for study space. </w:t>
      </w:r>
      <w:r w:rsidRPr="0060661C">
        <w:rPr>
          <w:rFonts w:ascii="Times New Roman" w:hAnsi="Times New Roman" w:cs="Times New Roman"/>
          <w:bCs/>
          <w:i/>
          <w:iCs/>
          <w:sz w:val="24"/>
          <w:szCs w:val="24"/>
        </w:rPr>
        <w:t>The Journal of academic librarianship</w:t>
      </w:r>
      <w:r w:rsidRPr="0060661C">
        <w:rPr>
          <w:rFonts w:ascii="Times New Roman" w:hAnsi="Times New Roman" w:cs="Times New Roman"/>
          <w:bCs/>
          <w:sz w:val="24"/>
          <w:szCs w:val="24"/>
        </w:rPr>
        <w:t>, </w:t>
      </w:r>
      <w:r w:rsidRPr="0060661C">
        <w:rPr>
          <w:rFonts w:ascii="Times New Roman" w:hAnsi="Times New Roman" w:cs="Times New Roman"/>
          <w:bCs/>
          <w:i/>
          <w:iCs/>
          <w:sz w:val="24"/>
          <w:szCs w:val="24"/>
        </w:rPr>
        <w:t>35</w:t>
      </w:r>
      <w:r w:rsidRPr="0060661C">
        <w:rPr>
          <w:rFonts w:ascii="Times New Roman" w:hAnsi="Times New Roman" w:cs="Times New Roman"/>
          <w:bCs/>
          <w:sz w:val="24"/>
          <w:szCs w:val="24"/>
        </w:rPr>
        <w:t>(4), 341-346.</w:t>
      </w:r>
    </w:p>
    <w:p w14:paraId="4B9C2471" w14:textId="77777777" w:rsidR="009609CC" w:rsidRDefault="003562CE" w:rsidP="00582C99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="00751902">
        <w:rPr>
          <w:rFonts w:ascii="Times New Roman" w:hAnsi="Times New Roman" w:cs="Times New Roman"/>
          <w:bCs/>
          <w:sz w:val="24"/>
          <w:szCs w:val="24"/>
        </w:rPr>
        <w:t xml:space="preserve">According to </w:t>
      </w:r>
      <w:r w:rsidR="00ED1922" w:rsidRPr="0060661C">
        <w:rPr>
          <w:rFonts w:ascii="Times New Roman" w:hAnsi="Times New Roman" w:cs="Times New Roman"/>
          <w:bCs/>
          <w:sz w:val="24"/>
          <w:szCs w:val="24"/>
        </w:rPr>
        <w:t>Applegat</w:t>
      </w:r>
      <w:r>
        <w:rPr>
          <w:rFonts w:ascii="Times New Roman" w:hAnsi="Times New Roman" w:cs="Times New Roman"/>
          <w:bCs/>
          <w:sz w:val="24"/>
          <w:szCs w:val="24"/>
        </w:rPr>
        <w:t xml:space="preserve">e </w:t>
      </w:r>
      <w:r w:rsidR="00ED1922">
        <w:rPr>
          <w:rFonts w:ascii="Times New Roman" w:hAnsi="Times New Roman" w:cs="Times New Roman"/>
          <w:bCs/>
          <w:sz w:val="24"/>
          <w:szCs w:val="24"/>
        </w:rPr>
        <w:t xml:space="preserve">(2019), there are </w:t>
      </w:r>
      <w:r>
        <w:rPr>
          <w:rFonts w:ascii="Times New Roman" w:hAnsi="Times New Roman" w:cs="Times New Roman"/>
          <w:bCs/>
          <w:sz w:val="24"/>
          <w:szCs w:val="24"/>
        </w:rPr>
        <w:t>several</w:t>
      </w:r>
      <w:r w:rsidR="00ED1922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factors</w:t>
      </w:r>
      <w:r w:rsidR="00ED1922">
        <w:rPr>
          <w:rFonts w:ascii="Times New Roman" w:hAnsi="Times New Roman" w:cs="Times New Roman"/>
          <w:bCs/>
          <w:sz w:val="24"/>
          <w:szCs w:val="24"/>
        </w:rPr>
        <w:t xml:space="preserve"> that impact the </w:t>
      </w:r>
      <w:r>
        <w:rPr>
          <w:rFonts w:ascii="Times New Roman" w:hAnsi="Times New Roman" w:cs="Times New Roman"/>
          <w:bCs/>
          <w:sz w:val="24"/>
          <w:szCs w:val="24"/>
        </w:rPr>
        <w:t>group as well as individual</w:t>
      </w:r>
      <w:r w:rsidR="00ED1922">
        <w:rPr>
          <w:rFonts w:ascii="Times New Roman" w:hAnsi="Times New Roman" w:cs="Times New Roman"/>
          <w:bCs/>
          <w:sz w:val="24"/>
          <w:szCs w:val="24"/>
        </w:rPr>
        <w:t xml:space="preserve"> study areas in a campus setting. The study offers key items to be considered in the designing of a lib</w:t>
      </w:r>
      <w:r w:rsidR="0062110F">
        <w:rPr>
          <w:rFonts w:ascii="Times New Roman" w:hAnsi="Times New Roman" w:cs="Times New Roman"/>
          <w:bCs/>
          <w:sz w:val="24"/>
          <w:szCs w:val="24"/>
        </w:rPr>
        <w:t xml:space="preserve">rary with considerations to gender preferences. The study </w:t>
      </w:r>
      <w:r>
        <w:rPr>
          <w:rFonts w:ascii="Times New Roman" w:hAnsi="Times New Roman" w:cs="Times New Roman"/>
          <w:bCs/>
          <w:sz w:val="24"/>
          <w:szCs w:val="24"/>
        </w:rPr>
        <w:t>was</w:t>
      </w:r>
      <w:r w:rsidR="0062110F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focused </w:t>
      </w:r>
      <w:r w:rsidR="0062110F">
        <w:rPr>
          <w:rFonts w:ascii="Times New Roman" w:hAnsi="Times New Roman" w:cs="Times New Roman"/>
          <w:bCs/>
          <w:sz w:val="24"/>
          <w:szCs w:val="24"/>
        </w:rPr>
        <w:t xml:space="preserve">on different study areas in a campus, the space </w:t>
      </w:r>
      <w:r>
        <w:rPr>
          <w:rFonts w:ascii="Times New Roman" w:hAnsi="Times New Roman" w:cs="Times New Roman"/>
          <w:bCs/>
          <w:sz w:val="24"/>
          <w:szCs w:val="24"/>
        </w:rPr>
        <w:t>available</w:t>
      </w:r>
      <w:r w:rsidR="0062110F">
        <w:rPr>
          <w:rFonts w:ascii="Times New Roman" w:hAnsi="Times New Roman" w:cs="Times New Roman"/>
          <w:bCs/>
          <w:sz w:val="24"/>
          <w:szCs w:val="24"/>
        </w:rPr>
        <w:t xml:space="preserve"> in </w:t>
      </w:r>
      <w:r>
        <w:rPr>
          <w:rFonts w:ascii="Times New Roman" w:hAnsi="Times New Roman" w:cs="Times New Roman"/>
          <w:bCs/>
          <w:sz w:val="24"/>
          <w:szCs w:val="24"/>
        </w:rPr>
        <w:t>each</w:t>
      </w:r>
      <w:r w:rsidR="0062110F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particular</w:t>
      </w:r>
      <w:r w:rsidR="0062110F">
        <w:rPr>
          <w:rFonts w:ascii="Times New Roman" w:hAnsi="Times New Roman" w:cs="Times New Roman"/>
          <w:bCs/>
          <w:sz w:val="24"/>
          <w:szCs w:val="24"/>
        </w:rPr>
        <w:t xml:space="preserve"> area, and the average </w:t>
      </w:r>
      <w:r w:rsidR="0062110F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capacity that was being </w:t>
      </w:r>
      <w:r>
        <w:rPr>
          <w:rFonts w:ascii="Times New Roman" w:hAnsi="Times New Roman" w:cs="Times New Roman"/>
          <w:bCs/>
          <w:sz w:val="24"/>
          <w:szCs w:val="24"/>
        </w:rPr>
        <w:t>used</w:t>
      </w:r>
      <w:r w:rsidR="0062110F">
        <w:rPr>
          <w:rFonts w:ascii="Times New Roman" w:hAnsi="Times New Roman" w:cs="Times New Roman"/>
          <w:bCs/>
          <w:sz w:val="24"/>
          <w:szCs w:val="24"/>
        </w:rPr>
        <w:t xml:space="preserve"> in </w:t>
      </w:r>
      <w:r>
        <w:rPr>
          <w:rFonts w:ascii="Times New Roman" w:hAnsi="Times New Roman" w:cs="Times New Roman"/>
          <w:bCs/>
          <w:sz w:val="24"/>
          <w:szCs w:val="24"/>
        </w:rPr>
        <w:t>percentage. The</w:t>
      </w:r>
      <w:r w:rsidR="0062110F">
        <w:rPr>
          <w:rFonts w:ascii="Times New Roman" w:hAnsi="Times New Roman" w:cs="Times New Roman"/>
          <w:bCs/>
          <w:sz w:val="24"/>
          <w:szCs w:val="24"/>
        </w:rPr>
        <w:t xml:space="preserve"> study </w:t>
      </w:r>
      <w:r>
        <w:rPr>
          <w:rFonts w:ascii="Times New Roman" w:hAnsi="Times New Roman" w:cs="Times New Roman"/>
          <w:bCs/>
          <w:sz w:val="24"/>
          <w:szCs w:val="24"/>
        </w:rPr>
        <w:t>findings</w:t>
      </w:r>
      <w:r w:rsidR="0062110F">
        <w:rPr>
          <w:rFonts w:ascii="Times New Roman" w:hAnsi="Times New Roman" w:cs="Times New Roman"/>
          <w:bCs/>
          <w:sz w:val="24"/>
          <w:szCs w:val="24"/>
        </w:rPr>
        <w:t xml:space="preserve"> indicated that mo</w:t>
      </w:r>
      <w:r>
        <w:rPr>
          <w:rFonts w:ascii="Times New Roman" w:hAnsi="Times New Roman" w:cs="Times New Roman"/>
          <w:bCs/>
          <w:sz w:val="24"/>
          <w:szCs w:val="24"/>
        </w:rPr>
        <w:t>s</w:t>
      </w:r>
      <w:r w:rsidR="0062110F">
        <w:rPr>
          <w:rFonts w:ascii="Times New Roman" w:hAnsi="Times New Roman" w:cs="Times New Roman"/>
          <w:bCs/>
          <w:sz w:val="24"/>
          <w:szCs w:val="24"/>
        </w:rPr>
        <w:t>t students prefer using the study rooms for their studies and learning as well as traditional carrels</w:t>
      </w:r>
      <w:r w:rsidR="00C40062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C40062" w:rsidRPr="0060661C">
        <w:rPr>
          <w:rFonts w:ascii="Times New Roman" w:hAnsi="Times New Roman" w:cs="Times New Roman"/>
          <w:bCs/>
          <w:sz w:val="24"/>
          <w:szCs w:val="24"/>
        </w:rPr>
        <w:t>Applegat</w:t>
      </w:r>
      <w:r w:rsidR="00C40062">
        <w:rPr>
          <w:rFonts w:ascii="Times New Roman" w:hAnsi="Times New Roman" w:cs="Times New Roman"/>
          <w:bCs/>
          <w:sz w:val="24"/>
          <w:szCs w:val="24"/>
        </w:rPr>
        <w:t>e, 2019)</w:t>
      </w:r>
      <w:r w:rsidR="0062110F">
        <w:rPr>
          <w:rFonts w:ascii="Times New Roman" w:hAnsi="Times New Roman" w:cs="Times New Roman"/>
          <w:bCs/>
          <w:sz w:val="24"/>
          <w:szCs w:val="24"/>
        </w:rPr>
        <w:t xml:space="preserve">. The findings </w:t>
      </w:r>
      <w:r>
        <w:rPr>
          <w:rFonts w:ascii="Times New Roman" w:hAnsi="Times New Roman" w:cs="Times New Roman"/>
          <w:bCs/>
          <w:sz w:val="24"/>
          <w:szCs w:val="24"/>
        </w:rPr>
        <w:t>o</w:t>
      </w:r>
      <w:r w:rsidR="0062110F">
        <w:rPr>
          <w:rFonts w:ascii="Times New Roman" w:hAnsi="Times New Roman" w:cs="Times New Roman"/>
          <w:bCs/>
          <w:sz w:val="24"/>
          <w:szCs w:val="24"/>
        </w:rPr>
        <w:t xml:space="preserve">f this </w:t>
      </w:r>
      <w:r>
        <w:rPr>
          <w:rFonts w:ascii="Times New Roman" w:hAnsi="Times New Roman" w:cs="Times New Roman"/>
          <w:bCs/>
          <w:sz w:val="24"/>
          <w:szCs w:val="24"/>
        </w:rPr>
        <w:t>research can be u</w:t>
      </w:r>
      <w:r w:rsidR="0062110F">
        <w:rPr>
          <w:rFonts w:ascii="Times New Roman" w:hAnsi="Times New Roman" w:cs="Times New Roman"/>
          <w:bCs/>
          <w:sz w:val="24"/>
          <w:szCs w:val="24"/>
        </w:rPr>
        <w:t xml:space="preserve">sed to guide the </w:t>
      </w:r>
      <w:r>
        <w:rPr>
          <w:rFonts w:ascii="Times New Roman" w:hAnsi="Times New Roman" w:cs="Times New Roman"/>
          <w:bCs/>
          <w:sz w:val="24"/>
          <w:szCs w:val="24"/>
        </w:rPr>
        <w:t>research</w:t>
      </w:r>
      <w:r w:rsidR="0062110F">
        <w:rPr>
          <w:rFonts w:ascii="Times New Roman" w:hAnsi="Times New Roman" w:cs="Times New Roman"/>
          <w:bCs/>
          <w:sz w:val="24"/>
          <w:szCs w:val="24"/>
        </w:rPr>
        <w:t xml:space="preserve"> on </w:t>
      </w:r>
      <w:r w:rsidR="0062110F" w:rsidRPr="0062110F">
        <w:rPr>
          <w:rFonts w:ascii="Times New Roman" w:hAnsi="Times New Roman" w:cs="Times New Roman"/>
          <w:bCs/>
          <w:sz w:val="24"/>
          <w:szCs w:val="24"/>
        </w:rPr>
        <w:t>Factors Impacting Study Space Usage on the USF Campus</w:t>
      </w:r>
      <w:r w:rsidR="0062110F">
        <w:rPr>
          <w:rFonts w:ascii="Times New Roman" w:hAnsi="Times New Roman" w:cs="Times New Roman"/>
          <w:bCs/>
          <w:sz w:val="24"/>
          <w:szCs w:val="24"/>
        </w:rPr>
        <w:t xml:space="preserve"> in that it will show </w:t>
      </w:r>
      <w:r>
        <w:rPr>
          <w:rFonts w:ascii="Times New Roman" w:hAnsi="Times New Roman" w:cs="Times New Roman"/>
          <w:bCs/>
          <w:sz w:val="24"/>
          <w:szCs w:val="24"/>
        </w:rPr>
        <w:t>the potential</w:t>
      </w:r>
      <w:r w:rsidR="0062110F">
        <w:rPr>
          <w:rFonts w:ascii="Times New Roman" w:hAnsi="Times New Roman" w:cs="Times New Roman"/>
          <w:bCs/>
          <w:sz w:val="24"/>
          <w:szCs w:val="24"/>
        </w:rPr>
        <w:t xml:space="preserve"> areas </w:t>
      </w:r>
      <w:r>
        <w:rPr>
          <w:rFonts w:ascii="Times New Roman" w:hAnsi="Times New Roman" w:cs="Times New Roman"/>
          <w:bCs/>
          <w:sz w:val="24"/>
          <w:szCs w:val="24"/>
        </w:rPr>
        <w:t>of study</w:t>
      </w:r>
      <w:r w:rsidR="0062110F">
        <w:rPr>
          <w:rFonts w:ascii="Times New Roman" w:hAnsi="Times New Roman" w:cs="Times New Roman"/>
          <w:bCs/>
          <w:sz w:val="24"/>
          <w:szCs w:val="24"/>
        </w:rPr>
        <w:t xml:space="preserve">. Besides, it will guide the research in carrying out the </w:t>
      </w:r>
      <w:r>
        <w:rPr>
          <w:rFonts w:ascii="Times New Roman" w:hAnsi="Times New Roman" w:cs="Times New Roman"/>
          <w:bCs/>
          <w:sz w:val="24"/>
          <w:szCs w:val="24"/>
        </w:rPr>
        <w:t>research</w:t>
      </w:r>
      <w:r w:rsidR="0062110F">
        <w:rPr>
          <w:rFonts w:ascii="Times New Roman" w:hAnsi="Times New Roman" w:cs="Times New Roman"/>
          <w:bCs/>
          <w:sz w:val="24"/>
          <w:szCs w:val="24"/>
        </w:rPr>
        <w:t xml:space="preserve"> and the habits to observe on the study space usage by </w:t>
      </w:r>
      <w:r>
        <w:rPr>
          <w:rFonts w:ascii="Times New Roman" w:hAnsi="Times New Roman" w:cs="Times New Roman"/>
          <w:bCs/>
          <w:sz w:val="24"/>
          <w:szCs w:val="24"/>
        </w:rPr>
        <w:t>students</w:t>
      </w:r>
      <w:r w:rsidR="0062110F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402ED9D2" w14:textId="77777777" w:rsidR="0060661C" w:rsidRDefault="003562CE" w:rsidP="00C40062">
      <w:pPr>
        <w:ind w:left="720" w:hanging="720"/>
        <w:rPr>
          <w:rFonts w:ascii="Times New Roman" w:hAnsi="Times New Roman" w:cs="Times New Roman"/>
          <w:bCs/>
          <w:sz w:val="24"/>
          <w:szCs w:val="24"/>
        </w:rPr>
      </w:pPr>
      <w:r w:rsidRPr="009609CC">
        <w:rPr>
          <w:rFonts w:ascii="Times New Roman" w:hAnsi="Times New Roman" w:cs="Times New Roman"/>
          <w:bCs/>
          <w:sz w:val="24"/>
          <w:szCs w:val="24"/>
        </w:rPr>
        <w:t>Zhang, L., &amp; Maddison, T. (2016). Involving Users in the Library Space Planning: a case study of a branch library in a research university.</w:t>
      </w:r>
    </w:p>
    <w:p w14:paraId="606724CE" w14:textId="77777777" w:rsidR="00C40062" w:rsidRDefault="003562CE" w:rsidP="00582C99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="00751902">
        <w:rPr>
          <w:rFonts w:ascii="Times New Roman" w:hAnsi="Times New Roman" w:cs="Times New Roman"/>
          <w:bCs/>
          <w:sz w:val="24"/>
          <w:szCs w:val="24"/>
        </w:rPr>
        <w:t xml:space="preserve">According to </w:t>
      </w:r>
      <w:r w:rsidR="00751902" w:rsidRPr="009609CC">
        <w:rPr>
          <w:rFonts w:ascii="Times New Roman" w:hAnsi="Times New Roman" w:cs="Times New Roman"/>
          <w:bCs/>
          <w:sz w:val="24"/>
          <w:szCs w:val="24"/>
        </w:rPr>
        <w:t>Z</w:t>
      </w:r>
      <w:r w:rsidR="00B83B98">
        <w:rPr>
          <w:rFonts w:ascii="Times New Roman" w:hAnsi="Times New Roman" w:cs="Times New Roman"/>
          <w:bCs/>
          <w:sz w:val="24"/>
          <w:szCs w:val="24"/>
        </w:rPr>
        <w:t>hang and</w:t>
      </w:r>
      <w:r>
        <w:rPr>
          <w:rFonts w:ascii="Times New Roman" w:hAnsi="Times New Roman" w:cs="Times New Roman"/>
          <w:bCs/>
          <w:sz w:val="24"/>
          <w:szCs w:val="24"/>
        </w:rPr>
        <w:t xml:space="preserve"> Maddison </w:t>
      </w:r>
      <w:r w:rsidR="00751902">
        <w:rPr>
          <w:rFonts w:ascii="Times New Roman" w:hAnsi="Times New Roman" w:cs="Times New Roman"/>
          <w:bCs/>
          <w:sz w:val="24"/>
          <w:szCs w:val="24"/>
        </w:rPr>
        <w:t xml:space="preserve">(2016), it is important to ensure that the study space in </w:t>
      </w:r>
      <w:r>
        <w:rPr>
          <w:rFonts w:ascii="Times New Roman" w:hAnsi="Times New Roman" w:cs="Times New Roman"/>
          <w:bCs/>
          <w:sz w:val="24"/>
          <w:szCs w:val="24"/>
        </w:rPr>
        <w:t>research librarie</w:t>
      </w:r>
      <w:r w:rsidR="00751902">
        <w:rPr>
          <w:rFonts w:ascii="Times New Roman" w:hAnsi="Times New Roman" w:cs="Times New Roman"/>
          <w:bCs/>
          <w:sz w:val="24"/>
          <w:szCs w:val="24"/>
        </w:rPr>
        <w:t xml:space="preserve">s fully meets the ever-changing user needs. This article </w:t>
      </w:r>
      <w:r>
        <w:rPr>
          <w:rFonts w:ascii="Times New Roman" w:hAnsi="Times New Roman" w:cs="Times New Roman"/>
          <w:bCs/>
          <w:sz w:val="24"/>
          <w:szCs w:val="24"/>
        </w:rPr>
        <w:t>offers</w:t>
      </w:r>
      <w:r w:rsidR="00751902">
        <w:rPr>
          <w:rFonts w:ascii="Times New Roman" w:hAnsi="Times New Roman" w:cs="Times New Roman"/>
          <w:bCs/>
          <w:sz w:val="24"/>
          <w:szCs w:val="24"/>
        </w:rPr>
        <w:t xml:space="preserve"> the </w:t>
      </w:r>
      <w:r>
        <w:rPr>
          <w:rFonts w:ascii="Times New Roman" w:hAnsi="Times New Roman" w:cs="Times New Roman"/>
          <w:bCs/>
          <w:sz w:val="24"/>
          <w:szCs w:val="24"/>
        </w:rPr>
        <w:t>findings</w:t>
      </w:r>
      <w:r w:rsidR="00751902">
        <w:rPr>
          <w:rFonts w:ascii="Times New Roman" w:hAnsi="Times New Roman" w:cs="Times New Roman"/>
          <w:bCs/>
          <w:sz w:val="24"/>
          <w:szCs w:val="24"/>
        </w:rPr>
        <w:t xml:space="preserve"> of a study that was carried out at a Canadian research university to establish the </w:t>
      </w:r>
      <w:r>
        <w:rPr>
          <w:rFonts w:ascii="Times New Roman" w:hAnsi="Times New Roman" w:cs="Times New Roman"/>
          <w:bCs/>
          <w:sz w:val="24"/>
          <w:szCs w:val="24"/>
        </w:rPr>
        <w:t>library</w:t>
      </w:r>
      <w:r w:rsidR="00751902">
        <w:rPr>
          <w:rFonts w:ascii="Times New Roman" w:hAnsi="Times New Roman" w:cs="Times New Roman"/>
          <w:bCs/>
          <w:sz w:val="24"/>
          <w:szCs w:val="24"/>
        </w:rPr>
        <w:t xml:space="preserve"> space needs </w:t>
      </w:r>
      <w:r>
        <w:rPr>
          <w:rFonts w:ascii="Times New Roman" w:hAnsi="Times New Roman" w:cs="Times New Roman"/>
          <w:bCs/>
          <w:sz w:val="24"/>
          <w:szCs w:val="24"/>
        </w:rPr>
        <w:t>o</w:t>
      </w:r>
      <w:r w:rsidR="00751902">
        <w:rPr>
          <w:rFonts w:ascii="Times New Roman" w:hAnsi="Times New Roman" w:cs="Times New Roman"/>
          <w:bCs/>
          <w:sz w:val="24"/>
          <w:szCs w:val="24"/>
        </w:rPr>
        <w:t xml:space="preserve">f students. The research findings indicate that the space in a library should comprise of a </w:t>
      </w:r>
      <w:r>
        <w:rPr>
          <w:rFonts w:ascii="Times New Roman" w:hAnsi="Times New Roman" w:cs="Times New Roman"/>
          <w:bCs/>
          <w:sz w:val="24"/>
          <w:szCs w:val="24"/>
        </w:rPr>
        <w:t>quiet</w:t>
      </w:r>
      <w:r w:rsidR="00751902">
        <w:rPr>
          <w:rFonts w:ascii="Times New Roman" w:hAnsi="Times New Roman" w:cs="Times New Roman"/>
          <w:bCs/>
          <w:sz w:val="24"/>
          <w:szCs w:val="24"/>
        </w:rPr>
        <w:t xml:space="preserve"> space, an </w:t>
      </w:r>
      <w:r>
        <w:rPr>
          <w:rFonts w:ascii="Times New Roman" w:hAnsi="Times New Roman" w:cs="Times New Roman"/>
          <w:bCs/>
          <w:sz w:val="24"/>
          <w:szCs w:val="24"/>
        </w:rPr>
        <w:t>individual</w:t>
      </w:r>
      <w:r w:rsidR="00751902">
        <w:rPr>
          <w:rFonts w:ascii="Times New Roman" w:hAnsi="Times New Roman" w:cs="Times New Roman"/>
          <w:bCs/>
          <w:sz w:val="24"/>
          <w:szCs w:val="24"/>
        </w:rPr>
        <w:t xml:space="preserve"> study </w:t>
      </w:r>
      <w:r>
        <w:rPr>
          <w:rFonts w:ascii="Times New Roman" w:hAnsi="Times New Roman" w:cs="Times New Roman"/>
          <w:bCs/>
          <w:sz w:val="24"/>
          <w:szCs w:val="24"/>
        </w:rPr>
        <w:t>space</w:t>
      </w:r>
      <w:r w:rsidR="00751902">
        <w:rPr>
          <w:rFonts w:ascii="Times New Roman" w:hAnsi="Times New Roman" w:cs="Times New Roman"/>
          <w:bCs/>
          <w:sz w:val="24"/>
          <w:szCs w:val="24"/>
        </w:rPr>
        <w:t xml:space="preserve"> as well as a space for group learning</w:t>
      </w:r>
      <w:r w:rsidR="00B83B98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(</w:t>
      </w:r>
      <w:r w:rsidR="00B83B98" w:rsidRPr="009609CC">
        <w:rPr>
          <w:rFonts w:ascii="Times New Roman" w:hAnsi="Times New Roman" w:cs="Times New Roman"/>
          <w:bCs/>
          <w:sz w:val="24"/>
          <w:szCs w:val="24"/>
        </w:rPr>
        <w:t>Z</w:t>
      </w:r>
      <w:r>
        <w:rPr>
          <w:rFonts w:ascii="Times New Roman" w:hAnsi="Times New Roman" w:cs="Times New Roman"/>
          <w:bCs/>
          <w:sz w:val="24"/>
          <w:szCs w:val="24"/>
        </w:rPr>
        <w:t>hang &amp; Maddison, 2016)</w:t>
      </w:r>
      <w:r w:rsidR="00751902">
        <w:rPr>
          <w:rFonts w:ascii="Times New Roman" w:hAnsi="Times New Roman" w:cs="Times New Roman"/>
          <w:bCs/>
          <w:sz w:val="24"/>
          <w:szCs w:val="24"/>
        </w:rPr>
        <w:t xml:space="preserve">. Further, the research findings indicated that there is a high need for computer work stations in libraries, and this will </w:t>
      </w:r>
      <w:r>
        <w:rPr>
          <w:rFonts w:ascii="Times New Roman" w:hAnsi="Times New Roman" w:cs="Times New Roman"/>
          <w:bCs/>
          <w:sz w:val="24"/>
          <w:szCs w:val="24"/>
        </w:rPr>
        <w:t>enhance</w:t>
      </w:r>
      <w:r w:rsidR="00751902">
        <w:rPr>
          <w:rFonts w:ascii="Times New Roman" w:hAnsi="Times New Roman" w:cs="Times New Roman"/>
          <w:bCs/>
          <w:sz w:val="24"/>
          <w:szCs w:val="24"/>
        </w:rPr>
        <w:t xml:space="preserve"> how students </w:t>
      </w:r>
      <w:r>
        <w:rPr>
          <w:rFonts w:ascii="Times New Roman" w:hAnsi="Times New Roman" w:cs="Times New Roman"/>
          <w:bCs/>
          <w:sz w:val="24"/>
          <w:szCs w:val="24"/>
        </w:rPr>
        <w:t>conduct</w:t>
      </w:r>
      <w:r w:rsidR="00751902">
        <w:rPr>
          <w:rFonts w:ascii="Times New Roman" w:hAnsi="Times New Roman" w:cs="Times New Roman"/>
          <w:bCs/>
          <w:sz w:val="24"/>
          <w:szCs w:val="24"/>
        </w:rPr>
        <w:t xml:space="preserve"> their </w:t>
      </w:r>
      <w:r>
        <w:rPr>
          <w:rFonts w:ascii="Times New Roman" w:hAnsi="Times New Roman" w:cs="Times New Roman"/>
          <w:bCs/>
          <w:sz w:val="24"/>
          <w:szCs w:val="24"/>
        </w:rPr>
        <w:t>research</w:t>
      </w:r>
      <w:r w:rsidR="00751902">
        <w:rPr>
          <w:rFonts w:ascii="Times New Roman" w:hAnsi="Times New Roman" w:cs="Times New Roman"/>
          <w:bCs/>
          <w:sz w:val="24"/>
          <w:szCs w:val="24"/>
        </w:rPr>
        <w:t xml:space="preserve"> and study. This study can be applied in the research topic to inform </w:t>
      </w:r>
      <w:r>
        <w:rPr>
          <w:rFonts w:ascii="Times New Roman" w:hAnsi="Times New Roman" w:cs="Times New Roman"/>
          <w:bCs/>
          <w:sz w:val="24"/>
          <w:szCs w:val="24"/>
        </w:rPr>
        <w:t>how</w:t>
      </w:r>
      <w:r w:rsidR="00751902">
        <w:rPr>
          <w:rFonts w:ascii="Times New Roman" w:hAnsi="Times New Roman" w:cs="Times New Roman"/>
          <w:bCs/>
          <w:sz w:val="24"/>
          <w:szCs w:val="24"/>
        </w:rPr>
        <w:t xml:space="preserve"> study space should be </w:t>
      </w:r>
      <w:r>
        <w:rPr>
          <w:rFonts w:ascii="Times New Roman" w:hAnsi="Times New Roman" w:cs="Times New Roman"/>
          <w:bCs/>
          <w:sz w:val="24"/>
          <w:szCs w:val="24"/>
        </w:rPr>
        <w:t>designed</w:t>
      </w:r>
      <w:r w:rsidR="00751902">
        <w:rPr>
          <w:rFonts w:ascii="Times New Roman" w:hAnsi="Times New Roman" w:cs="Times New Roman"/>
          <w:bCs/>
          <w:sz w:val="24"/>
          <w:szCs w:val="24"/>
        </w:rPr>
        <w:t xml:space="preserve"> and planned. Some </w:t>
      </w:r>
      <w:r>
        <w:rPr>
          <w:rFonts w:ascii="Times New Roman" w:hAnsi="Times New Roman" w:cs="Times New Roman"/>
          <w:bCs/>
          <w:sz w:val="24"/>
          <w:szCs w:val="24"/>
        </w:rPr>
        <w:t>factors</w:t>
      </w:r>
      <w:r w:rsidR="00751902">
        <w:rPr>
          <w:rFonts w:ascii="Times New Roman" w:hAnsi="Times New Roman" w:cs="Times New Roman"/>
          <w:bCs/>
          <w:sz w:val="24"/>
          <w:szCs w:val="24"/>
        </w:rPr>
        <w:t xml:space="preserve">, such as group study and </w:t>
      </w:r>
      <w:r>
        <w:rPr>
          <w:rFonts w:ascii="Times New Roman" w:hAnsi="Times New Roman" w:cs="Times New Roman"/>
          <w:bCs/>
          <w:sz w:val="24"/>
          <w:szCs w:val="24"/>
        </w:rPr>
        <w:t>individual</w:t>
      </w:r>
      <w:r w:rsidR="00751902">
        <w:rPr>
          <w:rFonts w:ascii="Times New Roman" w:hAnsi="Times New Roman" w:cs="Times New Roman"/>
          <w:bCs/>
          <w:sz w:val="24"/>
          <w:szCs w:val="24"/>
        </w:rPr>
        <w:t xml:space="preserve"> space, will guide the admi</w:t>
      </w:r>
      <w:r>
        <w:rPr>
          <w:rFonts w:ascii="Times New Roman" w:hAnsi="Times New Roman" w:cs="Times New Roman"/>
          <w:bCs/>
          <w:sz w:val="24"/>
          <w:szCs w:val="24"/>
        </w:rPr>
        <w:t>ni</w:t>
      </w:r>
      <w:r w:rsidR="00751902">
        <w:rPr>
          <w:rFonts w:ascii="Times New Roman" w:hAnsi="Times New Roman" w:cs="Times New Roman"/>
          <w:bCs/>
          <w:sz w:val="24"/>
          <w:szCs w:val="24"/>
        </w:rPr>
        <w:t xml:space="preserve">stration at the </w:t>
      </w:r>
      <w:r w:rsidR="00751902" w:rsidRPr="00751902">
        <w:rPr>
          <w:rFonts w:ascii="Times New Roman" w:hAnsi="Times New Roman" w:cs="Times New Roman"/>
          <w:bCs/>
          <w:sz w:val="24"/>
          <w:szCs w:val="24"/>
        </w:rPr>
        <w:t>USF campus</w:t>
      </w:r>
      <w:r w:rsidR="00751902">
        <w:rPr>
          <w:rFonts w:ascii="Times New Roman" w:hAnsi="Times New Roman" w:cs="Times New Roman"/>
          <w:bCs/>
          <w:sz w:val="24"/>
          <w:szCs w:val="24"/>
        </w:rPr>
        <w:t xml:space="preserve"> in coming u</w:t>
      </w:r>
      <w:r>
        <w:rPr>
          <w:rFonts w:ascii="Times New Roman" w:hAnsi="Times New Roman" w:cs="Times New Roman"/>
          <w:bCs/>
          <w:sz w:val="24"/>
          <w:szCs w:val="24"/>
        </w:rPr>
        <w:t>p</w:t>
      </w:r>
      <w:r w:rsidR="00751902">
        <w:rPr>
          <w:rFonts w:ascii="Times New Roman" w:hAnsi="Times New Roman" w:cs="Times New Roman"/>
          <w:bCs/>
          <w:sz w:val="24"/>
          <w:szCs w:val="24"/>
        </w:rPr>
        <w:t xml:space="preserve"> with a study space that meets </w:t>
      </w:r>
      <w:r>
        <w:rPr>
          <w:rFonts w:ascii="Times New Roman" w:hAnsi="Times New Roman" w:cs="Times New Roman"/>
          <w:bCs/>
          <w:sz w:val="24"/>
          <w:szCs w:val="24"/>
        </w:rPr>
        <w:t>the individual and group needs o</w:t>
      </w:r>
      <w:r w:rsidR="00751902">
        <w:rPr>
          <w:rFonts w:ascii="Times New Roman" w:hAnsi="Times New Roman" w:cs="Times New Roman"/>
          <w:bCs/>
          <w:sz w:val="24"/>
          <w:szCs w:val="24"/>
        </w:rPr>
        <w:t xml:space="preserve">f the students. </w:t>
      </w:r>
    </w:p>
    <w:p w14:paraId="6FFBD2AB" w14:textId="77777777" w:rsidR="00C40062" w:rsidRDefault="003562CE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2ACDD02D" w14:textId="77777777" w:rsidR="000374DB" w:rsidRDefault="003562CE" w:rsidP="00C40062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34B8111C" w14:textId="77777777" w:rsidR="00B52099" w:rsidRDefault="00B52099" w:rsidP="00C40062">
      <w:pPr>
        <w:ind w:left="720" w:hanging="720"/>
        <w:rPr>
          <w:rFonts w:ascii="Times New Roman" w:hAnsi="Times New Roman" w:cs="Times New Roman"/>
          <w:bCs/>
          <w:sz w:val="24"/>
          <w:szCs w:val="24"/>
        </w:rPr>
      </w:pPr>
      <w:r w:rsidRPr="0060661C">
        <w:rPr>
          <w:rFonts w:ascii="Times New Roman" w:hAnsi="Times New Roman" w:cs="Times New Roman"/>
          <w:bCs/>
          <w:sz w:val="24"/>
          <w:szCs w:val="24"/>
        </w:rPr>
        <w:t>Applegat</w:t>
      </w:r>
      <w:r>
        <w:rPr>
          <w:rFonts w:ascii="Times New Roman" w:hAnsi="Times New Roman" w:cs="Times New Roman"/>
          <w:bCs/>
          <w:sz w:val="24"/>
          <w:szCs w:val="24"/>
        </w:rPr>
        <w:t>e, R. (201</w:t>
      </w:r>
      <w:r w:rsidRPr="0060661C">
        <w:rPr>
          <w:rFonts w:ascii="Times New Roman" w:hAnsi="Times New Roman" w:cs="Times New Roman"/>
          <w:bCs/>
          <w:sz w:val="24"/>
          <w:szCs w:val="24"/>
        </w:rPr>
        <w:t>9). The library is for studying: Student preferences for study space. </w:t>
      </w:r>
      <w:r w:rsidRPr="0060661C">
        <w:rPr>
          <w:rFonts w:ascii="Times New Roman" w:hAnsi="Times New Roman" w:cs="Times New Roman"/>
          <w:bCs/>
          <w:i/>
          <w:iCs/>
          <w:sz w:val="24"/>
          <w:szCs w:val="24"/>
        </w:rPr>
        <w:t>The Journal of academic librarianship</w:t>
      </w:r>
      <w:r w:rsidRPr="0060661C">
        <w:rPr>
          <w:rFonts w:ascii="Times New Roman" w:hAnsi="Times New Roman" w:cs="Times New Roman"/>
          <w:bCs/>
          <w:sz w:val="24"/>
          <w:szCs w:val="24"/>
        </w:rPr>
        <w:t>, </w:t>
      </w:r>
      <w:r w:rsidRPr="0060661C">
        <w:rPr>
          <w:rFonts w:ascii="Times New Roman" w:hAnsi="Times New Roman" w:cs="Times New Roman"/>
          <w:bCs/>
          <w:i/>
          <w:iCs/>
          <w:sz w:val="24"/>
          <w:szCs w:val="24"/>
        </w:rPr>
        <w:t>35</w:t>
      </w:r>
      <w:r w:rsidRPr="0060661C">
        <w:rPr>
          <w:rFonts w:ascii="Times New Roman" w:hAnsi="Times New Roman" w:cs="Times New Roman"/>
          <w:bCs/>
          <w:sz w:val="24"/>
          <w:szCs w:val="24"/>
        </w:rPr>
        <w:t>(4), 341-346.</w:t>
      </w:r>
    </w:p>
    <w:p w14:paraId="147532F2" w14:textId="77777777" w:rsidR="00B52099" w:rsidRDefault="00B52099" w:rsidP="00C40062">
      <w:pPr>
        <w:ind w:left="720" w:hanging="720"/>
        <w:rPr>
          <w:rFonts w:ascii="Times New Roman" w:hAnsi="Times New Roman" w:cs="Times New Roman"/>
          <w:bCs/>
          <w:sz w:val="24"/>
          <w:szCs w:val="24"/>
        </w:rPr>
      </w:pPr>
      <w:r w:rsidRPr="0060661C">
        <w:rPr>
          <w:rFonts w:ascii="Times New Roman" w:hAnsi="Times New Roman" w:cs="Times New Roman"/>
          <w:bCs/>
          <w:sz w:val="24"/>
          <w:szCs w:val="24"/>
        </w:rPr>
        <w:t>Lee, J. W. Y. (2017, June). Learning spaces around the university: Factors that affect the preferences for a space. In </w:t>
      </w:r>
      <w:r w:rsidRPr="0060661C">
        <w:rPr>
          <w:rFonts w:ascii="Times New Roman" w:hAnsi="Times New Roman" w:cs="Times New Roman"/>
          <w:bCs/>
          <w:i/>
          <w:iCs/>
          <w:sz w:val="24"/>
          <w:szCs w:val="24"/>
        </w:rPr>
        <w:t>Third International Conference on Higher Education Advances. Universitat Politècnica de València, València, Spain</w:t>
      </w:r>
      <w:r w:rsidRPr="0060661C">
        <w:rPr>
          <w:rFonts w:ascii="Times New Roman" w:hAnsi="Times New Roman" w:cs="Times New Roman"/>
          <w:bCs/>
          <w:sz w:val="24"/>
          <w:szCs w:val="24"/>
        </w:rPr>
        <w:t> (pp. 21-23).</w:t>
      </w:r>
    </w:p>
    <w:p w14:paraId="6F30243C" w14:textId="77777777" w:rsidR="00B52099" w:rsidRDefault="00B52099" w:rsidP="00C40062">
      <w:pPr>
        <w:ind w:left="720" w:hanging="720"/>
        <w:rPr>
          <w:rFonts w:ascii="Times New Roman" w:hAnsi="Times New Roman" w:cs="Times New Roman"/>
          <w:bCs/>
          <w:sz w:val="24"/>
          <w:szCs w:val="24"/>
        </w:rPr>
      </w:pPr>
      <w:r w:rsidRPr="009609CC">
        <w:rPr>
          <w:rFonts w:ascii="Times New Roman" w:hAnsi="Times New Roman" w:cs="Times New Roman"/>
          <w:bCs/>
          <w:sz w:val="24"/>
          <w:szCs w:val="24"/>
        </w:rPr>
        <w:t>Zhang, L., &amp; Maddison, T. (2016). Involving Users in the Library Space Planning: a case study of a branch library in a research university.</w:t>
      </w:r>
    </w:p>
    <w:p w14:paraId="24EB0616" w14:textId="77777777" w:rsidR="00C40062" w:rsidRDefault="00C40062" w:rsidP="00582C99">
      <w:pPr>
        <w:rPr>
          <w:rFonts w:ascii="Times New Roman" w:hAnsi="Times New Roman" w:cs="Times New Roman"/>
          <w:bCs/>
          <w:sz w:val="24"/>
          <w:szCs w:val="24"/>
        </w:rPr>
      </w:pPr>
    </w:p>
    <w:sectPr w:rsidR="00C40062" w:rsidSect="00386FE8">
      <w:headerReference w:type="default" r:id="rId8"/>
      <w:headerReference w:type="first" r:id="rId9"/>
      <w:pgSz w:w="12240" w:h="15840"/>
      <w:pgMar w:top="1440" w:right="1440" w:bottom="1440" w:left="1440" w:header="720" w:footer="0" w:gutter="0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CE7AA1" w14:textId="77777777" w:rsidR="00755F13" w:rsidRDefault="00755F13">
      <w:pPr>
        <w:spacing w:after="0" w:line="240" w:lineRule="auto"/>
      </w:pPr>
      <w:r>
        <w:separator/>
      </w:r>
    </w:p>
  </w:endnote>
  <w:endnote w:type="continuationSeparator" w:id="0">
    <w:p w14:paraId="7216FAC3" w14:textId="77777777" w:rsidR="00755F13" w:rsidRDefault="00755F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1AAD79" w14:textId="77777777" w:rsidR="00755F13" w:rsidRDefault="00755F13">
      <w:pPr>
        <w:spacing w:after="0" w:line="240" w:lineRule="auto"/>
      </w:pPr>
      <w:r>
        <w:separator/>
      </w:r>
    </w:p>
  </w:footnote>
  <w:footnote w:type="continuationSeparator" w:id="0">
    <w:p w14:paraId="3E14C1E8" w14:textId="77777777" w:rsidR="00755F13" w:rsidRDefault="00755F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78121017"/>
      <w:docPartObj>
        <w:docPartGallery w:val="Page Numbers (Top of Page)"/>
        <w:docPartUnique/>
      </w:docPartObj>
    </w:sdtPr>
    <w:sdtEndPr/>
    <w:sdtContent>
      <w:p w14:paraId="39A4D92E" w14:textId="77777777" w:rsidR="00A32076" w:rsidRPr="005968E4" w:rsidRDefault="003562CE" w:rsidP="00C63752">
        <w:pPr>
          <w:pStyle w:val="Header"/>
          <w:tabs>
            <w:tab w:val="left" w:pos="6216"/>
          </w:tabs>
          <w:rPr>
            <w:rFonts w:ascii="Times New Roman" w:hAnsi="Times New Roman" w:cs="Times New Roman"/>
            <w:b/>
            <w:bCs/>
            <w:sz w:val="24"/>
            <w:szCs w:val="24"/>
          </w:rPr>
        </w:pPr>
        <w:r w:rsidRPr="005544E1">
          <w:rPr>
            <w:rFonts w:ascii="Times New Roman" w:hAnsi="Times New Roman" w:cs="Times New Roman"/>
            <w:bCs/>
            <w:sz w:val="24"/>
            <w:szCs w:val="24"/>
          </w:rPr>
          <w:t>FACTORS IMPACTING STUDY SPACE USAGE ON USF CAMPUS</w:t>
        </w:r>
        <w:r w:rsidR="00F91156">
          <w:tab/>
        </w:r>
        <w:r>
          <w:fldChar w:fldCharType="begin"/>
        </w:r>
        <w:r>
          <w:instrText>PAGE</w:instrText>
        </w:r>
        <w:r>
          <w:fldChar w:fldCharType="separate"/>
        </w:r>
        <w:r w:rsidR="00F91156">
          <w:rPr>
            <w:noProof/>
          </w:rPr>
          <w:t>4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23051300"/>
      <w:docPartObj>
        <w:docPartGallery w:val="Page Numbers (Top of Page)"/>
        <w:docPartUnique/>
      </w:docPartObj>
    </w:sdtPr>
    <w:sdtEndPr/>
    <w:sdtContent>
      <w:p w14:paraId="3C14462E" w14:textId="77777777" w:rsidR="00A32076" w:rsidRDefault="003562CE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="005544E1" w:rsidRPr="005544E1">
          <w:rPr>
            <w:rFonts w:ascii="Times New Roman" w:hAnsi="Times New Roman" w:cs="Times New Roman"/>
            <w:bCs/>
            <w:sz w:val="24"/>
            <w:szCs w:val="24"/>
          </w:rPr>
          <w:t>FACTORS IMPACTING STUDY SPACE USAGE ON USF CAMPUS</w:t>
        </w:r>
        <w:r w:rsidR="00F91156"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instrText>PAGE</w:instrText>
        </w:r>
        <w:r>
          <w:fldChar w:fldCharType="separate"/>
        </w:r>
        <w:r w:rsidR="00F91156">
          <w:rPr>
            <w:noProof/>
          </w:rPr>
          <w:t>1</w:t>
        </w:r>
        <w:r>
          <w:fldChar w:fldCharType="end"/>
        </w:r>
      </w:p>
      <w:p w14:paraId="70D533F7" w14:textId="77777777" w:rsidR="00A32076" w:rsidRDefault="00755F13">
        <w:pPr>
          <w:pStyle w:val="Header"/>
          <w:rPr>
            <w:rFonts w:ascii="Times New Roman" w:hAnsi="Times New Roman" w:cs="Times New Roman"/>
            <w:sz w:val="24"/>
            <w:szCs w:val="24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28185F"/>
    <w:multiLevelType w:val="multilevel"/>
    <w:tmpl w:val="6B9C96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105E4B"/>
    <w:multiLevelType w:val="multilevel"/>
    <w:tmpl w:val="5F861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372369"/>
    <w:multiLevelType w:val="multilevel"/>
    <w:tmpl w:val="39A4B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A3B4331"/>
    <w:multiLevelType w:val="multilevel"/>
    <w:tmpl w:val="ECCA8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1613B3"/>
    <w:multiLevelType w:val="multilevel"/>
    <w:tmpl w:val="D71A8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A797ED6"/>
    <w:multiLevelType w:val="hybridMultilevel"/>
    <w:tmpl w:val="31FACB10"/>
    <w:lvl w:ilvl="0" w:tplc="24FC3BA8">
      <w:start w:val="1"/>
      <w:numFmt w:val="decimal"/>
      <w:lvlText w:val="%1."/>
      <w:lvlJc w:val="left"/>
      <w:pPr>
        <w:ind w:left="1080" w:hanging="360"/>
      </w:pPr>
    </w:lvl>
    <w:lvl w:ilvl="1" w:tplc="0D4EE41E" w:tentative="1">
      <w:start w:val="1"/>
      <w:numFmt w:val="lowerLetter"/>
      <w:lvlText w:val="%2."/>
      <w:lvlJc w:val="left"/>
      <w:pPr>
        <w:ind w:left="1800" w:hanging="360"/>
      </w:pPr>
    </w:lvl>
    <w:lvl w:ilvl="2" w:tplc="D60ADF82" w:tentative="1">
      <w:start w:val="1"/>
      <w:numFmt w:val="lowerRoman"/>
      <w:lvlText w:val="%3."/>
      <w:lvlJc w:val="right"/>
      <w:pPr>
        <w:ind w:left="2520" w:hanging="180"/>
      </w:pPr>
    </w:lvl>
    <w:lvl w:ilvl="3" w:tplc="29364FC0" w:tentative="1">
      <w:start w:val="1"/>
      <w:numFmt w:val="decimal"/>
      <w:lvlText w:val="%4."/>
      <w:lvlJc w:val="left"/>
      <w:pPr>
        <w:ind w:left="3240" w:hanging="360"/>
      </w:pPr>
    </w:lvl>
    <w:lvl w:ilvl="4" w:tplc="C93E099E" w:tentative="1">
      <w:start w:val="1"/>
      <w:numFmt w:val="lowerLetter"/>
      <w:lvlText w:val="%5."/>
      <w:lvlJc w:val="left"/>
      <w:pPr>
        <w:ind w:left="3960" w:hanging="360"/>
      </w:pPr>
    </w:lvl>
    <w:lvl w:ilvl="5" w:tplc="43D8164A" w:tentative="1">
      <w:start w:val="1"/>
      <w:numFmt w:val="lowerRoman"/>
      <w:lvlText w:val="%6."/>
      <w:lvlJc w:val="right"/>
      <w:pPr>
        <w:ind w:left="4680" w:hanging="180"/>
      </w:pPr>
    </w:lvl>
    <w:lvl w:ilvl="6" w:tplc="74A8CEB4" w:tentative="1">
      <w:start w:val="1"/>
      <w:numFmt w:val="decimal"/>
      <w:lvlText w:val="%7."/>
      <w:lvlJc w:val="left"/>
      <w:pPr>
        <w:ind w:left="5400" w:hanging="360"/>
      </w:pPr>
    </w:lvl>
    <w:lvl w:ilvl="7" w:tplc="5F28DE32" w:tentative="1">
      <w:start w:val="1"/>
      <w:numFmt w:val="lowerLetter"/>
      <w:lvlText w:val="%8."/>
      <w:lvlJc w:val="left"/>
      <w:pPr>
        <w:ind w:left="6120" w:hanging="360"/>
      </w:pPr>
    </w:lvl>
    <w:lvl w:ilvl="8" w:tplc="9D2ADE5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B2F36AD"/>
    <w:multiLevelType w:val="hybridMultilevel"/>
    <w:tmpl w:val="A418C8E4"/>
    <w:lvl w:ilvl="0" w:tplc="AE6AA604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94529A9E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1542D084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16D2D50C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E3E44C78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E8DE0C04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4E4E685C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32BEEE9E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BEBA8E8E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7" w15:restartNumberingAfterBreak="0">
    <w:nsid w:val="3DAF17F9"/>
    <w:multiLevelType w:val="multilevel"/>
    <w:tmpl w:val="D46CF2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EE34600"/>
    <w:multiLevelType w:val="hybridMultilevel"/>
    <w:tmpl w:val="B720C200"/>
    <w:lvl w:ilvl="0" w:tplc="541C48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48C8AD8" w:tentative="1">
      <w:start w:val="1"/>
      <w:numFmt w:val="lowerLetter"/>
      <w:lvlText w:val="%2."/>
      <w:lvlJc w:val="left"/>
      <w:pPr>
        <w:ind w:left="1440" w:hanging="360"/>
      </w:pPr>
    </w:lvl>
    <w:lvl w:ilvl="2" w:tplc="0F70B780" w:tentative="1">
      <w:start w:val="1"/>
      <w:numFmt w:val="lowerRoman"/>
      <w:lvlText w:val="%3."/>
      <w:lvlJc w:val="right"/>
      <w:pPr>
        <w:ind w:left="2160" w:hanging="180"/>
      </w:pPr>
    </w:lvl>
    <w:lvl w:ilvl="3" w:tplc="509847FE" w:tentative="1">
      <w:start w:val="1"/>
      <w:numFmt w:val="decimal"/>
      <w:lvlText w:val="%4."/>
      <w:lvlJc w:val="left"/>
      <w:pPr>
        <w:ind w:left="2880" w:hanging="360"/>
      </w:pPr>
    </w:lvl>
    <w:lvl w:ilvl="4" w:tplc="3F3A0BE2" w:tentative="1">
      <w:start w:val="1"/>
      <w:numFmt w:val="lowerLetter"/>
      <w:lvlText w:val="%5."/>
      <w:lvlJc w:val="left"/>
      <w:pPr>
        <w:ind w:left="3600" w:hanging="360"/>
      </w:pPr>
    </w:lvl>
    <w:lvl w:ilvl="5" w:tplc="315C0CCC" w:tentative="1">
      <w:start w:val="1"/>
      <w:numFmt w:val="lowerRoman"/>
      <w:lvlText w:val="%6."/>
      <w:lvlJc w:val="right"/>
      <w:pPr>
        <w:ind w:left="4320" w:hanging="180"/>
      </w:pPr>
    </w:lvl>
    <w:lvl w:ilvl="6" w:tplc="59EACD4C" w:tentative="1">
      <w:start w:val="1"/>
      <w:numFmt w:val="decimal"/>
      <w:lvlText w:val="%7."/>
      <w:lvlJc w:val="left"/>
      <w:pPr>
        <w:ind w:left="5040" w:hanging="360"/>
      </w:pPr>
    </w:lvl>
    <w:lvl w:ilvl="7" w:tplc="907C4E50" w:tentative="1">
      <w:start w:val="1"/>
      <w:numFmt w:val="lowerLetter"/>
      <w:lvlText w:val="%8."/>
      <w:lvlJc w:val="left"/>
      <w:pPr>
        <w:ind w:left="5760" w:hanging="360"/>
      </w:pPr>
    </w:lvl>
    <w:lvl w:ilvl="8" w:tplc="D8CE15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0013D2"/>
    <w:multiLevelType w:val="multilevel"/>
    <w:tmpl w:val="08FE7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08E4621"/>
    <w:multiLevelType w:val="hybridMultilevel"/>
    <w:tmpl w:val="533475BC"/>
    <w:lvl w:ilvl="0" w:tplc="659EDE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3A2D5C4" w:tentative="1">
      <w:start w:val="1"/>
      <w:numFmt w:val="lowerLetter"/>
      <w:lvlText w:val="%2."/>
      <w:lvlJc w:val="left"/>
      <w:pPr>
        <w:ind w:left="1440" w:hanging="360"/>
      </w:pPr>
    </w:lvl>
    <w:lvl w:ilvl="2" w:tplc="37345766" w:tentative="1">
      <w:start w:val="1"/>
      <w:numFmt w:val="lowerRoman"/>
      <w:lvlText w:val="%3."/>
      <w:lvlJc w:val="right"/>
      <w:pPr>
        <w:ind w:left="2160" w:hanging="180"/>
      </w:pPr>
    </w:lvl>
    <w:lvl w:ilvl="3" w:tplc="5A864B00" w:tentative="1">
      <w:start w:val="1"/>
      <w:numFmt w:val="decimal"/>
      <w:lvlText w:val="%4."/>
      <w:lvlJc w:val="left"/>
      <w:pPr>
        <w:ind w:left="2880" w:hanging="360"/>
      </w:pPr>
    </w:lvl>
    <w:lvl w:ilvl="4" w:tplc="C2082D34" w:tentative="1">
      <w:start w:val="1"/>
      <w:numFmt w:val="lowerLetter"/>
      <w:lvlText w:val="%5."/>
      <w:lvlJc w:val="left"/>
      <w:pPr>
        <w:ind w:left="3600" w:hanging="360"/>
      </w:pPr>
    </w:lvl>
    <w:lvl w:ilvl="5" w:tplc="7BF83B00" w:tentative="1">
      <w:start w:val="1"/>
      <w:numFmt w:val="lowerRoman"/>
      <w:lvlText w:val="%6."/>
      <w:lvlJc w:val="right"/>
      <w:pPr>
        <w:ind w:left="4320" w:hanging="180"/>
      </w:pPr>
    </w:lvl>
    <w:lvl w:ilvl="6" w:tplc="C3B0E190" w:tentative="1">
      <w:start w:val="1"/>
      <w:numFmt w:val="decimal"/>
      <w:lvlText w:val="%7."/>
      <w:lvlJc w:val="left"/>
      <w:pPr>
        <w:ind w:left="5040" w:hanging="360"/>
      </w:pPr>
    </w:lvl>
    <w:lvl w:ilvl="7" w:tplc="01C4236E" w:tentative="1">
      <w:start w:val="1"/>
      <w:numFmt w:val="lowerLetter"/>
      <w:lvlText w:val="%8."/>
      <w:lvlJc w:val="left"/>
      <w:pPr>
        <w:ind w:left="5760" w:hanging="360"/>
      </w:pPr>
    </w:lvl>
    <w:lvl w:ilvl="8" w:tplc="81A8B3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97061A"/>
    <w:multiLevelType w:val="multilevel"/>
    <w:tmpl w:val="8ED4D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BC2081C"/>
    <w:multiLevelType w:val="multilevel"/>
    <w:tmpl w:val="7854B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2"/>
  </w:num>
  <w:num w:numId="3">
    <w:abstractNumId w:val="9"/>
  </w:num>
  <w:num w:numId="4">
    <w:abstractNumId w:val="1"/>
  </w:num>
  <w:num w:numId="5">
    <w:abstractNumId w:val="11"/>
  </w:num>
  <w:num w:numId="6">
    <w:abstractNumId w:val="4"/>
  </w:num>
  <w:num w:numId="7">
    <w:abstractNumId w:val="7"/>
  </w:num>
  <w:num w:numId="8">
    <w:abstractNumId w:val="5"/>
  </w:num>
  <w:num w:numId="9">
    <w:abstractNumId w:val="12"/>
  </w:num>
  <w:num w:numId="10">
    <w:abstractNumId w:val="8"/>
  </w:num>
  <w:num w:numId="11">
    <w:abstractNumId w:val="0"/>
  </w:num>
  <w:num w:numId="12">
    <w:abstractNumId w:val="3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FE8"/>
    <w:rsid w:val="00002B1A"/>
    <w:rsid w:val="00002F5F"/>
    <w:rsid w:val="00003812"/>
    <w:rsid w:val="0000646E"/>
    <w:rsid w:val="00007110"/>
    <w:rsid w:val="00015E8C"/>
    <w:rsid w:val="00020359"/>
    <w:rsid w:val="000247CE"/>
    <w:rsid w:val="000247DF"/>
    <w:rsid w:val="00030F3E"/>
    <w:rsid w:val="00031517"/>
    <w:rsid w:val="00034679"/>
    <w:rsid w:val="000374DB"/>
    <w:rsid w:val="00044FEB"/>
    <w:rsid w:val="000519C9"/>
    <w:rsid w:val="00051F1B"/>
    <w:rsid w:val="0005271C"/>
    <w:rsid w:val="00052D49"/>
    <w:rsid w:val="00054210"/>
    <w:rsid w:val="00056CD4"/>
    <w:rsid w:val="000666B8"/>
    <w:rsid w:val="000670A7"/>
    <w:rsid w:val="00067666"/>
    <w:rsid w:val="00070440"/>
    <w:rsid w:val="000711BE"/>
    <w:rsid w:val="00073A8B"/>
    <w:rsid w:val="00080765"/>
    <w:rsid w:val="00081AD5"/>
    <w:rsid w:val="00085622"/>
    <w:rsid w:val="000856A3"/>
    <w:rsid w:val="00085E50"/>
    <w:rsid w:val="000944F1"/>
    <w:rsid w:val="00095923"/>
    <w:rsid w:val="000975FA"/>
    <w:rsid w:val="000A13AF"/>
    <w:rsid w:val="000A3270"/>
    <w:rsid w:val="000A3605"/>
    <w:rsid w:val="000A3AD7"/>
    <w:rsid w:val="000A7A63"/>
    <w:rsid w:val="000B2EEB"/>
    <w:rsid w:val="000B3C14"/>
    <w:rsid w:val="000B4409"/>
    <w:rsid w:val="000B487B"/>
    <w:rsid w:val="000B5934"/>
    <w:rsid w:val="000B5EF2"/>
    <w:rsid w:val="000C0BB6"/>
    <w:rsid w:val="000C1DFE"/>
    <w:rsid w:val="000C340D"/>
    <w:rsid w:val="000C4DB0"/>
    <w:rsid w:val="000D0B02"/>
    <w:rsid w:val="000D10A9"/>
    <w:rsid w:val="000D4389"/>
    <w:rsid w:val="000D4769"/>
    <w:rsid w:val="000E1F96"/>
    <w:rsid w:val="000E3D1A"/>
    <w:rsid w:val="000E3E83"/>
    <w:rsid w:val="000F0E88"/>
    <w:rsid w:val="0010121F"/>
    <w:rsid w:val="001023BD"/>
    <w:rsid w:val="001025A4"/>
    <w:rsid w:val="001103DF"/>
    <w:rsid w:val="00111725"/>
    <w:rsid w:val="0012185D"/>
    <w:rsid w:val="00121E5C"/>
    <w:rsid w:val="001227C3"/>
    <w:rsid w:val="0012347A"/>
    <w:rsid w:val="00123A51"/>
    <w:rsid w:val="00125761"/>
    <w:rsid w:val="00127208"/>
    <w:rsid w:val="00127B0C"/>
    <w:rsid w:val="00130CC6"/>
    <w:rsid w:val="00134E1A"/>
    <w:rsid w:val="00140255"/>
    <w:rsid w:val="001418DF"/>
    <w:rsid w:val="00142150"/>
    <w:rsid w:val="00147208"/>
    <w:rsid w:val="00151899"/>
    <w:rsid w:val="00152210"/>
    <w:rsid w:val="00152321"/>
    <w:rsid w:val="00153585"/>
    <w:rsid w:val="001621C7"/>
    <w:rsid w:val="0016244B"/>
    <w:rsid w:val="001634AB"/>
    <w:rsid w:val="0016656D"/>
    <w:rsid w:val="00171D53"/>
    <w:rsid w:val="001756AC"/>
    <w:rsid w:val="00176628"/>
    <w:rsid w:val="00176D73"/>
    <w:rsid w:val="00181324"/>
    <w:rsid w:val="00182BCD"/>
    <w:rsid w:val="00184BEC"/>
    <w:rsid w:val="00190851"/>
    <w:rsid w:val="00193AC6"/>
    <w:rsid w:val="00194787"/>
    <w:rsid w:val="0019561D"/>
    <w:rsid w:val="001A31EA"/>
    <w:rsid w:val="001A5C4C"/>
    <w:rsid w:val="001B1014"/>
    <w:rsid w:val="001B307B"/>
    <w:rsid w:val="001B4AEB"/>
    <w:rsid w:val="001B518B"/>
    <w:rsid w:val="001B6E12"/>
    <w:rsid w:val="001B6E26"/>
    <w:rsid w:val="001C0C84"/>
    <w:rsid w:val="001C0D10"/>
    <w:rsid w:val="001C1EDD"/>
    <w:rsid w:val="001C3086"/>
    <w:rsid w:val="001C5931"/>
    <w:rsid w:val="001D0532"/>
    <w:rsid w:val="001D3847"/>
    <w:rsid w:val="001E22A4"/>
    <w:rsid w:val="001E2304"/>
    <w:rsid w:val="001E67CF"/>
    <w:rsid w:val="001F3438"/>
    <w:rsid w:val="001F416D"/>
    <w:rsid w:val="001F4A55"/>
    <w:rsid w:val="001F5257"/>
    <w:rsid w:val="001F6856"/>
    <w:rsid w:val="001F6984"/>
    <w:rsid w:val="001F6998"/>
    <w:rsid w:val="001F7BF3"/>
    <w:rsid w:val="00200028"/>
    <w:rsid w:val="00202B8C"/>
    <w:rsid w:val="00207F65"/>
    <w:rsid w:val="002100F1"/>
    <w:rsid w:val="00210165"/>
    <w:rsid w:val="002108A8"/>
    <w:rsid w:val="002175BE"/>
    <w:rsid w:val="002178C5"/>
    <w:rsid w:val="00222E2D"/>
    <w:rsid w:val="00223520"/>
    <w:rsid w:val="002240F2"/>
    <w:rsid w:val="00224550"/>
    <w:rsid w:val="00231B76"/>
    <w:rsid w:val="00243761"/>
    <w:rsid w:val="002438B1"/>
    <w:rsid w:val="00244512"/>
    <w:rsid w:val="002463A9"/>
    <w:rsid w:val="0025091C"/>
    <w:rsid w:val="0025706B"/>
    <w:rsid w:val="00262790"/>
    <w:rsid w:val="00265D8D"/>
    <w:rsid w:val="002711E0"/>
    <w:rsid w:val="00274554"/>
    <w:rsid w:val="0028014F"/>
    <w:rsid w:val="00283790"/>
    <w:rsid w:val="00285FBF"/>
    <w:rsid w:val="00287763"/>
    <w:rsid w:val="00287F7A"/>
    <w:rsid w:val="002A19E1"/>
    <w:rsid w:val="002A321C"/>
    <w:rsid w:val="002A38AC"/>
    <w:rsid w:val="002B1251"/>
    <w:rsid w:val="002B1D3F"/>
    <w:rsid w:val="002B29EA"/>
    <w:rsid w:val="002B4819"/>
    <w:rsid w:val="002B60C6"/>
    <w:rsid w:val="002C09C4"/>
    <w:rsid w:val="002C1726"/>
    <w:rsid w:val="002C4CE6"/>
    <w:rsid w:val="002D2BFA"/>
    <w:rsid w:val="002D394C"/>
    <w:rsid w:val="002D474B"/>
    <w:rsid w:val="002D496D"/>
    <w:rsid w:val="002D77F1"/>
    <w:rsid w:val="002E0D5E"/>
    <w:rsid w:val="002E0D97"/>
    <w:rsid w:val="002E729A"/>
    <w:rsid w:val="002F64E0"/>
    <w:rsid w:val="0030228E"/>
    <w:rsid w:val="00304579"/>
    <w:rsid w:val="003057C5"/>
    <w:rsid w:val="0030659B"/>
    <w:rsid w:val="0031342C"/>
    <w:rsid w:val="003170FB"/>
    <w:rsid w:val="003177C0"/>
    <w:rsid w:val="00317C22"/>
    <w:rsid w:val="00321A53"/>
    <w:rsid w:val="00340CBD"/>
    <w:rsid w:val="0034166F"/>
    <w:rsid w:val="00342C8F"/>
    <w:rsid w:val="00344D62"/>
    <w:rsid w:val="00345B60"/>
    <w:rsid w:val="00346849"/>
    <w:rsid w:val="00346B26"/>
    <w:rsid w:val="00347A02"/>
    <w:rsid w:val="00350CEC"/>
    <w:rsid w:val="00352BFD"/>
    <w:rsid w:val="00354043"/>
    <w:rsid w:val="00356213"/>
    <w:rsid w:val="003562B9"/>
    <w:rsid w:val="003562CE"/>
    <w:rsid w:val="00357279"/>
    <w:rsid w:val="00360CFF"/>
    <w:rsid w:val="00360E4A"/>
    <w:rsid w:val="0036327B"/>
    <w:rsid w:val="0036421E"/>
    <w:rsid w:val="00367928"/>
    <w:rsid w:val="00370660"/>
    <w:rsid w:val="00372AB6"/>
    <w:rsid w:val="00374520"/>
    <w:rsid w:val="00375F62"/>
    <w:rsid w:val="00380684"/>
    <w:rsid w:val="00383DE7"/>
    <w:rsid w:val="00384AD0"/>
    <w:rsid w:val="00386416"/>
    <w:rsid w:val="00386647"/>
    <w:rsid w:val="00386BD0"/>
    <w:rsid w:val="00386FE8"/>
    <w:rsid w:val="00390925"/>
    <w:rsid w:val="00391DAD"/>
    <w:rsid w:val="003A59B4"/>
    <w:rsid w:val="003B153F"/>
    <w:rsid w:val="003B2752"/>
    <w:rsid w:val="003B3127"/>
    <w:rsid w:val="003B3B52"/>
    <w:rsid w:val="003B3F6A"/>
    <w:rsid w:val="003B4E81"/>
    <w:rsid w:val="003B7453"/>
    <w:rsid w:val="003B7D7F"/>
    <w:rsid w:val="003C0DC8"/>
    <w:rsid w:val="003C1370"/>
    <w:rsid w:val="003C79F3"/>
    <w:rsid w:val="003C7DE4"/>
    <w:rsid w:val="003D0E05"/>
    <w:rsid w:val="003D3084"/>
    <w:rsid w:val="003D5565"/>
    <w:rsid w:val="003D66EA"/>
    <w:rsid w:val="003E06D8"/>
    <w:rsid w:val="003E11DE"/>
    <w:rsid w:val="003E3EB0"/>
    <w:rsid w:val="003E51FF"/>
    <w:rsid w:val="003E67E9"/>
    <w:rsid w:val="003F34BC"/>
    <w:rsid w:val="003F5884"/>
    <w:rsid w:val="003F58D6"/>
    <w:rsid w:val="003F6A03"/>
    <w:rsid w:val="00400D43"/>
    <w:rsid w:val="00402806"/>
    <w:rsid w:val="004037A9"/>
    <w:rsid w:val="004041A0"/>
    <w:rsid w:val="0041252E"/>
    <w:rsid w:val="0041294A"/>
    <w:rsid w:val="00414CDC"/>
    <w:rsid w:val="004157A5"/>
    <w:rsid w:val="004164BA"/>
    <w:rsid w:val="004168A6"/>
    <w:rsid w:val="00421701"/>
    <w:rsid w:val="00423EB2"/>
    <w:rsid w:val="0042416D"/>
    <w:rsid w:val="004269F6"/>
    <w:rsid w:val="00426CF2"/>
    <w:rsid w:val="00426D11"/>
    <w:rsid w:val="00432998"/>
    <w:rsid w:val="0043465A"/>
    <w:rsid w:val="00435C49"/>
    <w:rsid w:val="004366BD"/>
    <w:rsid w:val="004414D4"/>
    <w:rsid w:val="004438B1"/>
    <w:rsid w:val="004535A8"/>
    <w:rsid w:val="00453FBF"/>
    <w:rsid w:val="004577A4"/>
    <w:rsid w:val="00462B3F"/>
    <w:rsid w:val="00470CEF"/>
    <w:rsid w:val="004717FB"/>
    <w:rsid w:val="004753B2"/>
    <w:rsid w:val="00483931"/>
    <w:rsid w:val="004844D6"/>
    <w:rsid w:val="004852AE"/>
    <w:rsid w:val="00487388"/>
    <w:rsid w:val="00492DB2"/>
    <w:rsid w:val="004969CB"/>
    <w:rsid w:val="004A179D"/>
    <w:rsid w:val="004A19BA"/>
    <w:rsid w:val="004A2D6F"/>
    <w:rsid w:val="004A4FEA"/>
    <w:rsid w:val="004A59A6"/>
    <w:rsid w:val="004B0E51"/>
    <w:rsid w:val="004B4F47"/>
    <w:rsid w:val="004B5DB3"/>
    <w:rsid w:val="004B7307"/>
    <w:rsid w:val="004C250F"/>
    <w:rsid w:val="004C26D2"/>
    <w:rsid w:val="004C2F54"/>
    <w:rsid w:val="004C47F1"/>
    <w:rsid w:val="004C5478"/>
    <w:rsid w:val="004C63B0"/>
    <w:rsid w:val="004C769E"/>
    <w:rsid w:val="004D051D"/>
    <w:rsid w:val="004D118C"/>
    <w:rsid w:val="004D4D60"/>
    <w:rsid w:val="004D7B38"/>
    <w:rsid w:val="004E0FFD"/>
    <w:rsid w:val="004E2392"/>
    <w:rsid w:val="004E33FD"/>
    <w:rsid w:val="004E3C68"/>
    <w:rsid w:val="004E3DB8"/>
    <w:rsid w:val="004E4C38"/>
    <w:rsid w:val="004E58DA"/>
    <w:rsid w:val="004E621B"/>
    <w:rsid w:val="004F01BB"/>
    <w:rsid w:val="004F0827"/>
    <w:rsid w:val="004F1F0F"/>
    <w:rsid w:val="004F7599"/>
    <w:rsid w:val="0050458A"/>
    <w:rsid w:val="0051306C"/>
    <w:rsid w:val="00513593"/>
    <w:rsid w:val="005175CB"/>
    <w:rsid w:val="005208D9"/>
    <w:rsid w:val="00522C6D"/>
    <w:rsid w:val="00524294"/>
    <w:rsid w:val="00526D2D"/>
    <w:rsid w:val="005314E3"/>
    <w:rsid w:val="005344DA"/>
    <w:rsid w:val="00541F16"/>
    <w:rsid w:val="005420B3"/>
    <w:rsid w:val="00543EB5"/>
    <w:rsid w:val="005442F8"/>
    <w:rsid w:val="00545C2D"/>
    <w:rsid w:val="00552548"/>
    <w:rsid w:val="005544E1"/>
    <w:rsid w:val="00561EBB"/>
    <w:rsid w:val="00561FB7"/>
    <w:rsid w:val="005638F2"/>
    <w:rsid w:val="005719EF"/>
    <w:rsid w:val="0057262B"/>
    <w:rsid w:val="00577791"/>
    <w:rsid w:val="0057783D"/>
    <w:rsid w:val="00582C99"/>
    <w:rsid w:val="00583530"/>
    <w:rsid w:val="00590FA5"/>
    <w:rsid w:val="00593A71"/>
    <w:rsid w:val="00595672"/>
    <w:rsid w:val="005968E4"/>
    <w:rsid w:val="005A0EED"/>
    <w:rsid w:val="005A1119"/>
    <w:rsid w:val="005A15BF"/>
    <w:rsid w:val="005A165A"/>
    <w:rsid w:val="005A2E1F"/>
    <w:rsid w:val="005A30F9"/>
    <w:rsid w:val="005B2583"/>
    <w:rsid w:val="005B2A33"/>
    <w:rsid w:val="005B61CA"/>
    <w:rsid w:val="005B6FE7"/>
    <w:rsid w:val="005B7104"/>
    <w:rsid w:val="005B755B"/>
    <w:rsid w:val="005C2690"/>
    <w:rsid w:val="005D15D6"/>
    <w:rsid w:val="005D2009"/>
    <w:rsid w:val="005D3C36"/>
    <w:rsid w:val="005E15FC"/>
    <w:rsid w:val="005E23DA"/>
    <w:rsid w:val="005E5521"/>
    <w:rsid w:val="005F1A0C"/>
    <w:rsid w:val="005F2DEB"/>
    <w:rsid w:val="005F35ED"/>
    <w:rsid w:val="005F5257"/>
    <w:rsid w:val="00600009"/>
    <w:rsid w:val="0060083D"/>
    <w:rsid w:val="00600E5A"/>
    <w:rsid w:val="00601797"/>
    <w:rsid w:val="0060482E"/>
    <w:rsid w:val="0060661C"/>
    <w:rsid w:val="00612D6A"/>
    <w:rsid w:val="006137D6"/>
    <w:rsid w:val="006150E5"/>
    <w:rsid w:val="0062110F"/>
    <w:rsid w:val="00623119"/>
    <w:rsid w:val="0062346B"/>
    <w:rsid w:val="00624969"/>
    <w:rsid w:val="00631C2C"/>
    <w:rsid w:val="0063670E"/>
    <w:rsid w:val="00643574"/>
    <w:rsid w:val="00644594"/>
    <w:rsid w:val="0064628E"/>
    <w:rsid w:val="0064676D"/>
    <w:rsid w:val="00654D4C"/>
    <w:rsid w:val="00655151"/>
    <w:rsid w:val="00655349"/>
    <w:rsid w:val="00657B61"/>
    <w:rsid w:val="00666565"/>
    <w:rsid w:val="0067292A"/>
    <w:rsid w:val="0067401F"/>
    <w:rsid w:val="00675AF9"/>
    <w:rsid w:val="006766AC"/>
    <w:rsid w:val="006803A7"/>
    <w:rsid w:val="00681D3C"/>
    <w:rsid w:val="00683FA6"/>
    <w:rsid w:val="006879BA"/>
    <w:rsid w:val="006925D6"/>
    <w:rsid w:val="00693B54"/>
    <w:rsid w:val="006A0E12"/>
    <w:rsid w:val="006A242F"/>
    <w:rsid w:val="006A2AB7"/>
    <w:rsid w:val="006A595D"/>
    <w:rsid w:val="006A62E5"/>
    <w:rsid w:val="006B315F"/>
    <w:rsid w:val="006B4F34"/>
    <w:rsid w:val="006B7D80"/>
    <w:rsid w:val="006C45ED"/>
    <w:rsid w:val="006C5E83"/>
    <w:rsid w:val="006D4263"/>
    <w:rsid w:val="006D4B81"/>
    <w:rsid w:val="006D4D2C"/>
    <w:rsid w:val="006E22A3"/>
    <w:rsid w:val="006E5ED5"/>
    <w:rsid w:val="006F3A5B"/>
    <w:rsid w:val="006F671D"/>
    <w:rsid w:val="0070335C"/>
    <w:rsid w:val="007078FB"/>
    <w:rsid w:val="0071538A"/>
    <w:rsid w:val="00715B4D"/>
    <w:rsid w:val="007201A9"/>
    <w:rsid w:val="007210A0"/>
    <w:rsid w:val="00721265"/>
    <w:rsid w:val="00723368"/>
    <w:rsid w:val="0072341B"/>
    <w:rsid w:val="007251A0"/>
    <w:rsid w:val="00725DF1"/>
    <w:rsid w:val="00733132"/>
    <w:rsid w:val="00736C4F"/>
    <w:rsid w:val="00742DE2"/>
    <w:rsid w:val="00742F52"/>
    <w:rsid w:val="00745038"/>
    <w:rsid w:val="00745AFE"/>
    <w:rsid w:val="0074631B"/>
    <w:rsid w:val="00750B97"/>
    <w:rsid w:val="00751902"/>
    <w:rsid w:val="00751C2E"/>
    <w:rsid w:val="00752D3B"/>
    <w:rsid w:val="00755F13"/>
    <w:rsid w:val="0075690C"/>
    <w:rsid w:val="00756E20"/>
    <w:rsid w:val="00760E08"/>
    <w:rsid w:val="00760F74"/>
    <w:rsid w:val="00762596"/>
    <w:rsid w:val="007627D2"/>
    <w:rsid w:val="00762BCE"/>
    <w:rsid w:val="00762C4A"/>
    <w:rsid w:val="007635C4"/>
    <w:rsid w:val="007641A2"/>
    <w:rsid w:val="007652E6"/>
    <w:rsid w:val="00766FCE"/>
    <w:rsid w:val="007708BB"/>
    <w:rsid w:val="00770CC1"/>
    <w:rsid w:val="007730E9"/>
    <w:rsid w:val="00773AE9"/>
    <w:rsid w:val="007767F1"/>
    <w:rsid w:val="00781153"/>
    <w:rsid w:val="0078235B"/>
    <w:rsid w:val="00787639"/>
    <w:rsid w:val="00791A3D"/>
    <w:rsid w:val="00792197"/>
    <w:rsid w:val="00795AF7"/>
    <w:rsid w:val="007A1335"/>
    <w:rsid w:val="007A21AC"/>
    <w:rsid w:val="007A34B2"/>
    <w:rsid w:val="007A34F3"/>
    <w:rsid w:val="007A4D32"/>
    <w:rsid w:val="007A5E2C"/>
    <w:rsid w:val="007A6BAB"/>
    <w:rsid w:val="007A6D6B"/>
    <w:rsid w:val="007B0B87"/>
    <w:rsid w:val="007B252C"/>
    <w:rsid w:val="007B2A10"/>
    <w:rsid w:val="007B2D5B"/>
    <w:rsid w:val="007B39EA"/>
    <w:rsid w:val="007B5321"/>
    <w:rsid w:val="007B62AC"/>
    <w:rsid w:val="007C0FDE"/>
    <w:rsid w:val="007C283F"/>
    <w:rsid w:val="007C3F8F"/>
    <w:rsid w:val="007C49C7"/>
    <w:rsid w:val="007C514E"/>
    <w:rsid w:val="007C58F5"/>
    <w:rsid w:val="007C611A"/>
    <w:rsid w:val="007C7B87"/>
    <w:rsid w:val="007C7E07"/>
    <w:rsid w:val="007D0335"/>
    <w:rsid w:val="007D317C"/>
    <w:rsid w:val="007D3B82"/>
    <w:rsid w:val="007D7F4F"/>
    <w:rsid w:val="007F0042"/>
    <w:rsid w:val="007F10DF"/>
    <w:rsid w:val="007F21D7"/>
    <w:rsid w:val="007F59B9"/>
    <w:rsid w:val="007F7546"/>
    <w:rsid w:val="008003FF"/>
    <w:rsid w:val="00801AAE"/>
    <w:rsid w:val="00802370"/>
    <w:rsid w:val="00804D16"/>
    <w:rsid w:val="00805893"/>
    <w:rsid w:val="00806A17"/>
    <w:rsid w:val="0081309E"/>
    <w:rsid w:val="00814026"/>
    <w:rsid w:val="00820614"/>
    <w:rsid w:val="00822180"/>
    <w:rsid w:val="00824805"/>
    <w:rsid w:val="00826359"/>
    <w:rsid w:val="008351D6"/>
    <w:rsid w:val="00837A29"/>
    <w:rsid w:val="00837BCB"/>
    <w:rsid w:val="0084148E"/>
    <w:rsid w:val="00842CBD"/>
    <w:rsid w:val="00843766"/>
    <w:rsid w:val="00845789"/>
    <w:rsid w:val="00845C1D"/>
    <w:rsid w:val="008460FA"/>
    <w:rsid w:val="008468EC"/>
    <w:rsid w:val="00851329"/>
    <w:rsid w:val="00851DF0"/>
    <w:rsid w:val="00852969"/>
    <w:rsid w:val="00853060"/>
    <w:rsid w:val="0085318B"/>
    <w:rsid w:val="00862577"/>
    <w:rsid w:val="00871D6E"/>
    <w:rsid w:val="00873071"/>
    <w:rsid w:val="008742B0"/>
    <w:rsid w:val="00874DDD"/>
    <w:rsid w:val="00877CE1"/>
    <w:rsid w:val="00880E1F"/>
    <w:rsid w:val="008810D1"/>
    <w:rsid w:val="00882195"/>
    <w:rsid w:val="00882257"/>
    <w:rsid w:val="00883863"/>
    <w:rsid w:val="0088437D"/>
    <w:rsid w:val="00884758"/>
    <w:rsid w:val="008907C8"/>
    <w:rsid w:val="00890995"/>
    <w:rsid w:val="008918E3"/>
    <w:rsid w:val="008A30BF"/>
    <w:rsid w:val="008A4296"/>
    <w:rsid w:val="008B0F9B"/>
    <w:rsid w:val="008B1745"/>
    <w:rsid w:val="008B22DB"/>
    <w:rsid w:val="008B2A7D"/>
    <w:rsid w:val="008B6B34"/>
    <w:rsid w:val="008B6D13"/>
    <w:rsid w:val="008C0EAB"/>
    <w:rsid w:val="008C13F9"/>
    <w:rsid w:val="008C53DA"/>
    <w:rsid w:val="008C7982"/>
    <w:rsid w:val="008D1432"/>
    <w:rsid w:val="008D728D"/>
    <w:rsid w:val="008D764B"/>
    <w:rsid w:val="008E38E8"/>
    <w:rsid w:val="008E7457"/>
    <w:rsid w:val="008E7824"/>
    <w:rsid w:val="008F1AD2"/>
    <w:rsid w:val="008F2EF9"/>
    <w:rsid w:val="008F395B"/>
    <w:rsid w:val="008F6F33"/>
    <w:rsid w:val="0090183E"/>
    <w:rsid w:val="00904260"/>
    <w:rsid w:val="00905A57"/>
    <w:rsid w:val="0091237C"/>
    <w:rsid w:val="00915D6B"/>
    <w:rsid w:val="00916079"/>
    <w:rsid w:val="0091702F"/>
    <w:rsid w:val="00917556"/>
    <w:rsid w:val="009177EB"/>
    <w:rsid w:val="00921725"/>
    <w:rsid w:val="00922015"/>
    <w:rsid w:val="0092285B"/>
    <w:rsid w:val="00923D06"/>
    <w:rsid w:val="00924D90"/>
    <w:rsid w:val="00925FCB"/>
    <w:rsid w:val="00926C7C"/>
    <w:rsid w:val="00926DCB"/>
    <w:rsid w:val="009276D4"/>
    <w:rsid w:val="00930C8C"/>
    <w:rsid w:val="00936718"/>
    <w:rsid w:val="00944F34"/>
    <w:rsid w:val="0094538C"/>
    <w:rsid w:val="00951691"/>
    <w:rsid w:val="009520E3"/>
    <w:rsid w:val="00953607"/>
    <w:rsid w:val="0095734E"/>
    <w:rsid w:val="00957DF3"/>
    <w:rsid w:val="009609CC"/>
    <w:rsid w:val="00962819"/>
    <w:rsid w:val="00965A4A"/>
    <w:rsid w:val="00965B4B"/>
    <w:rsid w:val="00966623"/>
    <w:rsid w:val="009667E1"/>
    <w:rsid w:val="00966D4A"/>
    <w:rsid w:val="00971391"/>
    <w:rsid w:val="0097429A"/>
    <w:rsid w:val="00975510"/>
    <w:rsid w:val="0098289D"/>
    <w:rsid w:val="00990649"/>
    <w:rsid w:val="0099169C"/>
    <w:rsid w:val="00992642"/>
    <w:rsid w:val="0099267B"/>
    <w:rsid w:val="009928CE"/>
    <w:rsid w:val="0099292D"/>
    <w:rsid w:val="00993EBA"/>
    <w:rsid w:val="00994D13"/>
    <w:rsid w:val="0099723B"/>
    <w:rsid w:val="009A0852"/>
    <w:rsid w:val="009A2B73"/>
    <w:rsid w:val="009A5A50"/>
    <w:rsid w:val="009B25A2"/>
    <w:rsid w:val="009B4C2A"/>
    <w:rsid w:val="009C1439"/>
    <w:rsid w:val="009C1ECC"/>
    <w:rsid w:val="009C6EE6"/>
    <w:rsid w:val="009C75A8"/>
    <w:rsid w:val="009D1487"/>
    <w:rsid w:val="009D374F"/>
    <w:rsid w:val="009D3DDD"/>
    <w:rsid w:val="009D5BE4"/>
    <w:rsid w:val="009D6A93"/>
    <w:rsid w:val="009D7BCE"/>
    <w:rsid w:val="009E0D78"/>
    <w:rsid w:val="009E0EDC"/>
    <w:rsid w:val="009E1BF2"/>
    <w:rsid w:val="009E23AE"/>
    <w:rsid w:val="009E52D5"/>
    <w:rsid w:val="009E773E"/>
    <w:rsid w:val="009F0871"/>
    <w:rsid w:val="009F1014"/>
    <w:rsid w:val="009F598E"/>
    <w:rsid w:val="00A02D90"/>
    <w:rsid w:val="00A0502F"/>
    <w:rsid w:val="00A16801"/>
    <w:rsid w:val="00A20452"/>
    <w:rsid w:val="00A24161"/>
    <w:rsid w:val="00A27229"/>
    <w:rsid w:val="00A27409"/>
    <w:rsid w:val="00A30AC1"/>
    <w:rsid w:val="00A30C70"/>
    <w:rsid w:val="00A32076"/>
    <w:rsid w:val="00A365BF"/>
    <w:rsid w:val="00A41AE8"/>
    <w:rsid w:val="00A42C71"/>
    <w:rsid w:val="00A45071"/>
    <w:rsid w:val="00A45237"/>
    <w:rsid w:val="00A45881"/>
    <w:rsid w:val="00A45940"/>
    <w:rsid w:val="00A51474"/>
    <w:rsid w:val="00A56C5D"/>
    <w:rsid w:val="00A6240A"/>
    <w:rsid w:val="00A66C0F"/>
    <w:rsid w:val="00A67356"/>
    <w:rsid w:val="00A749C4"/>
    <w:rsid w:val="00A74E1F"/>
    <w:rsid w:val="00A755E4"/>
    <w:rsid w:val="00A77D13"/>
    <w:rsid w:val="00A87236"/>
    <w:rsid w:val="00A8772B"/>
    <w:rsid w:val="00A93F1F"/>
    <w:rsid w:val="00AA1BC3"/>
    <w:rsid w:val="00AA3707"/>
    <w:rsid w:val="00AA5F00"/>
    <w:rsid w:val="00AB2A10"/>
    <w:rsid w:val="00AB3D20"/>
    <w:rsid w:val="00AB3FEE"/>
    <w:rsid w:val="00AB428C"/>
    <w:rsid w:val="00AB56A4"/>
    <w:rsid w:val="00AC0C80"/>
    <w:rsid w:val="00AC2A8C"/>
    <w:rsid w:val="00AC2D0C"/>
    <w:rsid w:val="00AC5D76"/>
    <w:rsid w:val="00AC6E6B"/>
    <w:rsid w:val="00AC70A1"/>
    <w:rsid w:val="00AD4BEC"/>
    <w:rsid w:val="00AE0F1A"/>
    <w:rsid w:val="00AE1AF7"/>
    <w:rsid w:val="00AE216C"/>
    <w:rsid w:val="00AE7872"/>
    <w:rsid w:val="00AF1F95"/>
    <w:rsid w:val="00AF228D"/>
    <w:rsid w:val="00AF3972"/>
    <w:rsid w:val="00AF708D"/>
    <w:rsid w:val="00AF7184"/>
    <w:rsid w:val="00B00E16"/>
    <w:rsid w:val="00B05108"/>
    <w:rsid w:val="00B109CE"/>
    <w:rsid w:val="00B12333"/>
    <w:rsid w:val="00B13CA4"/>
    <w:rsid w:val="00B2168B"/>
    <w:rsid w:val="00B23CF1"/>
    <w:rsid w:val="00B31568"/>
    <w:rsid w:val="00B32839"/>
    <w:rsid w:val="00B35B94"/>
    <w:rsid w:val="00B3765C"/>
    <w:rsid w:val="00B43FB3"/>
    <w:rsid w:val="00B51130"/>
    <w:rsid w:val="00B52099"/>
    <w:rsid w:val="00B54B72"/>
    <w:rsid w:val="00B6087F"/>
    <w:rsid w:val="00B63FD9"/>
    <w:rsid w:val="00B649C0"/>
    <w:rsid w:val="00B65F6D"/>
    <w:rsid w:val="00B6656C"/>
    <w:rsid w:val="00B71151"/>
    <w:rsid w:val="00B75A8F"/>
    <w:rsid w:val="00B760C7"/>
    <w:rsid w:val="00B7672E"/>
    <w:rsid w:val="00B771B5"/>
    <w:rsid w:val="00B77D99"/>
    <w:rsid w:val="00B811E4"/>
    <w:rsid w:val="00B83B98"/>
    <w:rsid w:val="00B86C19"/>
    <w:rsid w:val="00B87E52"/>
    <w:rsid w:val="00B924FB"/>
    <w:rsid w:val="00B94DC0"/>
    <w:rsid w:val="00B95E41"/>
    <w:rsid w:val="00B973DA"/>
    <w:rsid w:val="00BA24ED"/>
    <w:rsid w:val="00BA5E3A"/>
    <w:rsid w:val="00BA787B"/>
    <w:rsid w:val="00BC080C"/>
    <w:rsid w:val="00BC0B23"/>
    <w:rsid w:val="00BC194F"/>
    <w:rsid w:val="00BC3898"/>
    <w:rsid w:val="00BC42C3"/>
    <w:rsid w:val="00BC6C3C"/>
    <w:rsid w:val="00BC7658"/>
    <w:rsid w:val="00BD12F6"/>
    <w:rsid w:val="00BD134B"/>
    <w:rsid w:val="00BD7A73"/>
    <w:rsid w:val="00BD7FC8"/>
    <w:rsid w:val="00BE2258"/>
    <w:rsid w:val="00BE2644"/>
    <w:rsid w:val="00BE2770"/>
    <w:rsid w:val="00BE2CC6"/>
    <w:rsid w:val="00BE31E9"/>
    <w:rsid w:val="00BE77D3"/>
    <w:rsid w:val="00BE7D88"/>
    <w:rsid w:val="00BF1F37"/>
    <w:rsid w:val="00BF2AD6"/>
    <w:rsid w:val="00BF3EAD"/>
    <w:rsid w:val="00BF549B"/>
    <w:rsid w:val="00C034E1"/>
    <w:rsid w:val="00C04319"/>
    <w:rsid w:val="00C043AF"/>
    <w:rsid w:val="00C05113"/>
    <w:rsid w:val="00C06C48"/>
    <w:rsid w:val="00C11ED1"/>
    <w:rsid w:val="00C12F6D"/>
    <w:rsid w:val="00C130D7"/>
    <w:rsid w:val="00C13F34"/>
    <w:rsid w:val="00C15F5D"/>
    <w:rsid w:val="00C16F97"/>
    <w:rsid w:val="00C20CF0"/>
    <w:rsid w:val="00C2111E"/>
    <w:rsid w:val="00C217E3"/>
    <w:rsid w:val="00C24CCF"/>
    <w:rsid w:val="00C2603D"/>
    <w:rsid w:val="00C30AC1"/>
    <w:rsid w:val="00C33FEA"/>
    <w:rsid w:val="00C36A24"/>
    <w:rsid w:val="00C40062"/>
    <w:rsid w:val="00C41E4B"/>
    <w:rsid w:val="00C45B5A"/>
    <w:rsid w:val="00C47696"/>
    <w:rsid w:val="00C506E0"/>
    <w:rsid w:val="00C527DE"/>
    <w:rsid w:val="00C5452E"/>
    <w:rsid w:val="00C545E6"/>
    <w:rsid w:val="00C56B5F"/>
    <w:rsid w:val="00C63752"/>
    <w:rsid w:val="00C65654"/>
    <w:rsid w:val="00C70E1E"/>
    <w:rsid w:val="00C7164B"/>
    <w:rsid w:val="00C7272A"/>
    <w:rsid w:val="00C727BB"/>
    <w:rsid w:val="00C767F6"/>
    <w:rsid w:val="00C82376"/>
    <w:rsid w:val="00C8438E"/>
    <w:rsid w:val="00C87792"/>
    <w:rsid w:val="00C87BB9"/>
    <w:rsid w:val="00C906A9"/>
    <w:rsid w:val="00C90AC0"/>
    <w:rsid w:val="00C916FA"/>
    <w:rsid w:val="00C91C70"/>
    <w:rsid w:val="00C91F49"/>
    <w:rsid w:val="00C91FD7"/>
    <w:rsid w:val="00C928EC"/>
    <w:rsid w:val="00C93DBC"/>
    <w:rsid w:val="00C94681"/>
    <w:rsid w:val="00C957AB"/>
    <w:rsid w:val="00C96944"/>
    <w:rsid w:val="00C96D06"/>
    <w:rsid w:val="00C975ED"/>
    <w:rsid w:val="00CA3336"/>
    <w:rsid w:val="00CA36AE"/>
    <w:rsid w:val="00CA56BF"/>
    <w:rsid w:val="00CA69F5"/>
    <w:rsid w:val="00CB00E5"/>
    <w:rsid w:val="00CB2040"/>
    <w:rsid w:val="00CB2402"/>
    <w:rsid w:val="00CB2405"/>
    <w:rsid w:val="00CB2AEB"/>
    <w:rsid w:val="00CB308A"/>
    <w:rsid w:val="00CB6A3F"/>
    <w:rsid w:val="00CC26ED"/>
    <w:rsid w:val="00CC4D41"/>
    <w:rsid w:val="00CC5E4D"/>
    <w:rsid w:val="00CD5582"/>
    <w:rsid w:val="00CD569A"/>
    <w:rsid w:val="00CD6510"/>
    <w:rsid w:val="00CE795B"/>
    <w:rsid w:val="00CF1A8A"/>
    <w:rsid w:val="00CF7FA6"/>
    <w:rsid w:val="00D006BE"/>
    <w:rsid w:val="00D01B0B"/>
    <w:rsid w:val="00D01E92"/>
    <w:rsid w:val="00D0693E"/>
    <w:rsid w:val="00D0733B"/>
    <w:rsid w:val="00D13431"/>
    <w:rsid w:val="00D136EF"/>
    <w:rsid w:val="00D143FC"/>
    <w:rsid w:val="00D14BDF"/>
    <w:rsid w:val="00D167CD"/>
    <w:rsid w:val="00D24651"/>
    <w:rsid w:val="00D24ADC"/>
    <w:rsid w:val="00D24E96"/>
    <w:rsid w:val="00D36F10"/>
    <w:rsid w:val="00D37F89"/>
    <w:rsid w:val="00D40715"/>
    <w:rsid w:val="00D40B49"/>
    <w:rsid w:val="00D40BE1"/>
    <w:rsid w:val="00D4587F"/>
    <w:rsid w:val="00D467CD"/>
    <w:rsid w:val="00D47B4B"/>
    <w:rsid w:val="00D513C2"/>
    <w:rsid w:val="00D55785"/>
    <w:rsid w:val="00D56FCA"/>
    <w:rsid w:val="00D6092A"/>
    <w:rsid w:val="00D6278B"/>
    <w:rsid w:val="00D64AAD"/>
    <w:rsid w:val="00D66AE3"/>
    <w:rsid w:val="00D66B71"/>
    <w:rsid w:val="00D717DB"/>
    <w:rsid w:val="00D75E37"/>
    <w:rsid w:val="00D7617E"/>
    <w:rsid w:val="00D81364"/>
    <w:rsid w:val="00D86606"/>
    <w:rsid w:val="00D87717"/>
    <w:rsid w:val="00D9727E"/>
    <w:rsid w:val="00DA0C86"/>
    <w:rsid w:val="00DA3752"/>
    <w:rsid w:val="00DA509A"/>
    <w:rsid w:val="00DA5A93"/>
    <w:rsid w:val="00DA65EB"/>
    <w:rsid w:val="00DA7E1D"/>
    <w:rsid w:val="00DB1A10"/>
    <w:rsid w:val="00DB48BA"/>
    <w:rsid w:val="00DB5339"/>
    <w:rsid w:val="00DC0793"/>
    <w:rsid w:val="00DC44A3"/>
    <w:rsid w:val="00DC50F9"/>
    <w:rsid w:val="00DC590B"/>
    <w:rsid w:val="00DD3F6A"/>
    <w:rsid w:val="00DE00FC"/>
    <w:rsid w:val="00DE1892"/>
    <w:rsid w:val="00DE5139"/>
    <w:rsid w:val="00DE6FAA"/>
    <w:rsid w:val="00DF1EFE"/>
    <w:rsid w:val="00DF1F15"/>
    <w:rsid w:val="00DF368A"/>
    <w:rsid w:val="00DF46E8"/>
    <w:rsid w:val="00DF4B54"/>
    <w:rsid w:val="00DF71C8"/>
    <w:rsid w:val="00E0692C"/>
    <w:rsid w:val="00E077F6"/>
    <w:rsid w:val="00E10D27"/>
    <w:rsid w:val="00E129EA"/>
    <w:rsid w:val="00E1344B"/>
    <w:rsid w:val="00E14BEE"/>
    <w:rsid w:val="00E16B8B"/>
    <w:rsid w:val="00E173B7"/>
    <w:rsid w:val="00E30332"/>
    <w:rsid w:val="00E31CD8"/>
    <w:rsid w:val="00E31E1A"/>
    <w:rsid w:val="00E32890"/>
    <w:rsid w:val="00E32EF1"/>
    <w:rsid w:val="00E35747"/>
    <w:rsid w:val="00E37C1F"/>
    <w:rsid w:val="00E4382E"/>
    <w:rsid w:val="00E4630D"/>
    <w:rsid w:val="00E465DE"/>
    <w:rsid w:val="00E47B01"/>
    <w:rsid w:val="00E5458D"/>
    <w:rsid w:val="00E54CD7"/>
    <w:rsid w:val="00E64891"/>
    <w:rsid w:val="00E673AD"/>
    <w:rsid w:val="00E7119A"/>
    <w:rsid w:val="00E730C9"/>
    <w:rsid w:val="00E76350"/>
    <w:rsid w:val="00E76385"/>
    <w:rsid w:val="00E76FB6"/>
    <w:rsid w:val="00E85B53"/>
    <w:rsid w:val="00E91C32"/>
    <w:rsid w:val="00E943C9"/>
    <w:rsid w:val="00EA5EEC"/>
    <w:rsid w:val="00EA77F5"/>
    <w:rsid w:val="00EB22BE"/>
    <w:rsid w:val="00EB347B"/>
    <w:rsid w:val="00EC0827"/>
    <w:rsid w:val="00EC1D2C"/>
    <w:rsid w:val="00EC4BE6"/>
    <w:rsid w:val="00EC4EF4"/>
    <w:rsid w:val="00EC6C3C"/>
    <w:rsid w:val="00ED1922"/>
    <w:rsid w:val="00ED1BE7"/>
    <w:rsid w:val="00ED7309"/>
    <w:rsid w:val="00ED7935"/>
    <w:rsid w:val="00EE3825"/>
    <w:rsid w:val="00EE434A"/>
    <w:rsid w:val="00EE6A76"/>
    <w:rsid w:val="00EF3311"/>
    <w:rsid w:val="00EF37CF"/>
    <w:rsid w:val="00EF438C"/>
    <w:rsid w:val="00EF76FB"/>
    <w:rsid w:val="00EF7917"/>
    <w:rsid w:val="00F007EB"/>
    <w:rsid w:val="00F03882"/>
    <w:rsid w:val="00F11D81"/>
    <w:rsid w:val="00F16D05"/>
    <w:rsid w:val="00F224ED"/>
    <w:rsid w:val="00F22B67"/>
    <w:rsid w:val="00F25270"/>
    <w:rsid w:val="00F346F5"/>
    <w:rsid w:val="00F366E0"/>
    <w:rsid w:val="00F3690A"/>
    <w:rsid w:val="00F371DC"/>
    <w:rsid w:val="00F41B6F"/>
    <w:rsid w:val="00F4281A"/>
    <w:rsid w:val="00F50094"/>
    <w:rsid w:val="00F52B38"/>
    <w:rsid w:val="00F534BE"/>
    <w:rsid w:val="00F55D54"/>
    <w:rsid w:val="00F60DC2"/>
    <w:rsid w:val="00F60FC8"/>
    <w:rsid w:val="00F654E7"/>
    <w:rsid w:val="00F65803"/>
    <w:rsid w:val="00F6763B"/>
    <w:rsid w:val="00F742A6"/>
    <w:rsid w:val="00F74792"/>
    <w:rsid w:val="00F87691"/>
    <w:rsid w:val="00F87F5F"/>
    <w:rsid w:val="00F91156"/>
    <w:rsid w:val="00F95695"/>
    <w:rsid w:val="00FA0955"/>
    <w:rsid w:val="00FA554D"/>
    <w:rsid w:val="00FA56D8"/>
    <w:rsid w:val="00FB0713"/>
    <w:rsid w:val="00FB343B"/>
    <w:rsid w:val="00FB47DA"/>
    <w:rsid w:val="00FB4A3B"/>
    <w:rsid w:val="00FB4B68"/>
    <w:rsid w:val="00FB656D"/>
    <w:rsid w:val="00FB6F6D"/>
    <w:rsid w:val="00FB71E7"/>
    <w:rsid w:val="00FD02BF"/>
    <w:rsid w:val="00FD4DC5"/>
    <w:rsid w:val="00FD6812"/>
    <w:rsid w:val="00FD6F91"/>
    <w:rsid w:val="00FE0FE4"/>
    <w:rsid w:val="00FE23D1"/>
    <w:rsid w:val="00FE2A3B"/>
    <w:rsid w:val="00FF3D19"/>
    <w:rsid w:val="00FF44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E41C3C"/>
  <w15:docId w15:val="{A200D9EE-8810-46A4-9D1A-1E40413F6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00" w:afterAutospacing="1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44D3"/>
  </w:style>
  <w:style w:type="paragraph" w:styleId="Heading1">
    <w:name w:val="heading 1"/>
    <w:basedOn w:val="Normal"/>
    <w:next w:val="Normal"/>
    <w:link w:val="Heading1Char"/>
    <w:uiPriority w:val="9"/>
    <w:qFormat/>
    <w:rsid w:val="0046556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6556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D27BDB"/>
    <w:rPr>
      <w:color w:val="0563C1" w:themeColor="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825F38"/>
  </w:style>
  <w:style w:type="character" w:customStyle="1" w:styleId="FooterChar">
    <w:name w:val="Footer Char"/>
    <w:basedOn w:val="DefaultParagraphFont"/>
    <w:link w:val="Footer"/>
    <w:uiPriority w:val="99"/>
    <w:qFormat/>
    <w:rsid w:val="00825F38"/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sid w:val="00635B8F"/>
    <w:rPr>
      <w:color w:val="605E5C"/>
      <w:shd w:val="clear" w:color="auto" w:fill="E1DFDD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A9481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4655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46556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IndexLink">
    <w:name w:val="Index Link"/>
    <w:qFormat/>
    <w:rsid w:val="00386FE8"/>
  </w:style>
  <w:style w:type="paragraph" w:customStyle="1" w:styleId="Heading">
    <w:name w:val="Heading"/>
    <w:basedOn w:val="Normal"/>
    <w:next w:val="BodyText"/>
    <w:qFormat/>
    <w:rsid w:val="00386FE8"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BodyText">
    <w:name w:val="Body Text"/>
    <w:basedOn w:val="Normal"/>
    <w:rsid w:val="00386FE8"/>
    <w:pPr>
      <w:spacing w:after="140" w:line="288" w:lineRule="auto"/>
    </w:pPr>
  </w:style>
  <w:style w:type="paragraph" w:styleId="List">
    <w:name w:val="List"/>
    <w:basedOn w:val="BodyText"/>
    <w:rsid w:val="00386FE8"/>
    <w:rPr>
      <w:rFonts w:cs="FreeSans"/>
    </w:rPr>
  </w:style>
  <w:style w:type="paragraph" w:styleId="Caption">
    <w:name w:val="caption"/>
    <w:basedOn w:val="Normal"/>
    <w:qFormat/>
    <w:rsid w:val="00386FE8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qFormat/>
    <w:rsid w:val="00386FE8"/>
    <w:pPr>
      <w:suppressLineNumbers/>
    </w:pPr>
    <w:rPr>
      <w:rFonts w:cs="FreeSans"/>
    </w:rPr>
  </w:style>
  <w:style w:type="paragraph" w:styleId="Header">
    <w:name w:val="header"/>
    <w:basedOn w:val="Normal"/>
    <w:link w:val="HeaderChar"/>
    <w:uiPriority w:val="99"/>
    <w:unhideWhenUsed/>
    <w:rsid w:val="00825F38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825F38"/>
    <w:pPr>
      <w:tabs>
        <w:tab w:val="center" w:pos="4680"/>
        <w:tab w:val="right" w:pos="9360"/>
      </w:tabs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A9481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OCHeading">
    <w:name w:val="TOC Heading"/>
    <w:basedOn w:val="Heading1"/>
    <w:next w:val="Normal"/>
    <w:uiPriority w:val="39"/>
    <w:unhideWhenUsed/>
    <w:qFormat/>
    <w:rsid w:val="00465562"/>
  </w:style>
  <w:style w:type="paragraph" w:styleId="TOC1">
    <w:name w:val="toc 1"/>
    <w:basedOn w:val="Normal"/>
    <w:next w:val="Normal"/>
    <w:autoRedefine/>
    <w:uiPriority w:val="39"/>
    <w:unhideWhenUsed/>
    <w:rsid w:val="00465562"/>
  </w:style>
  <w:style w:type="paragraph" w:styleId="TOC2">
    <w:name w:val="toc 2"/>
    <w:basedOn w:val="Normal"/>
    <w:next w:val="Normal"/>
    <w:autoRedefine/>
    <w:uiPriority w:val="39"/>
    <w:unhideWhenUsed/>
    <w:rsid w:val="00465562"/>
    <w:pPr>
      <w:ind w:left="220"/>
    </w:pPr>
  </w:style>
  <w:style w:type="paragraph" w:styleId="NoSpacing">
    <w:name w:val="No Spacing"/>
    <w:uiPriority w:val="1"/>
    <w:qFormat/>
    <w:rsid w:val="002E0D5E"/>
  </w:style>
  <w:style w:type="character" w:styleId="Hyperlink">
    <w:name w:val="Hyperlink"/>
    <w:basedOn w:val="DefaultParagraphFont"/>
    <w:uiPriority w:val="99"/>
    <w:unhideWhenUsed/>
    <w:rsid w:val="002E0D5E"/>
    <w:rPr>
      <w:color w:val="0563C1" w:themeColor="hyperlink"/>
      <w:u w:val="singl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E0D5E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4168A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E15F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8776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44D770A4-D3DB-4228-B0E4-F1F76FA01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604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mutuvi</dc:creator>
  <cp:lastModifiedBy>Eunice</cp:lastModifiedBy>
  <cp:revision>2</cp:revision>
  <dcterms:created xsi:type="dcterms:W3CDTF">2020-04-15T05:33:00Z</dcterms:created>
  <dcterms:modified xsi:type="dcterms:W3CDTF">2020-04-15T05:33:00Z</dcterms:modified>
  <dc:language>en-IN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