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81F434" w14:textId="77777777" w:rsidR="007B0DF4" w:rsidRDefault="007B0DF4" w:rsidP="007B0DF4">
      <w:pPr>
        <w:rPr>
          <w:sz w:val="20"/>
          <w:szCs w:val="20"/>
        </w:rPr>
      </w:pPr>
      <w:r w:rsidRPr="002F1563">
        <w:rPr>
          <w:b/>
          <w:bCs/>
          <w:sz w:val="20"/>
          <w:szCs w:val="20"/>
        </w:rPr>
        <w:t>Topic:</w:t>
      </w:r>
      <w:r>
        <w:rPr>
          <w:sz w:val="20"/>
          <w:szCs w:val="20"/>
        </w:rPr>
        <w:t xml:space="preserve"> </w:t>
      </w:r>
      <w:r>
        <w:t>Info Tech importance in strategic planning</w:t>
      </w:r>
    </w:p>
    <w:p w14:paraId="79823DC9" w14:textId="77777777" w:rsidR="007B0DF4" w:rsidRDefault="007B0DF4" w:rsidP="007B0DF4">
      <w:pPr>
        <w:rPr>
          <w:b/>
          <w:bCs/>
          <w:sz w:val="20"/>
          <w:szCs w:val="20"/>
        </w:rPr>
      </w:pPr>
      <w:r>
        <w:rPr>
          <w:b/>
          <w:bCs/>
          <w:sz w:val="20"/>
          <w:szCs w:val="20"/>
        </w:rPr>
        <w:t xml:space="preserve">Question: </w:t>
      </w:r>
    </w:p>
    <w:p w14:paraId="30301487" w14:textId="77777777" w:rsidR="00A7551F" w:rsidRPr="00756125" w:rsidRDefault="00A7551F" w:rsidP="00A7551F">
      <w:r w:rsidRPr="00756125">
        <w:t>Given the growth in telecommuting and other mobile work arrangements, how might offices physically change in the coming years? Will offices as we think of them today exist in the next ten years? Why or why not?</w:t>
      </w:r>
    </w:p>
    <w:p w14:paraId="732E52A9" w14:textId="77777777" w:rsidR="007B0DF4" w:rsidRPr="00A54828" w:rsidRDefault="007B0DF4" w:rsidP="007B0DF4">
      <w:pPr>
        <w:rPr>
          <w:b/>
          <w:bCs/>
          <w:sz w:val="20"/>
          <w:szCs w:val="20"/>
        </w:rPr>
      </w:pPr>
      <w:r w:rsidRPr="00A54828">
        <w:rPr>
          <w:b/>
          <w:bCs/>
          <w:sz w:val="20"/>
          <w:szCs w:val="20"/>
        </w:rPr>
        <w:t>Instructions:</w:t>
      </w:r>
    </w:p>
    <w:p w14:paraId="532601A6" w14:textId="4F3634E6" w:rsidR="007B0DF4" w:rsidRDefault="007B0DF4" w:rsidP="007B0DF4">
      <w:pPr>
        <w:numPr>
          <w:ilvl w:val="0"/>
          <w:numId w:val="1"/>
        </w:numPr>
        <w:spacing w:line="240" w:lineRule="auto"/>
      </w:pPr>
      <w:r w:rsidRPr="0041749E">
        <w:t xml:space="preserve">Need </w:t>
      </w:r>
      <w:r>
        <w:t>only 2</w:t>
      </w:r>
      <w:r w:rsidRPr="0041749E">
        <w:t xml:space="preserve"> Responses</w:t>
      </w:r>
      <w:r w:rsidR="00A7551F">
        <w:t xml:space="preserve"> including APA references</w:t>
      </w:r>
      <w:r w:rsidRPr="0041749E">
        <w:t xml:space="preserve"> for other student posts </w:t>
      </w:r>
    </w:p>
    <w:p w14:paraId="741A18A4" w14:textId="77777777" w:rsidR="007B0DF4" w:rsidRDefault="007B0DF4" w:rsidP="007B0DF4">
      <w:pPr>
        <w:numPr>
          <w:ilvl w:val="0"/>
          <w:numId w:val="1"/>
        </w:numPr>
        <w:spacing w:line="240" w:lineRule="auto"/>
      </w:pPr>
      <w:r w:rsidRPr="0041749E">
        <w:t>Minimum 150 words for each response (use uploaded document to see other student posts)</w:t>
      </w:r>
    </w:p>
    <w:p w14:paraId="28303587" w14:textId="77777777" w:rsidR="007B0DF4" w:rsidRDefault="007B0DF4" w:rsidP="007B0DF4">
      <w:pPr>
        <w:numPr>
          <w:ilvl w:val="0"/>
          <w:numId w:val="1"/>
        </w:numPr>
      </w:pPr>
      <w:r w:rsidRPr="009E7C71">
        <w:t>Provide extensive additional information on the topic</w:t>
      </w:r>
    </w:p>
    <w:p w14:paraId="5C824FE3" w14:textId="77777777" w:rsidR="007B0DF4" w:rsidRPr="009E7C71" w:rsidRDefault="007B0DF4" w:rsidP="007B0DF4">
      <w:pPr>
        <w:numPr>
          <w:ilvl w:val="0"/>
          <w:numId w:val="1"/>
        </w:numPr>
        <w:spacing w:line="240" w:lineRule="auto"/>
      </w:pPr>
      <w:r w:rsidRPr="009E7C71">
        <w:t>Explain, define, or analyze the topic in detail</w:t>
      </w:r>
    </w:p>
    <w:p w14:paraId="0E3F9B1F" w14:textId="19C041E5" w:rsidR="007B0DF4" w:rsidRDefault="007B0DF4" w:rsidP="007B0DF4">
      <w:pPr>
        <w:numPr>
          <w:ilvl w:val="0"/>
          <w:numId w:val="1"/>
        </w:numPr>
        <w:spacing w:line="240" w:lineRule="auto"/>
      </w:pPr>
      <w:r w:rsidRPr="009E7C71">
        <w:t>Provide an outside source</w:t>
      </w:r>
      <w:r w:rsidR="00A7551F">
        <w:t xml:space="preserve"> </w:t>
      </w:r>
      <w:bookmarkStart w:id="0" w:name="_GoBack"/>
      <w:bookmarkEnd w:id="0"/>
      <w:r w:rsidR="00A7551F">
        <w:t>(Reference)</w:t>
      </w:r>
      <w:r w:rsidRPr="009E7C71">
        <w:t xml:space="preserve"> that applies to the topic, along with additional information about the topic or the source (please cite properly in APA)</w:t>
      </w:r>
    </w:p>
    <w:p w14:paraId="392EBE11" w14:textId="77777777" w:rsidR="007B0DF4" w:rsidRPr="0041749E" w:rsidRDefault="007B0DF4" w:rsidP="007B0DF4">
      <w:pPr>
        <w:numPr>
          <w:ilvl w:val="0"/>
          <w:numId w:val="1"/>
        </w:numPr>
        <w:spacing w:line="240" w:lineRule="auto"/>
      </w:pPr>
      <w:r>
        <w:t>Textbook attached</w:t>
      </w:r>
    </w:p>
    <w:p w14:paraId="513E68CB" w14:textId="77777777" w:rsidR="007B0DF4" w:rsidRPr="00A54828" w:rsidRDefault="007B0DF4" w:rsidP="007B0DF4">
      <w:pPr>
        <w:numPr>
          <w:ilvl w:val="0"/>
          <w:numId w:val="1"/>
        </w:numPr>
        <w:spacing w:line="240" w:lineRule="auto"/>
      </w:pPr>
      <w:r w:rsidRPr="0041749E">
        <w:t>No plagiarism please</w:t>
      </w:r>
    </w:p>
    <w:p w14:paraId="62470CAF" w14:textId="77777777" w:rsidR="007B0DF4" w:rsidRDefault="007B0DF4" w:rsidP="007B0DF4">
      <w:pPr>
        <w:rPr>
          <w:b/>
          <w:bCs/>
          <w:sz w:val="28"/>
          <w:szCs w:val="28"/>
          <w:u w:val="single"/>
        </w:rPr>
      </w:pPr>
    </w:p>
    <w:p w14:paraId="5ABE86B7" w14:textId="77777777" w:rsidR="007B0DF4" w:rsidRPr="002F1563" w:rsidRDefault="007B0DF4" w:rsidP="007B0DF4">
      <w:pPr>
        <w:rPr>
          <w:b/>
          <w:bCs/>
          <w:sz w:val="28"/>
          <w:szCs w:val="28"/>
          <w:u w:val="single"/>
        </w:rPr>
      </w:pPr>
      <w:r w:rsidRPr="002F1563">
        <w:rPr>
          <w:b/>
          <w:bCs/>
          <w:sz w:val="28"/>
          <w:szCs w:val="28"/>
          <w:u w:val="single"/>
        </w:rPr>
        <w:t>Initial Post 1:</w:t>
      </w:r>
    </w:p>
    <w:p w14:paraId="5A42FEF5" w14:textId="77777777" w:rsidR="007B0DF4" w:rsidRDefault="007B0DF4" w:rsidP="007B0DF4"/>
    <w:p w14:paraId="1DA6C572" w14:textId="77777777" w:rsidR="00A7551F" w:rsidRPr="00A7551F" w:rsidRDefault="00A7551F" w:rsidP="00A7551F">
      <w:r w:rsidRPr="00A7551F">
        <w:t xml:space="preserve">The nature of the job duties, outside the usual co-located workplace, or their employers may not provide them with the workplace they need. </w:t>
      </w:r>
      <w:proofErr w:type="gramStart"/>
      <w:r w:rsidRPr="00A7551F">
        <w:t>Often times</w:t>
      </w:r>
      <w:proofErr w:type="gramEnd"/>
      <w:r w:rsidRPr="00A7551F">
        <w:t xml:space="preserve">, they may need to relocate their current workplace, so that they can fulfill their responsibilities as a remote worker or a mobile worker. Some people prefer to live near their workplace, in order to be close to their work colleagues and suppliers, as well as access to personal and local amenities, such as childcare, amenities and retail outlets. However, having to relocate to work from a far distance may significantly reduce the opportunity for a work-at-home lifestyle that is available to many employees. Only certain occupations, such as </w:t>
      </w:r>
      <w:proofErr w:type="gramStart"/>
      <w:r w:rsidRPr="00A7551F">
        <w:t>child care</w:t>
      </w:r>
      <w:proofErr w:type="gramEnd"/>
      <w:r w:rsidRPr="00A7551F">
        <w:t xml:space="preserve"> and farm jobs, fall into this category, in which employees may only work from home. Some types of employees, however, may have to travel to and from the office. While it's possible to work remotely for part of the day or week, employers are encouraged to continue to include remote workers within the daily travel policy to encourage efficient, collaborative work. The short-term nature of these jobs often means that mobile workers rarely receive advance notice of new jobs. Not only do some jobs provide more fixed-term payment options, such as the internet or teleconferencing, but the presence of fixed-term pay options may also discourage employees from undertaking the types of casual work that might be more conducive to your business. Respondents' compensation income from the job was the single most important factor in their preference for working from home (Green, 2019).</w:t>
      </w:r>
    </w:p>
    <w:p w14:paraId="21F157A5" w14:textId="77777777" w:rsidR="00A7551F" w:rsidRPr="00A7551F" w:rsidRDefault="00A7551F" w:rsidP="00A7551F">
      <w:r w:rsidRPr="00A7551F">
        <w:t xml:space="preserve">I believe the physical offices still do exist in the next ten years. Employees whose primary place of employment is in an office may still wish to commute into the office for meetings or similar activities. Some types of remote work involve work that is collaborative or collaborative team-based, such as </w:t>
      </w:r>
      <w:r w:rsidRPr="00A7551F">
        <w:lastRenderedPageBreak/>
        <w:t>freelancers or consultants, where work occurs at the client's location. These workers' need to commute may limit or interfere with their ability to do work relating to the underlying services or to perform other activities within the office. Commuting time is not considered to be office work, even though it may contribute to productivity. This may pose difficulties for some businesses because these kinds of remote workers are often substituting for office workers (Levine, 2019).</w:t>
      </w:r>
    </w:p>
    <w:p w14:paraId="46CBDB1B" w14:textId="77777777" w:rsidR="007B0DF4" w:rsidRDefault="007B0DF4" w:rsidP="007B0DF4"/>
    <w:p w14:paraId="15A16391" w14:textId="77777777" w:rsidR="007B0DF4" w:rsidRPr="002F1563" w:rsidRDefault="007B0DF4" w:rsidP="007B0DF4">
      <w:pPr>
        <w:rPr>
          <w:b/>
          <w:bCs/>
          <w:sz w:val="28"/>
          <w:szCs w:val="28"/>
          <w:u w:val="single"/>
        </w:rPr>
      </w:pPr>
      <w:r w:rsidRPr="002F1563">
        <w:rPr>
          <w:b/>
          <w:bCs/>
          <w:sz w:val="28"/>
          <w:szCs w:val="28"/>
          <w:u w:val="single"/>
        </w:rPr>
        <w:t>Initial Post 2:</w:t>
      </w:r>
    </w:p>
    <w:p w14:paraId="6B757376" w14:textId="77777777" w:rsidR="007B0DF4" w:rsidRDefault="007B0DF4" w:rsidP="007B0DF4"/>
    <w:p w14:paraId="002E83EC" w14:textId="77777777" w:rsidR="00A7551F" w:rsidRPr="00A7551F" w:rsidRDefault="00A7551F" w:rsidP="00A7551F">
      <w:r w:rsidRPr="00A7551F">
        <w:t xml:space="preserve">Telecommuting also known as e-commuting this allows the employee to work outside the corporate office which includes working from home or any other location near to the office. Instead of travelling to office, employees have an ability to communicate across various colleagues in the office via telecommuting in the form of telephone and email. Employee can attend the meetings and touch-   base the official meetings by entering the office at a specific time but there are also various options provided by telecommuting that allows the resources to join in conference and web ex meetings from a distance too. Around four million employees in United States are working from home at least there was </w:t>
      </w:r>
      <w:proofErr w:type="spellStart"/>
      <w:proofErr w:type="gramStart"/>
      <w:r w:rsidRPr="00A7551F">
        <w:t>a</w:t>
      </w:r>
      <w:proofErr w:type="spellEnd"/>
      <w:proofErr w:type="gramEnd"/>
      <w:r w:rsidRPr="00A7551F">
        <w:t xml:space="preserve"> exponential increase in telecommuting from year 2005 to 2015. In terms of average calculation, more than 50 percent of telecommuters are greater than 45 years of age and average is assumed to be 48 years of age. Irrespective men and women, fulltime employees in a firm are more likely to take work from home that is nearly 4 times of the </w:t>
      </w:r>
      <w:proofErr w:type="gramStart"/>
      <w:r w:rsidRPr="00A7551F">
        <w:t>contract based</w:t>
      </w:r>
      <w:proofErr w:type="gramEnd"/>
      <w:r w:rsidRPr="00A7551F">
        <w:t xml:space="preserve"> employees (Collins, 2009).</w:t>
      </w:r>
    </w:p>
    <w:p w14:paraId="1387AA9C" w14:textId="77777777" w:rsidR="00A7551F" w:rsidRPr="00A7551F" w:rsidRDefault="00A7551F" w:rsidP="00A7551F">
      <w:r w:rsidRPr="00A7551F">
        <w:t xml:space="preserve">There are many advantages of telecommuting which paves a way for employees to work in a </w:t>
      </w:r>
      <w:proofErr w:type="spellStart"/>
      <w:r w:rsidRPr="00A7551F">
        <w:t>free way</w:t>
      </w:r>
      <w:proofErr w:type="spellEnd"/>
      <w:r w:rsidRPr="00A7551F">
        <w:t xml:space="preserve"> irrespective of their working hours and location. This impacts the employee in a positive way by providing more flexible choices to balance the work against personal life. One can avoid distractions happening in the office environment and productive work can be done </w:t>
      </w:r>
      <w:proofErr w:type="spellStart"/>
      <w:r w:rsidRPr="00A7551F">
        <w:t>b</w:t>
      </w:r>
      <w:proofErr w:type="spellEnd"/>
      <w:r w:rsidRPr="00A7551F">
        <w:t xml:space="preserve"> working from home eventually increases the productivity of the company. One of the core </w:t>
      </w:r>
      <w:proofErr w:type="gramStart"/>
      <w:r w:rsidRPr="00A7551F">
        <w:t>advantage</w:t>
      </w:r>
      <w:proofErr w:type="gramEnd"/>
      <w:r w:rsidRPr="00A7551F">
        <w:t xml:space="preserve"> of telecommuting is employees would like to work in a free environment, stay happy in their jobs and often stay longer with the company. Telecommuting also helps to minimize the company expenses to a greater extent. There are also many drawbacks of telecommuting, one should be motivated to a greater extent towards work else work can be distracted very easily. Finding work environment </w:t>
      </w:r>
      <w:proofErr w:type="gramStart"/>
      <w:r w:rsidRPr="00A7551F">
        <w:t>similar to</w:t>
      </w:r>
      <w:proofErr w:type="gramEnd"/>
      <w:r w:rsidRPr="00A7551F">
        <w:t xml:space="preserve"> office is bit challenging and few employees feel they are being isolated form work environment (Collins, 2009).</w:t>
      </w:r>
    </w:p>
    <w:p w14:paraId="4B7A1C72" w14:textId="1CF1615C" w:rsidR="007B0DF4" w:rsidRDefault="00A7551F" w:rsidP="007B0DF4">
      <w:r w:rsidRPr="00A7551F">
        <w:t>Telecommuting offers a wide variety of options for effective future in upcoming years and it is going beyond across each other. In day to day life it has becoming a part of life and distracting the traditional way of work environment which let employees to stay happier.  Most of the organization assumes that work force is improvised progressively by leveraging the features of virtual tools, remote working tools and live conferencing has become the basic form of communication including live face to face conference meetings. Current firms are focusing on making advancements in remote working options and policies though organizations are worried about the productivity and performance of the company. Organizations are tending to implement key performance indicators to analyze the performance of the employees and enable management to examine the performance, monitor them and eventually ensure they meet the expectations of the firm (Ye, 2012).</w:t>
      </w:r>
    </w:p>
    <w:p w14:paraId="54647033" w14:textId="77777777" w:rsidR="007B0DF4" w:rsidRDefault="007B0DF4"/>
    <w:sectPr w:rsidR="007B0DF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587321B"/>
    <w:multiLevelType w:val="hybridMultilevel"/>
    <w:tmpl w:val="DAF0A3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0DF4"/>
    <w:rsid w:val="007B0DF4"/>
    <w:rsid w:val="00A755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592076"/>
  <w15:chartTrackingRefBased/>
  <w15:docId w15:val="{D60455E9-2491-43C5-B155-727CBF30CD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0DF4"/>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B0DF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7524727">
      <w:bodyDiv w:val="1"/>
      <w:marLeft w:val="0"/>
      <w:marRight w:val="0"/>
      <w:marTop w:val="0"/>
      <w:marBottom w:val="0"/>
      <w:divBdr>
        <w:top w:val="none" w:sz="0" w:space="0" w:color="auto"/>
        <w:left w:val="none" w:sz="0" w:space="0" w:color="auto"/>
        <w:bottom w:val="none" w:sz="0" w:space="0" w:color="auto"/>
        <w:right w:val="none" w:sz="0" w:space="0" w:color="auto"/>
      </w:divBdr>
    </w:div>
    <w:div w:id="512232725">
      <w:bodyDiv w:val="1"/>
      <w:marLeft w:val="0"/>
      <w:marRight w:val="0"/>
      <w:marTop w:val="0"/>
      <w:marBottom w:val="0"/>
      <w:divBdr>
        <w:top w:val="none" w:sz="0" w:space="0" w:color="auto"/>
        <w:left w:val="none" w:sz="0" w:space="0" w:color="auto"/>
        <w:bottom w:val="none" w:sz="0" w:space="0" w:color="auto"/>
        <w:right w:val="none" w:sz="0" w:space="0" w:color="auto"/>
      </w:divBdr>
    </w:div>
    <w:div w:id="1751271019">
      <w:bodyDiv w:val="1"/>
      <w:marLeft w:val="0"/>
      <w:marRight w:val="0"/>
      <w:marTop w:val="0"/>
      <w:marBottom w:val="0"/>
      <w:divBdr>
        <w:top w:val="none" w:sz="0" w:space="0" w:color="auto"/>
        <w:left w:val="none" w:sz="0" w:space="0" w:color="auto"/>
        <w:bottom w:val="none" w:sz="0" w:space="0" w:color="auto"/>
        <w:right w:val="none" w:sz="0" w:space="0" w:color="auto"/>
      </w:divBdr>
    </w:div>
    <w:div w:id="1888760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920</Words>
  <Characters>5249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pravali kalapala</dc:creator>
  <cp:keywords/>
  <dc:description/>
  <cp:lastModifiedBy>pravali kalapala</cp:lastModifiedBy>
  <cp:revision>1</cp:revision>
  <dcterms:created xsi:type="dcterms:W3CDTF">2020-02-05T16:07:00Z</dcterms:created>
  <dcterms:modified xsi:type="dcterms:W3CDTF">2020-02-05T16:28:00Z</dcterms:modified>
</cp:coreProperties>
</file>