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E70E33" w14:textId="77777777" w:rsidR="00EF0CF9" w:rsidRPr="00DC315B" w:rsidRDefault="00EF0CF9" w:rsidP="00DC31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189591" w14:textId="77777777" w:rsidR="00EF0CF9" w:rsidRPr="00DC315B" w:rsidRDefault="00EF0CF9" w:rsidP="00DC31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2EA9C0" w14:textId="77777777" w:rsidR="00EF0CF9" w:rsidRPr="00DC315B" w:rsidRDefault="00EF0CF9" w:rsidP="00DC31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330EEE" w14:textId="77777777" w:rsidR="00EF0CF9" w:rsidRPr="00DC315B" w:rsidRDefault="00EF0CF9" w:rsidP="00DC31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D094AF" w14:textId="77777777" w:rsidR="00EF0CF9" w:rsidRPr="00DC315B" w:rsidRDefault="00EF0CF9" w:rsidP="00DC31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E4B758" w14:textId="77777777" w:rsidR="00EF0CF9" w:rsidRPr="00DC315B" w:rsidRDefault="00EF0CF9" w:rsidP="00DC31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5A8689" w14:textId="77777777" w:rsidR="00EF0CF9" w:rsidRPr="00DC315B" w:rsidRDefault="00EF0CF9" w:rsidP="00DC31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E7FEE7" w14:textId="77777777" w:rsidR="00EF0CF9" w:rsidRPr="00DC315B" w:rsidRDefault="00EF0CF9" w:rsidP="00DC31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2AA22F" w14:textId="77777777" w:rsidR="00EF0CF9" w:rsidRPr="00DC315B" w:rsidRDefault="00EF0CF9" w:rsidP="00DC31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9CBCBE" w14:textId="77777777" w:rsidR="00EF0CF9" w:rsidRPr="00DC315B" w:rsidRDefault="00EF0CF9" w:rsidP="00DC31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018C6E" w14:textId="77777777" w:rsidR="00AE2322" w:rsidRPr="00DC315B" w:rsidRDefault="00A85261" w:rsidP="00DC31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315B">
        <w:rPr>
          <w:rFonts w:ascii="Times New Roman" w:hAnsi="Times New Roman" w:cs="Times New Roman"/>
          <w:sz w:val="24"/>
          <w:szCs w:val="24"/>
        </w:rPr>
        <w:t>Qualitative Data Quality Checklist</w:t>
      </w:r>
    </w:p>
    <w:p w14:paraId="2E78089F" w14:textId="578470F1" w:rsidR="007C70A0" w:rsidRPr="00DC315B" w:rsidRDefault="00F44E45" w:rsidP="00DC31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Lenard Hudnal</w:t>
      </w:r>
      <w:bookmarkStart w:id="0" w:name="_GoBack"/>
      <w:bookmarkEnd w:id="0"/>
    </w:p>
    <w:p w14:paraId="4DEF75D5" w14:textId="77777777" w:rsidR="007C70A0" w:rsidRPr="00DC315B" w:rsidRDefault="00A85261" w:rsidP="00DC31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315B">
        <w:rPr>
          <w:rFonts w:ascii="Times New Roman" w:hAnsi="Times New Roman" w:cs="Times New Roman"/>
          <w:sz w:val="24"/>
          <w:szCs w:val="24"/>
        </w:rPr>
        <w:br w:type="page"/>
      </w:r>
    </w:p>
    <w:p w14:paraId="76883D73" w14:textId="77777777" w:rsidR="007C70A0" w:rsidRPr="00DC315B" w:rsidRDefault="00A85261" w:rsidP="00DC31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315B">
        <w:rPr>
          <w:rFonts w:ascii="Times New Roman" w:hAnsi="Times New Roman" w:cs="Times New Roman"/>
          <w:sz w:val="24"/>
          <w:szCs w:val="24"/>
        </w:rPr>
        <w:lastRenderedPageBreak/>
        <w:t>Qualitative Data Quality Checklist</w:t>
      </w:r>
    </w:p>
    <w:p w14:paraId="63AA5325" w14:textId="0055D522" w:rsidR="007C70A0" w:rsidRPr="00DC315B" w:rsidRDefault="00A85261" w:rsidP="00DC31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315B">
        <w:rPr>
          <w:rFonts w:ascii="Times New Roman" w:hAnsi="Times New Roman" w:cs="Times New Roman"/>
          <w:sz w:val="24"/>
          <w:szCs w:val="24"/>
        </w:rPr>
        <w:t xml:space="preserve">Criteria for Data Trustworthiness Based on Cohen &amp; Crabtree (2008) </w:t>
      </w:r>
      <w:r w:rsidR="00F44E45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F44E45">
        <w:rPr>
          <w:rFonts w:ascii="Times New Roman" w:hAnsi="Times New Roman" w:cs="Times New Roman"/>
          <w:sz w:val="24"/>
          <w:szCs w:val="24"/>
        </w:rPr>
        <w:t>Amankwaa</w:t>
      </w:r>
      <w:proofErr w:type="spellEnd"/>
      <w:r w:rsidR="00F44E45">
        <w:rPr>
          <w:rFonts w:ascii="Times New Roman" w:hAnsi="Times New Roman" w:cs="Times New Roman"/>
          <w:sz w:val="24"/>
          <w:szCs w:val="24"/>
        </w:rPr>
        <w:t xml:space="preserve"> (2016)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65"/>
        <w:gridCol w:w="990"/>
        <w:gridCol w:w="810"/>
        <w:gridCol w:w="985"/>
      </w:tblGrid>
      <w:tr w:rsidR="00E35004" w:rsidRPr="00DC315B" w14:paraId="3C547809" w14:textId="77777777" w:rsidTr="00F44E45">
        <w:trPr>
          <w:trHeight w:val="1619"/>
        </w:trPr>
        <w:tc>
          <w:tcPr>
            <w:tcW w:w="6565" w:type="dxa"/>
          </w:tcPr>
          <w:p w14:paraId="1844A1B6" w14:textId="77777777" w:rsidR="007C70A0" w:rsidRPr="00DC315B" w:rsidRDefault="007C70A0" w:rsidP="00DC315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FC92D8" w14:textId="77777777" w:rsidR="007C70A0" w:rsidRPr="00DC315B" w:rsidRDefault="007C70A0" w:rsidP="00DC315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9A2623" w14:textId="77777777" w:rsidR="007C70A0" w:rsidRPr="00DC315B" w:rsidRDefault="007C70A0" w:rsidP="00DC315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B5D300" w14:textId="77777777" w:rsidR="007C70A0" w:rsidRPr="00DC315B" w:rsidRDefault="007C70A0" w:rsidP="00DC31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596C6903" w14:textId="77777777" w:rsidR="007C70A0" w:rsidRPr="00DC315B" w:rsidRDefault="00A85261" w:rsidP="00DC31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810" w:type="dxa"/>
          </w:tcPr>
          <w:p w14:paraId="2F0572E7" w14:textId="77777777" w:rsidR="007C70A0" w:rsidRPr="00DC315B" w:rsidRDefault="00A85261" w:rsidP="00DC31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85" w:type="dxa"/>
          </w:tcPr>
          <w:p w14:paraId="7F15E773" w14:textId="77777777" w:rsidR="007C70A0" w:rsidRPr="00DC315B" w:rsidRDefault="00A85261" w:rsidP="00DC31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sz w:val="24"/>
                <w:szCs w:val="24"/>
              </w:rPr>
              <w:t>Cannot</w:t>
            </w:r>
          </w:p>
          <w:p w14:paraId="065D1753" w14:textId="77777777" w:rsidR="007C70A0" w:rsidRPr="00DC315B" w:rsidRDefault="00A85261" w:rsidP="00DC31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sz w:val="24"/>
                <w:szCs w:val="24"/>
              </w:rPr>
              <w:t>Answer</w:t>
            </w:r>
          </w:p>
        </w:tc>
      </w:tr>
      <w:tr w:rsidR="00E35004" w:rsidRPr="00DC315B" w14:paraId="3DAC7774" w14:textId="77777777" w:rsidTr="007C70A0">
        <w:trPr>
          <w:trHeight w:val="1845"/>
        </w:trPr>
        <w:tc>
          <w:tcPr>
            <w:tcW w:w="6565" w:type="dxa"/>
          </w:tcPr>
          <w:p w14:paraId="0F8DC38B" w14:textId="77777777" w:rsidR="007C70A0" w:rsidRPr="00DC315B" w:rsidRDefault="00A85261" w:rsidP="00DC315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b/>
                <w:sz w:val="24"/>
                <w:szCs w:val="24"/>
              </w:rPr>
              <w:t>Credibility</w:t>
            </w:r>
          </w:p>
          <w:p w14:paraId="4C936FE8" w14:textId="77777777" w:rsidR="007C70A0" w:rsidRPr="00DC315B" w:rsidRDefault="00A85261" w:rsidP="00DC315B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sz w:val="24"/>
                <w:szCs w:val="24"/>
              </w:rPr>
              <w:t>Did the researchers spend enough time observing, talking to people, building relationships, checking for misinformation coming from the informants?</w:t>
            </w:r>
          </w:p>
          <w:p w14:paraId="4F38EAE7" w14:textId="77777777" w:rsidR="007C70A0" w:rsidRPr="00DC315B" w:rsidRDefault="00A85261" w:rsidP="00DC315B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sz w:val="24"/>
                <w:szCs w:val="24"/>
              </w:rPr>
              <w:t>Did the researchers use multiple theories, investigators, and data sources to enhance comprehension as well as ensure a robust and rich account of their study inquiry?</w:t>
            </w:r>
          </w:p>
          <w:p w14:paraId="55986EAB" w14:textId="77777777" w:rsidR="007C70A0" w:rsidRPr="00DC315B" w:rsidRDefault="00A85261" w:rsidP="00DC315B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sz w:val="24"/>
                <w:szCs w:val="24"/>
              </w:rPr>
              <w:t xml:space="preserve">Did the researchers take their collected data, analyses, conclusions, interpretations back to participants to validate the </w:t>
            </w:r>
            <w:r w:rsidR="00706CE2" w:rsidRPr="00DC315B">
              <w:rPr>
                <w:rFonts w:ascii="Times New Roman" w:hAnsi="Times New Roman" w:cs="Times New Roman"/>
                <w:sz w:val="24"/>
                <w:szCs w:val="24"/>
              </w:rPr>
              <w:t>trustworthiness of their account?</w:t>
            </w:r>
          </w:p>
          <w:p w14:paraId="53DA6C4A" w14:textId="77777777" w:rsidR="007C70A0" w:rsidRPr="00DC315B" w:rsidRDefault="007C70A0" w:rsidP="00DC315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7D79285F" w14:textId="77777777" w:rsidR="007C70A0" w:rsidRPr="00DC315B" w:rsidRDefault="007C70A0" w:rsidP="00DC31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2C0ECE62" w14:textId="77777777" w:rsidR="007C70A0" w:rsidRPr="00DC315B" w:rsidRDefault="007C70A0" w:rsidP="00DC31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14:paraId="4F104178" w14:textId="77777777" w:rsidR="007C70A0" w:rsidRPr="00DC315B" w:rsidRDefault="007C70A0" w:rsidP="00DC31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004" w:rsidRPr="00DC315B" w14:paraId="1FDB9F5E" w14:textId="77777777" w:rsidTr="007C70A0">
        <w:tc>
          <w:tcPr>
            <w:tcW w:w="6565" w:type="dxa"/>
          </w:tcPr>
          <w:p w14:paraId="1C6F7555" w14:textId="77777777" w:rsidR="007C70A0" w:rsidRPr="00DC315B" w:rsidRDefault="00A85261" w:rsidP="00DC315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b/>
                <w:sz w:val="24"/>
                <w:szCs w:val="24"/>
              </w:rPr>
              <w:t>Transferability</w:t>
            </w:r>
          </w:p>
          <w:p w14:paraId="7AF50FB3" w14:textId="77777777" w:rsidR="00706CE2" w:rsidRPr="00DC315B" w:rsidRDefault="00A85261" w:rsidP="00DC315B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sz w:val="24"/>
                <w:szCs w:val="24"/>
              </w:rPr>
              <w:t>Did the authors achieve to provide a sense of authenticity?</w:t>
            </w:r>
          </w:p>
          <w:p w14:paraId="26682D5B" w14:textId="77777777" w:rsidR="00706CE2" w:rsidRPr="00DC315B" w:rsidRDefault="00A85261" w:rsidP="00DC315B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sz w:val="24"/>
                <w:szCs w:val="24"/>
              </w:rPr>
              <w:t xml:space="preserve">Did the authors describe in a detailed manner every part of their research (fully describing participants, procedures and settings, length and location of interviews, </w:t>
            </w:r>
            <w:r w:rsidRPr="00DC31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interviewee's and interviewer's reaction, recording procedures, results, for instance, long quotes or interview dialogue?</w:t>
            </w:r>
          </w:p>
          <w:p w14:paraId="05A0C21F" w14:textId="01292864" w:rsidR="00706CE2" w:rsidRPr="00DC315B" w:rsidRDefault="00A85261" w:rsidP="00DC315B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sz w:val="24"/>
                <w:szCs w:val="24"/>
              </w:rPr>
              <w:t xml:space="preserve">Was the sample </w:t>
            </w:r>
            <w:r w:rsidR="00E42F5D" w:rsidRPr="00DC315B">
              <w:rPr>
                <w:rFonts w:ascii="Times New Roman" w:hAnsi="Times New Roman" w:cs="Times New Roman"/>
                <w:sz w:val="24"/>
                <w:szCs w:val="24"/>
              </w:rPr>
              <w:t>enough</w:t>
            </w:r>
            <w:r w:rsidRPr="00DC315B">
              <w:rPr>
                <w:rFonts w:ascii="Times New Roman" w:hAnsi="Times New Roman" w:cs="Times New Roman"/>
                <w:sz w:val="24"/>
                <w:szCs w:val="24"/>
              </w:rPr>
              <w:t xml:space="preserve"> for the study?</w:t>
            </w:r>
          </w:p>
          <w:p w14:paraId="0343CC5F" w14:textId="77777777" w:rsidR="00706CE2" w:rsidRPr="00DC315B" w:rsidRDefault="00706CE2" w:rsidP="00DC315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041953" w14:textId="77777777" w:rsidR="00706CE2" w:rsidRPr="00DC315B" w:rsidRDefault="00706CE2" w:rsidP="00DC31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474C6390" w14:textId="77777777" w:rsidR="007C70A0" w:rsidRPr="00DC315B" w:rsidRDefault="007C70A0" w:rsidP="00DC31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5894770F" w14:textId="77777777" w:rsidR="007C70A0" w:rsidRPr="00DC315B" w:rsidRDefault="007C70A0" w:rsidP="00DC31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14:paraId="52A85BEE" w14:textId="77777777" w:rsidR="007C70A0" w:rsidRPr="00DC315B" w:rsidRDefault="007C70A0" w:rsidP="00DC31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004" w:rsidRPr="00DC315B" w14:paraId="65B5718E" w14:textId="77777777" w:rsidTr="007C70A0">
        <w:tc>
          <w:tcPr>
            <w:tcW w:w="6565" w:type="dxa"/>
          </w:tcPr>
          <w:p w14:paraId="477D8DD3" w14:textId="77777777" w:rsidR="007C70A0" w:rsidRPr="00DC315B" w:rsidRDefault="00A85261" w:rsidP="00DC315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b/>
                <w:sz w:val="24"/>
                <w:szCs w:val="24"/>
              </w:rPr>
              <w:t>Dependability</w:t>
            </w:r>
          </w:p>
          <w:p w14:paraId="36B6A5BB" w14:textId="77777777" w:rsidR="00706CE2" w:rsidRPr="00DC315B" w:rsidRDefault="00A85261" w:rsidP="00DC315B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sz w:val="24"/>
                <w:szCs w:val="24"/>
              </w:rPr>
              <w:t>Did the researchers use an external audit to examine their research process and product?</w:t>
            </w:r>
          </w:p>
          <w:p w14:paraId="1800B4C1" w14:textId="77777777" w:rsidR="00706CE2" w:rsidRPr="00DC315B" w:rsidRDefault="00A85261" w:rsidP="00DC315B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sz w:val="24"/>
                <w:szCs w:val="24"/>
              </w:rPr>
              <w:t>Did the research process follow all the established ethical and professional guidelines?</w:t>
            </w:r>
          </w:p>
          <w:p w14:paraId="6E22FDF8" w14:textId="77777777" w:rsidR="00706CE2" w:rsidRPr="00DC315B" w:rsidRDefault="00A85261" w:rsidP="00DC315B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sz w:val="24"/>
                <w:szCs w:val="24"/>
              </w:rPr>
              <w:t>Were data taken from a range of suitable settings, respondents, and times?</w:t>
            </w:r>
          </w:p>
          <w:p w14:paraId="4F75F33A" w14:textId="77777777" w:rsidR="00706CE2" w:rsidRPr="00DC315B" w:rsidRDefault="00A85261" w:rsidP="00DC315B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sz w:val="24"/>
                <w:szCs w:val="24"/>
              </w:rPr>
              <w:t>Were quality and coding checks made</w:t>
            </w:r>
            <w:r w:rsidR="00EF0CF9" w:rsidRPr="00DC315B">
              <w:rPr>
                <w:rFonts w:ascii="Times New Roman" w:hAnsi="Times New Roman" w:cs="Times New Roman"/>
                <w:sz w:val="24"/>
                <w:szCs w:val="24"/>
              </w:rPr>
              <w:t>? Did they demonstrate adequate agreement?</w:t>
            </w:r>
          </w:p>
          <w:p w14:paraId="7B00D3B4" w14:textId="77777777" w:rsidR="00706CE2" w:rsidRPr="00DC315B" w:rsidRDefault="00706CE2" w:rsidP="00DC31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69C6A636" w14:textId="77777777" w:rsidR="007C70A0" w:rsidRPr="00DC315B" w:rsidRDefault="007C70A0" w:rsidP="00DC31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04E34F58" w14:textId="77777777" w:rsidR="007C70A0" w:rsidRPr="00DC315B" w:rsidRDefault="007C70A0" w:rsidP="00DC31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14:paraId="1F67A1C3" w14:textId="77777777" w:rsidR="007C70A0" w:rsidRPr="00DC315B" w:rsidRDefault="007C70A0" w:rsidP="00DC31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004" w:rsidRPr="00DC315B" w14:paraId="593B4BA8" w14:textId="77777777" w:rsidTr="007C70A0">
        <w:tc>
          <w:tcPr>
            <w:tcW w:w="6565" w:type="dxa"/>
          </w:tcPr>
          <w:p w14:paraId="7CD24BDE" w14:textId="77777777" w:rsidR="007C70A0" w:rsidRPr="00DC315B" w:rsidRDefault="00A85261" w:rsidP="00DC315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b/>
                <w:sz w:val="24"/>
                <w:szCs w:val="24"/>
              </w:rPr>
              <w:t>Confirmability</w:t>
            </w:r>
          </w:p>
          <w:p w14:paraId="2AB58A72" w14:textId="77777777" w:rsidR="00EF0CF9" w:rsidRPr="00DC315B" w:rsidRDefault="00A85261" w:rsidP="00DC315B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sz w:val="24"/>
                <w:szCs w:val="24"/>
              </w:rPr>
              <w:t>Is the data used to support conclusions?</w:t>
            </w:r>
          </w:p>
          <w:p w14:paraId="118D0891" w14:textId="77777777" w:rsidR="00EF0CF9" w:rsidRPr="00DC315B" w:rsidRDefault="00A85261" w:rsidP="00DC315B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sz w:val="24"/>
                <w:szCs w:val="24"/>
              </w:rPr>
              <w:t>Were any methods utilized to control for any bias? Were they adequate?</w:t>
            </w:r>
          </w:p>
          <w:p w14:paraId="6A8E4B49" w14:textId="77777777" w:rsidR="00EF0CF9" w:rsidRPr="00DC315B" w:rsidRDefault="00A85261" w:rsidP="00DC315B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sz w:val="24"/>
                <w:szCs w:val="24"/>
              </w:rPr>
              <w:t>Did the authors consider compelling hypotheses and rival conclusions?</w:t>
            </w:r>
          </w:p>
          <w:p w14:paraId="6FEB1A97" w14:textId="77777777" w:rsidR="00EF0CF9" w:rsidRPr="00DC315B" w:rsidRDefault="00A85261" w:rsidP="00DC315B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Were the researchers self-aware and explicit as possible about their personal values, assumptions, and biases?</w:t>
            </w:r>
          </w:p>
          <w:p w14:paraId="2968025A" w14:textId="77777777" w:rsidR="00EF0CF9" w:rsidRPr="00DC315B" w:rsidRDefault="00EF0CF9" w:rsidP="00DC31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162EF4F7" w14:textId="77777777" w:rsidR="007C70A0" w:rsidRPr="00DC315B" w:rsidRDefault="007C70A0" w:rsidP="00DC31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22785909" w14:textId="77777777" w:rsidR="007C70A0" w:rsidRPr="00DC315B" w:rsidRDefault="007C70A0" w:rsidP="00DC31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14:paraId="7DFC75AC" w14:textId="77777777" w:rsidR="007C70A0" w:rsidRPr="00DC315B" w:rsidRDefault="007C70A0" w:rsidP="00DC31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D255C1" w14:textId="77777777" w:rsidR="007C70A0" w:rsidRPr="00DC315B" w:rsidRDefault="007C70A0" w:rsidP="00DC315B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A30B244" w14:textId="77777777" w:rsidR="00EF0CF9" w:rsidRPr="00DC315B" w:rsidRDefault="00A85261" w:rsidP="00DC315B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C3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6933BCC8" w14:textId="77777777" w:rsidR="007C70A0" w:rsidRPr="00DC315B" w:rsidRDefault="00A85261" w:rsidP="00DC315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C3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14:paraId="00DE3BF2" w14:textId="4300FA5B" w:rsidR="007C70A0" w:rsidRDefault="00A85261" w:rsidP="00DC315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C3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Cohen, D. J., &amp; Crabtree, B. F. (2008). Evaluative criteria for qualitative research in health care: controversies and recommendations. </w:t>
      </w:r>
      <w:r w:rsidRPr="00DC315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Annals of Family Medicine</w:t>
      </w:r>
      <w:r w:rsidRPr="00DC3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C315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DC3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331-339.</w:t>
      </w:r>
    </w:p>
    <w:p w14:paraId="17914708" w14:textId="0C5E973F" w:rsidR="00E42F5D" w:rsidRPr="00DC315B" w:rsidRDefault="00E42F5D" w:rsidP="00DC315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>
        <w:rPr>
          <w:rFonts w:ascii="Helvetica" w:hAnsi="Helvetica"/>
          <w:color w:val="333333"/>
          <w:sz w:val="20"/>
          <w:szCs w:val="20"/>
          <w:shd w:val="clear" w:color="auto" w:fill="F5F5F5"/>
        </w:rPr>
        <w:t>Amankwaa</w:t>
      </w:r>
      <w:proofErr w:type="spellEnd"/>
      <w:r>
        <w:rPr>
          <w:rFonts w:ascii="Helvetica" w:hAnsi="Helvetica"/>
          <w:color w:val="333333"/>
          <w:sz w:val="20"/>
          <w:szCs w:val="20"/>
          <w:shd w:val="clear" w:color="auto" w:fill="F5F5F5"/>
        </w:rPr>
        <w:t>, L. (2016). Creating Protocols for Trustworthiness in Qualitative Research. </w:t>
      </w:r>
      <w:r>
        <w:rPr>
          <w:rFonts w:ascii="Helvetica" w:hAnsi="Helvetica"/>
          <w:i/>
          <w:iCs/>
          <w:color w:val="333333"/>
          <w:sz w:val="20"/>
          <w:szCs w:val="20"/>
          <w:bdr w:val="none" w:sz="0" w:space="0" w:color="auto" w:frame="1"/>
          <w:shd w:val="clear" w:color="auto" w:fill="F5F5F5"/>
        </w:rPr>
        <w:t xml:space="preserve">Journal </w:t>
      </w:r>
      <w:proofErr w:type="gramStart"/>
      <w:r>
        <w:rPr>
          <w:rFonts w:ascii="Helvetica" w:hAnsi="Helvetica"/>
          <w:i/>
          <w:iCs/>
          <w:color w:val="333333"/>
          <w:sz w:val="20"/>
          <w:szCs w:val="20"/>
          <w:bdr w:val="none" w:sz="0" w:space="0" w:color="auto" w:frame="1"/>
          <w:shd w:val="clear" w:color="auto" w:fill="F5F5F5"/>
        </w:rPr>
        <w:t>Of</w:t>
      </w:r>
      <w:proofErr w:type="gramEnd"/>
      <w:r>
        <w:rPr>
          <w:rFonts w:ascii="Helvetica" w:hAnsi="Helvetica"/>
          <w:i/>
          <w:iCs/>
          <w:color w:val="333333"/>
          <w:sz w:val="20"/>
          <w:szCs w:val="20"/>
          <w:bdr w:val="none" w:sz="0" w:space="0" w:color="auto" w:frame="1"/>
          <w:shd w:val="clear" w:color="auto" w:fill="F5F5F5"/>
        </w:rPr>
        <w:t xml:space="preserve"> Cultural Diversity</w:t>
      </w:r>
      <w:r>
        <w:rPr>
          <w:rFonts w:ascii="Helvetica" w:hAnsi="Helvetica"/>
          <w:color w:val="333333"/>
          <w:sz w:val="20"/>
          <w:szCs w:val="20"/>
          <w:shd w:val="clear" w:color="auto" w:fill="F5F5F5"/>
        </w:rPr>
        <w:t>, </w:t>
      </w:r>
      <w:r>
        <w:rPr>
          <w:rFonts w:ascii="Helvetica" w:hAnsi="Helvetica"/>
          <w:i/>
          <w:iCs/>
          <w:color w:val="333333"/>
          <w:sz w:val="20"/>
          <w:szCs w:val="20"/>
          <w:bdr w:val="none" w:sz="0" w:space="0" w:color="auto" w:frame="1"/>
          <w:shd w:val="clear" w:color="auto" w:fill="F5F5F5"/>
        </w:rPr>
        <w:t>23</w:t>
      </w:r>
      <w:r>
        <w:rPr>
          <w:rFonts w:ascii="Helvetica" w:hAnsi="Helvetica"/>
          <w:color w:val="333333"/>
          <w:sz w:val="20"/>
          <w:szCs w:val="20"/>
          <w:shd w:val="clear" w:color="auto" w:fill="F5F5F5"/>
        </w:rPr>
        <w:t>(3), 121–127. Retrieved from https://search-ebscohost-com.proxy1.ncu.edu/login.aspx?direct=true&amp;db=mdc&amp;AN=29694754&amp;site=eds-live</w:t>
      </w:r>
    </w:p>
    <w:p w14:paraId="68AE6CFB" w14:textId="77777777" w:rsidR="007C70A0" w:rsidRPr="00DC315B" w:rsidRDefault="007C70A0" w:rsidP="00DC315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7C70A0" w:rsidRPr="00DC315B" w:rsidSect="00EF0CF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3EEBFD" w14:textId="77777777" w:rsidR="0022394E" w:rsidRDefault="0022394E">
      <w:pPr>
        <w:spacing w:after="0" w:line="240" w:lineRule="auto"/>
      </w:pPr>
      <w:r>
        <w:separator/>
      </w:r>
    </w:p>
  </w:endnote>
  <w:endnote w:type="continuationSeparator" w:id="0">
    <w:p w14:paraId="7482AE1D" w14:textId="77777777" w:rsidR="0022394E" w:rsidRDefault="00223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727CCB" w14:textId="77777777" w:rsidR="0022394E" w:rsidRDefault="0022394E">
      <w:pPr>
        <w:spacing w:after="0" w:line="240" w:lineRule="auto"/>
      </w:pPr>
      <w:r>
        <w:separator/>
      </w:r>
    </w:p>
  </w:footnote>
  <w:footnote w:type="continuationSeparator" w:id="0">
    <w:p w14:paraId="68583261" w14:textId="77777777" w:rsidR="0022394E" w:rsidRDefault="00223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A5692" w14:textId="77777777" w:rsidR="00EF0CF9" w:rsidRPr="00EF0CF9" w:rsidRDefault="00A8526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F0CF9">
      <w:rPr>
        <w:rFonts w:ascii="Times New Roman" w:hAnsi="Times New Roman" w:cs="Times New Roman"/>
        <w:sz w:val="24"/>
        <w:szCs w:val="24"/>
      </w:rPr>
      <w:t>QUALITY CHECKLIST</w:t>
    </w:r>
    <w:r w:rsidRPr="00EF0CF9">
      <w:rPr>
        <w:rFonts w:ascii="Times New Roman" w:hAnsi="Times New Roman" w:cs="Times New Roman"/>
        <w:sz w:val="24"/>
        <w:szCs w:val="24"/>
      </w:rPr>
      <w:tab/>
    </w:r>
    <w:r w:rsidRPr="00EF0CF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8665157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F0C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F0C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F0C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C315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F0CF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7E82576" w14:textId="77777777" w:rsidR="00EF0CF9" w:rsidRPr="00EF0CF9" w:rsidRDefault="00EF0CF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41EF38" w14:textId="77777777" w:rsidR="00EF0CF9" w:rsidRPr="00EF0CF9" w:rsidRDefault="00A8526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F0CF9">
      <w:rPr>
        <w:rFonts w:ascii="Times New Roman" w:hAnsi="Times New Roman" w:cs="Times New Roman"/>
        <w:sz w:val="24"/>
        <w:szCs w:val="24"/>
      </w:rPr>
      <w:t>Running head: QUALITY CHECKLIST</w:t>
    </w:r>
    <w:r w:rsidRPr="00EF0CF9">
      <w:rPr>
        <w:rFonts w:ascii="Times New Roman" w:hAnsi="Times New Roman" w:cs="Times New Roman"/>
        <w:sz w:val="24"/>
        <w:szCs w:val="24"/>
      </w:rPr>
      <w:tab/>
    </w:r>
    <w:r w:rsidRPr="00EF0CF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0891083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F0C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F0C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F0C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C315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F0CF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C831C6D" w14:textId="77777777" w:rsidR="00EF0CF9" w:rsidRPr="00EF0CF9" w:rsidRDefault="00EF0CF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433F9"/>
    <w:multiLevelType w:val="hybridMultilevel"/>
    <w:tmpl w:val="3056E2EA"/>
    <w:lvl w:ilvl="0" w:tplc="B7689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1168658" w:tentative="1">
      <w:start w:val="1"/>
      <w:numFmt w:val="lowerLetter"/>
      <w:lvlText w:val="%2."/>
      <w:lvlJc w:val="left"/>
      <w:pPr>
        <w:ind w:left="1440" w:hanging="360"/>
      </w:pPr>
    </w:lvl>
    <w:lvl w:ilvl="2" w:tplc="4A10B746" w:tentative="1">
      <w:start w:val="1"/>
      <w:numFmt w:val="lowerRoman"/>
      <w:lvlText w:val="%3."/>
      <w:lvlJc w:val="right"/>
      <w:pPr>
        <w:ind w:left="2160" w:hanging="180"/>
      </w:pPr>
    </w:lvl>
    <w:lvl w:ilvl="3" w:tplc="959E7A5A" w:tentative="1">
      <w:start w:val="1"/>
      <w:numFmt w:val="decimal"/>
      <w:lvlText w:val="%4."/>
      <w:lvlJc w:val="left"/>
      <w:pPr>
        <w:ind w:left="2880" w:hanging="360"/>
      </w:pPr>
    </w:lvl>
    <w:lvl w:ilvl="4" w:tplc="312EF912" w:tentative="1">
      <w:start w:val="1"/>
      <w:numFmt w:val="lowerLetter"/>
      <w:lvlText w:val="%5."/>
      <w:lvlJc w:val="left"/>
      <w:pPr>
        <w:ind w:left="3600" w:hanging="360"/>
      </w:pPr>
    </w:lvl>
    <w:lvl w:ilvl="5" w:tplc="E19A4DAC" w:tentative="1">
      <w:start w:val="1"/>
      <w:numFmt w:val="lowerRoman"/>
      <w:lvlText w:val="%6."/>
      <w:lvlJc w:val="right"/>
      <w:pPr>
        <w:ind w:left="4320" w:hanging="180"/>
      </w:pPr>
    </w:lvl>
    <w:lvl w:ilvl="6" w:tplc="37C60D18" w:tentative="1">
      <w:start w:val="1"/>
      <w:numFmt w:val="decimal"/>
      <w:lvlText w:val="%7."/>
      <w:lvlJc w:val="left"/>
      <w:pPr>
        <w:ind w:left="5040" w:hanging="360"/>
      </w:pPr>
    </w:lvl>
    <w:lvl w:ilvl="7" w:tplc="CCCE997A" w:tentative="1">
      <w:start w:val="1"/>
      <w:numFmt w:val="lowerLetter"/>
      <w:lvlText w:val="%8."/>
      <w:lvlJc w:val="left"/>
      <w:pPr>
        <w:ind w:left="5760" w:hanging="360"/>
      </w:pPr>
    </w:lvl>
    <w:lvl w:ilvl="8" w:tplc="84621F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84410"/>
    <w:multiLevelType w:val="hybridMultilevel"/>
    <w:tmpl w:val="E4F88B4A"/>
    <w:lvl w:ilvl="0" w:tplc="CFD602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A645DA" w:tentative="1">
      <w:start w:val="1"/>
      <w:numFmt w:val="lowerLetter"/>
      <w:lvlText w:val="%2."/>
      <w:lvlJc w:val="left"/>
      <w:pPr>
        <w:ind w:left="1440" w:hanging="360"/>
      </w:pPr>
    </w:lvl>
    <w:lvl w:ilvl="2" w:tplc="40905A94" w:tentative="1">
      <w:start w:val="1"/>
      <w:numFmt w:val="lowerRoman"/>
      <w:lvlText w:val="%3."/>
      <w:lvlJc w:val="right"/>
      <w:pPr>
        <w:ind w:left="2160" w:hanging="180"/>
      </w:pPr>
    </w:lvl>
    <w:lvl w:ilvl="3" w:tplc="362ED662" w:tentative="1">
      <w:start w:val="1"/>
      <w:numFmt w:val="decimal"/>
      <w:lvlText w:val="%4."/>
      <w:lvlJc w:val="left"/>
      <w:pPr>
        <w:ind w:left="2880" w:hanging="360"/>
      </w:pPr>
    </w:lvl>
    <w:lvl w:ilvl="4" w:tplc="F3C097CC" w:tentative="1">
      <w:start w:val="1"/>
      <w:numFmt w:val="lowerLetter"/>
      <w:lvlText w:val="%5."/>
      <w:lvlJc w:val="left"/>
      <w:pPr>
        <w:ind w:left="3600" w:hanging="360"/>
      </w:pPr>
    </w:lvl>
    <w:lvl w:ilvl="5" w:tplc="0090F200" w:tentative="1">
      <w:start w:val="1"/>
      <w:numFmt w:val="lowerRoman"/>
      <w:lvlText w:val="%6."/>
      <w:lvlJc w:val="right"/>
      <w:pPr>
        <w:ind w:left="4320" w:hanging="180"/>
      </w:pPr>
    </w:lvl>
    <w:lvl w:ilvl="6" w:tplc="70FAAD7C" w:tentative="1">
      <w:start w:val="1"/>
      <w:numFmt w:val="decimal"/>
      <w:lvlText w:val="%7."/>
      <w:lvlJc w:val="left"/>
      <w:pPr>
        <w:ind w:left="5040" w:hanging="360"/>
      </w:pPr>
    </w:lvl>
    <w:lvl w:ilvl="7" w:tplc="0BFC10AE" w:tentative="1">
      <w:start w:val="1"/>
      <w:numFmt w:val="lowerLetter"/>
      <w:lvlText w:val="%8."/>
      <w:lvlJc w:val="left"/>
      <w:pPr>
        <w:ind w:left="5760" w:hanging="360"/>
      </w:pPr>
    </w:lvl>
    <w:lvl w:ilvl="8" w:tplc="658647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D7585"/>
    <w:multiLevelType w:val="hybridMultilevel"/>
    <w:tmpl w:val="4DBEE44C"/>
    <w:lvl w:ilvl="0" w:tplc="134C93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10381A" w:tentative="1">
      <w:start w:val="1"/>
      <w:numFmt w:val="lowerLetter"/>
      <w:lvlText w:val="%2."/>
      <w:lvlJc w:val="left"/>
      <w:pPr>
        <w:ind w:left="1440" w:hanging="360"/>
      </w:pPr>
    </w:lvl>
    <w:lvl w:ilvl="2" w:tplc="A956C850" w:tentative="1">
      <w:start w:val="1"/>
      <w:numFmt w:val="lowerRoman"/>
      <w:lvlText w:val="%3."/>
      <w:lvlJc w:val="right"/>
      <w:pPr>
        <w:ind w:left="2160" w:hanging="180"/>
      </w:pPr>
    </w:lvl>
    <w:lvl w:ilvl="3" w:tplc="426ED77E" w:tentative="1">
      <w:start w:val="1"/>
      <w:numFmt w:val="decimal"/>
      <w:lvlText w:val="%4."/>
      <w:lvlJc w:val="left"/>
      <w:pPr>
        <w:ind w:left="2880" w:hanging="360"/>
      </w:pPr>
    </w:lvl>
    <w:lvl w:ilvl="4" w:tplc="83CA4AD8" w:tentative="1">
      <w:start w:val="1"/>
      <w:numFmt w:val="lowerLetter"/>
      <w:lvlText w:val="%5."/>
      <w:lvlJc w:val="left"/>
      <w:pPr>
        <w:ind w:left="3600" w:hanging="360"/>
      </w:pPr>
    </w:lvl>
    <w:lvl w:ilvl="5" w:tplc="A3903C86" w:tentative="1">
      <w:start w:val="1"/>
      <w:numFmt w:val="lowerRoman"/>
      <w:lvlText w:val="%6."/>
      <w:lvlJc w:val="right"/>
      <w:pPr>
        <w:ind w:left="4320" w:hanging="180"/>
      </w:pPr>
    </w:lvl>
    <w:lvl w:ilvl="6" w:tplc="358ED4EE" w:tentative="1">
      <w:start w:val="1"/>
      <w:numFmt w:val="decimal"/>
      <w:lvlText w:val="%7."/>
      <w:lvlJc w:val="left"/>
      <w:pPr>
        <w:ind w:left="5040" w:hanging="360"/>
      </w:pPr>
    </w:lvl>
    <w:lvl w:ilvl="7" w:tplc="47ACEBFE" w:tentative="1">
      <w:start w:val="1"/>
      <w:numFmt w:val="lowerLetter"/>
      <w:lvlText w:val="%8."/>
      <w:lvlJc w:val="left"/>
      <w:pPr>
        <w:ind w:left="5760" w:hanging="360"/>
      </w:pPr>
    </w:lvl>
    <w:lvl w:ilvl="8" w:tplc="14044B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B75CC6"/>
    <w:multiLevelType w:val="hybridMultilevel"/>
    <w:tmpl w:val="1F4E430C"/>
    <w:lvl w:ilvl="0" w:tplc="362EDA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20A13E" w:tentative="1">
      <w:start w:val="1"/>
      <w:numFmt w:val="lowerLetter"/>
      <w:lvlText w:val="%2."/>
      <w:lvlJc w:val="left"/>
      <w:pPr>
        <w:ind w:left="1440" w:hanging="360"/>
      </w:pPr>
    </w:lvl>
    <w:lvl w:ilvl="2" w:tplc="49A6CFC2" w:tentative="1">
      <w:start w:val="1"/>
      <w:numFmt w:val="lowerRoman"/>
      <w:lvlText w:val="%3."/>
      <w:lvlJc w:val="right"/>
      <w:pPr>
        <w:ind w:left="2160" w:hanging="180"/>
      </w:pPr>
    </w:lvl>
    <w:lvl w:ilvl="3" w:tplc="E6F4A580" w:tentative="1">
      <w:start w:val="1"/>
      <w:numFmt w:val="decimal"/>
      <w:lvlText w:val="%4."/>
      <w:lvlJc w:val="left"/>
      <w:pPr>
        <w:ind w:left="2880" w:hanging="360"/>
      </w:pPr>
    </w:lvl>
    <w:lvl w:ilvl="4" w:tplc="A954AD96" w:tentative="1">
      <w:start w:val="1"/>
      <w:numFmt w:val="lowerLetter"/>
      <w:lvlText w:val="%5."/>
      <w:lvlJc w:val="left"/>
      <w:pPr>
        <w:ind w:left="3600" w:hanging="360"/>
      </w:pPr>
    </w:lvl>
    <w:lvl w:ilvl="5" w:tplc="EFCADC08" w:tentative="1">
      <w:start w:val="1"/>
      <w:numFmt w:val="lowerRoman"/>
      <w:lvlText w:val="%6."/>
      <w:lvlJc w:val="right"/>
      <w:pPr>
        <w:ind w:left="4320" w:hanging="180"/>
      </w:pPr>
    </w:lvl>
    <w:lvl w:ilvl="6" w:tplc="C302A12E" w:tentative="1">
      <w:start w:val="1"/>
      <w:numFmt w:val="decimal"/>
      <w:lvlText w:val="%7."/>
      <w:lvlJc w:val="left"/>
      <w:pPr>
        <w:ind w:left="5040" w:hanging="360"/>
      </w:pPr>
    </w:lvl>
    <w:lvl w:ilvl="7" w:tplc="0A6C2F2E" w:tentative="1">
      <w:start w:val="1"/>
      <w:numFmt w:val="lowerLetter"/>
      <w:lvlText w:val="%8."/>
      <w:lvlJc w:val="left"/>
      <w:pPr>
        <w:ind w:left="5760" w:hanging="360"/>
      </w:pPr>
    </w:lvl>
    <w:lvl w:ilvl="8" w:tplc="79C629B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I0tDQ2MjY3sjCyNLNQ0lEKTi0uzszPAykwrAUAoeUk2ywAAAA="/>
  </w:docVars>
  <w:rsids>
    <w:rsidRoot w:val="00C90079"/>
    <w:rsid w:val="0022394E"/>
    <w:rsid w:val="003825E7"/>
    <w:rsid w:val="00706CE2"/>
    <w:rsid w:val="007C70A0"/>
    <w:rsid w:val="008D6156"/>
    <w:rsid w:val="00A85261"/>
    <w:rsid w:val="00AE2322"/>
    <w:rsid w:val="00C90079"/>
    <w:rsid w:val="00DC315B"/>
    <w:rsid w:val="00E35004"/>
    <w:rsid w:val="00E42F5D"/>
    <w:rsid w:val="00EF0CF9"/>
    <w:rsid w:val="00F44E45"/>
    <w:rsid w:val="00F9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D706C"/>
  <w15:chartTrackingRefBased/>
  <w15:docId w15:val="{231BD8CF-EA45-4BE1-876D-4A16EEA05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7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C70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0C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CF9"/>
  </w:style>
  <w:style w:type="paragraph" w:styleId="Footer">
    <w:name w:val="footer"/>
    <w:basedOn w:val="Normal"/>
    <w:link w:val="FooterChar"/>
    <w:uiPriority w:val="99"/>
    <w:unhideWhenUsed/>
    <w:rsid w:val="00EF0C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Lenard Hudnal</cp:lastModifiedBy>
  <cp:revision>2</cp:revision>
  <dcterms:created xsi:type="dcterms:W3CDTF">2019-12-29T19:12:00Z</dcterms:created>
  <dcterms:modified xsi:type="dcterms:W3CDTF">2019-12-29T19:12:00Z</dcterms:modified>
</cp:coreProperties>
</file>