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982" w:rsidRPr="00E32E2E" w:rsidRDefault="00951982" w:rsidP="00951982">
      <w:pPr>
        <w:tabs>
          <w:tab w:val="left" w:pos="8100"/>
        </w:tabs>
        <w:jc w:val="center"/>
        <w:rPr>
          <w:rFonts w:eastAsia="PMingLiU"/>
          <w:b/>
          <w:sz w:val="22"/>
          <w:szCs w:val="22"/>
          <w:lang w:val="en-US" w:eastAsia="zh-HK"/>
        </w:rPr>
      </w:pPr>
      <w:r w:rsidRPr="00E32E2E">
        <w:rPr>
          <w:rFonts w:eastAsia="PMingLiU"/>
          <w:b/>
          <w:sz w:val="22"/>
          <w:szCs w:val="22"/>
          <w:lang w:val="en-US" w:eastAsia="zh-HK"/>
        </w:rPr>
        <w:t>HMD 407</w:t>
      </w:r>
      <w:r w:rsidRPr="00E32E2E">
        <w:rPr>
          <w:b/>
          <w:sz w:val="22"/>
          <w:szCs w:val="22"/>
          <w:lang w:val="en-US"/>
        </w:rPr>
        <w:t>: HOSPITALITY ORGANIZATION BEHAVIOR</w:t>
      </w:r>
    </w:p>
    <w:p w:rsidR="00297FCA" w:rsidRDefault="00951982" w:rsidP="00951982">
      <w:pPr>
        <w:jc w:val="center"/>
        <w:rPr>
          <w:b/>
        </w:rPr>
      </w:pPr>
      <w:r w:rsidRPr="00951982">
        <w:rPr>
          <w:b/>
        </w:rPr>
        <w:t xml:space="preserve">Exercise </w:t>
      </w:r>
      <w:r w:rsidR="00641403">
        <w:rPr>
          <w:b/>
        </w:rPr>
        <w:t>4</w:t>
      </w:r>
      <w:r>
        <w:rPr>
          <w:b/>
        </w:rPr>
        <w:t xml:space="preserve">: </w:t>
      </w:r>
      <w:r w:rsidR="00641403">
        <w:rPr>
          <w:b/>
        </w:rPr>
        <w:t>Individual Culture Case Study</w:t>
      </w:r>
      <w:r>
        <w:rPr>
          <w:b/>
        </w:rPr>
        <w:t xml:space="preserve"> [10 points]</w:t>
      </w:r>
    </w:p>
    <w:p w:rsidR="006F0F2F" w:rsidRDefault="006F0F2F" w:rsidP="006F0F2F">
      <w:pPr>
        <w:rPr>
          <w:b/>
        </w:rPr>
      </w:pPr>
    </w:p>
    <w:p w:rsidR="006F0F2F" w:rsidRPr="00951982" w:rsidRDefault="006F0F2F" w:rsidP="006F0F2F">
      <w:pPr>
        <w:rPr>
          <w:b/>
        </w:rPr>
      </w:pPr>
      <w:r>
        <w:rPr>
          <w:b/>
        </w:rPr>
        <w:t xml:space="preserve">Please work </w:t>
      </w:r>
      <w:r w:rsidR="00641403">
        <w:rPr>
          <w:b/>
        </w:rPr>
        <w:t xml:space="preserve">on this exercise individually. </w:t>
      </w:r>
    </w:p>
    <w:p w:rsidR="00951982" w:rsidRDefault="00951982"/>
    <w:p w:rsidR="006F0F2F" w:rsidRDefault="006F0F2F">
      <w:pPr>
        <w:rPr>
          <w:b/>
        </w:rPr>
      </w:pPr>
      <w:r w:rsidRPr="006F0F2F">
        <w:rPr>
          <w:b/>
        </w:rPr>
        <w:t>Your names</w:t>
      </w:r>
      <w:r>
        <w:rPr>
          <w:b/>
        </w:rPr>
        <w:t xml:space="preserve"> and student ID numbers</w:t>
      </w:r>
      <w:r w:rsidRPr="006F0F2F">
        <w:rPr>
          <w:b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0F2F" w:rsidTr="006F0F2F">
        <w:tc>
          <w:tcPr>
            <w:tcW w:w="4675" w:type="dxa"/>
          </w:tcPr>
          <w:p w:rsidR="006F0F2F" w:rsidRDefault="006F0F2F">
            <w:pPr>
              <w:rPr>
                <w:b/>
              </w:rPr>
            </w:pPr>
            <w:r>
              <w:rPr>
                <w:b/>
              </w:rPr>
              <w:t>Your names</w:t>
            </w:r>
          </w:p>
        </w:tc>
        <w:tc>
          <w:tcPr>
            <w:tcW w:w="4675" w:type="dxa"/>
          </w:tcPr>
          <w:p w:rsidR="006F0F2F" w:rsidRDefault="006F0F2F">
            <w:pPr>
              <w:rPr>
                <w:b/>
              </w:rPr>
            </w:pPr>
            <w:r>
              <w:rPr>
                <w:b/>
              </w:rPr>
              <w:t>Student ID numbers</w:t>
            </w:r>
          </w:p>
        </w:tc>
      </w:tr>
      <w:tr w:rsidR="006F0F2F" w:rsidTr="006F0F2F">
        <w:tc>
          <w:tcPr>
            <w:tcW w:w="4675" w:type="dxa"/>
          </w:tcPr>
          <w:p w:rsidR="006F0F2F" w:rsidRDefault="006F0F2F">
            <w:pPr>
              <w:rPr>
                <w:b/>
              </w:rPr>
            </w:pPr>
          </w:p>
        </w:tc>
        <w:tc>
          <w:tcPr>
            <w:tcW w:w="4675" w:type="dxa"/>
          </w:tcPr>
          <w:p w:rsidR="006F0F2F" w:rsidRDefault="006F0F2F">
            <w:pPr>
              <w:rPr>
                <w:b/>
              </w:rPr>
            </w:pPr>
          </w:p>
        </w:tc>
      </w:tr>
    </w:tbl>
    <w:p w:rsidR="006F0F2F" w:rsidRDefault="006F0F2F"/>
    <w:p w:rsidR="00951982" w:rsidRDefault="00951982" w:rsidP="009519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eastAsiaTheme="minorHAnsi"/>
          <w:sz w:val="22"/>
          <w:szCs w:val="22"/>
          <w:lang w:val="en-US" w:eastAsia="en-US"/>
        </w:rPr>
      </w:pPr>
      <w:bookmarkStart w:id="0" w:name="_GoBack"/>
      <w:r>
        <w:rPr>
          <w:b/>
          <w:bCs/>
          <w:u w:val="single"/>
        </w:rPr>
        <w:t>Purpose</w:t>
      </w:r>
      <w:r>
        <w:t xml:space="preserve">: </w:t>
      </w:r>
      <w:bookmarkStart w:id="1" w:name="_Hlk489875450"/>
      <w:r>
        <w:t xml:space="preserve">The purpose of this </w:t>
      </w:r>
      <w:r w:rsidR="00D04D28">
        <w:t>exercise</w:t>
      </w:r>
      <w:r>
        <w:t xml:space="preserve"> is for </w:t>
      </w:r>
      <w:bookmarkEnd w:id="1"/>
      <w:r w:rsidR="00D04D28">
        <w:t xml:space="preserve">you to </w:t>
      </w:r>
      <w:r w:rsidR="00641403">
        <w:t>apply the Hofstede culture dimensions to understand employee’s service behaviors.</w:t>
      </w:r>
    </w:p>
    <w:p w:rsidR="00951982" w:rsidRDefault="00951982" w:rsidP="00951982"/>
    <w:p w:rsidR="00641403" w:rsidRDefault="00965F2E" w:rsidP="00641403">
      <w:pPr>
        <w:rPr>
          <w:rFonts w:eastAsiaTheme="minorEastAsia"/>
          <w:b/>
          <w:u w:val="single"/>
          <w:lang w:eastAsia="zh-HK"/>
        </w:rPr>
      </w:pPr>
      <w:r>
        <w:rPr>
          <w:rFonts w:eastAsiaTheme="minorEastAsia"/>
          <w:b/>
          <w:u w:val="single"/>
          <w:lang w:eastAsia="zh-HK"/>
        </w:rPr>
        <w:t>Overview</w:t>
      </w:r>
      <w:r w:rsidR="00951982">
        <w:rPr>
          <w:rFonts w:eastAsiaTheme="minorEastAsia"/>
          <w:b/>
          <w:u w:val="single"/>
          <w:lang w:eastAsia="zh-HK"/>
        </w:rPr>
        <w:t xml:space="preserve">: </w:t>
      </w:r>
    </w:p>
    <w:p w:rsidR="00641403" w:rsidRDefault="00641403" w:rsidP="00641403">
      <w:pPr>
        <w:rPr>
          <w:rFonts w:eastAsiaTheme="minorEastAsia"/>
          <w:b/>
          <w:u w:val="single"/>
          <w:lang w:eastAsia="zh-HK"/>
        </w:rPr>
      </w:pPr>
      <w:r>
        <w:rPr>
          <w:noProof/>
          <w:lang w:val="en-US" w:eastAsia="en-US"/>
        </w:rPr>
        <w:drawing>
          <wp:inline distT="0" distB="0" distL="0" distR="0">
            <wp:extent cx="1181100" cy="885825"/>
            <wp:effectExtent l="0" t="0" r="0" b="0"/>
            <wp:docPr id="3" name="Picture 3" descr="Image result for shangri-la hot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hangri-la hot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403" w:rsidRDefault="00641403" w:rsidP="00641403">
      <w:pPr>
        <w:rPr>
          <w:rFonts w:eastAsiaTheme="minorEastAsia"/>
          <w:b/>
          <w:u w:val="single"/>
          <w:lang w:eastAsia="zh-HK"/>
        </w:rPr>
      </w:pPr>
    </w:p>
    <w:p w:rsidR="00641403" w:rsidRDefault="00027181" w:rsidP="00641403">
      <w:pPr>
        <w:rPr>
          <w:lang w:val="en-US"/>
        </w:rPr>
      </w:pPr>
      <w:r w:rsidRPr="00641403">
        <w:rPr>
          <w:lang w:val="en-US"/>
        </w:rPr>
        <w:t xml:space="preserve">The Shangri-La story began in 1971 with our first deluxe hotel in Singapore. Inspired by the legendary land featured in James Hilton's 1933 novel, Lost Horizon, the name Shangri-La encapsulates the serenity and service for which our hotels and resorts are renowned worldwide. Today, Hong Kong-based Shangri-La Hotels and Resorts is Asia Pacific's leading luxury hotel group. They are also regarded as one of the world’s </w:t>
      </w:r>
      <w:bookmarkEnd w:id="0"/>
      <w:r w:rsidRPr="00641403">
        <w:rPr>
          <w:lang w:val="en-US"/>
        </w:rPr>
        <w:t>finest hotel ownership and management companies.</w:t>
      </w:r>
      <w:r w:rsidR="00641403">
        <w:rPr>
          <w:lang w:val="en-US"/>
        </w:rPr>
        <w:t xml:space="preserve"> </w:t>
      </w:r>
      <w:r w:rsidRPr="00641403">
        <w:rPr>
          <w:lang w:val="en-US"/>
        </w:rPr>
        <w:t xml:space="preserve">Owning and/or managing over 95 hotels and resorts throughout </w:t>
      </w:r>
      <w:r w:rsidR="00E43CDD">
        <w:rPr>
          <w:lang w:val="en-US"/>
        </w:rPr>
        <w:t xml:space="preserve">the </w:t>
      </w:r>
      <w:r w:rsidRPr="00641403">
        <w:rPr>
          <w:lang w:val="en-US"/>
        </w:rPr>
        <w:t>Asia Pacific, North America, the Middle East</w:t>
      </w:r>
      <w:r w:rsidR="00E43CDD">
        <w:rPr>
          <w:lang w:val="en-US"/>
        </w:rPr>
        <w:t>,</w:t>
      </w:r>
      <w:r w:rsidRPr="00641403">
        <w:rPr>
          <w:lang w:val="en-US"/>
        </w:rPr>
        <w:t xml:space="preserve"> and Europe, the Shangri-La group has a room inventory of over 40,000. </w:t>
      </w:r>
    </w:p>
    <w:p w:rsidR="00641403" w:rsidRDefault="00641403" w:rsidP="00641403">
      <w:pPr>
        <w:rPr>
          <w:lang w:val="en-US"/>
        </w:rPr>
      </w:pPr>
    </w:p>
    <w:p w:rsidR="00143EA0" w:rsidRDefault="00027181" w:rsidP="00641403">
      <w:pPr>
        <w:rPr>
          <w:lang w:val="en-US"/>
        </w:rPr>
      </w:pPr>
      <w:r w:rsidRPr="00641403">
        <w:rPr>
          <w:lang w:val="en-US"/>
        </w:rPr>
        <w:t xml:space="preserve">One thing special about </w:t>
      </w:r>
      <w:proofErr w:type="spellStart"/>
      <w:r w:rsidRPr="00641403">
        <w:rPr>
          <w:lang w:val="en-US"/>
        </w:rPr>
        <w:t>Shangri-la</w:t>
      </w:r>
      <w:proofErr w:type="spellEnd"/>
      <w:r w:rsidRPr="00641403">
        <w:rPr>
          <w:lang w:val="en-US"/>
        </w:rPr>
        <w:t xml:space="preserve"> Hotels is their service standard - they ask their employees to serve guests tea</w:t>
      </w:r>
      <w:r w:rsidR="00641403">
        <w:rPr>
          <w:lang w:val="en-US"/>
        </w:rPr>
        <w:t>/ menu</w:t>
      </w:r>
      <w:r w:rsidRPr="00641403">
        <w:rPr>
          <w:lang w:val="en-US"/>
        </w:rPr>
        <w:t xml:space="preserve"> kneeling down. Kneel down service is a service style practiced across all Shangri-La’s as it is reminiscent of our Chinese roots on how tea is served. Guests love this </w:t>
      </w:r>
      <w:r w:rsidR="00641403">
        <w:rPr>
          <w:lang w:val="en-US"/>
        </w:rPr>
        <w:t>special treatment</w:t>
      </w:r>
      <w:r w:rsidRPr="00641403">
        <w:rPr>
          <w:lang w:val="en-US"/>
        </w:rPr>
        <w:t xml:space="preserve">. </w:t>
      </w:r>
      <w:r w:rsidR="00641403">
        <w:rPr>
          <w:lang w:val="en-US"/>
        </w:rPr>
        <w:t>Shangri-La has implement</w:t>
      </w:r>
      <w:r w:rsidR="00E43CDD">
        <w:rPr>
          <w:lang w:val="en-US"/>
        </w:rPr>
        <w:t>ed</w:t>
      </w:r>
      <w:r w:rsidR="00641403">
        <w:rPr>
          <w:lang w:val="en-US"/>
        </w:rPr>
        <w:t xml:space="preserve"> this service in China. </w:t>
      </w:r>
      <w:r w:rsidRPr="00641403">
        <w:rPr>
          <w:lang w:val="en-US"/>
        </w:rPr>
        <w:t xml:space="preserve">However, Shangri-La faced a problem of asking their employees to implement this service standard when they first open their hotel in Australia. </w:t>
      </w:r>
    </w:p>
    <w:p w:rsidR="00641403" w:rsidRDefault="00641403" w:rsidP="00641403">
      <w:pPr>
        <w:rPr>
          <w:lang w:val="en-US"/>
        </w:rPr>
      </w:pPr>
    </w:p>
    <w:p w:rsidR="00641403" w:rsidRPr="00641403" w:rsidRDefault="00641403" w:rsidP="00641403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2667000" cy="1936751"/>
            <wp:effectExtent l="0" t="0" r="0" b="6350"/>
            <wp:docPr id="4" name="Picture 4" descr="Image result for kneel 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kneel  servi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763" cy="195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EA0" w:rsidRPr="00641403" w:rsidRDefault="00027181" w:rsidP="00641403">
      <w:pPr>
        <w:rPr>
          <w:lang w:val="en-US"/>
        </w:rPr>
      </w:pPr>
      <w:r w:rsidRPr="00641403">
        <w:rPr>
          <w:lang w:val="en-US"/>
        </w:rPr>
        <w:lastRenderedPageBreak/>
        <w:t xml:space="preserve">Consider one Hofstede culture value, explain why Australia employee, compare to Chinese employees, are more likely to resist and refuse to implement the kneel-down service. </w:t>
      </w:r>
    </w:p>
    <w:p w:rsidR="00641403" w:rsidRDefault="00641403" w:rsidP="00D04D28">
      <w:pPr>
        <w:rPr>
          <w:b/>
        </w:rPr>
      </w:pPr>
    </w:p>
    <w:p w:rsidR="00143EA0" w:rsidRDefault="00027181" w:rsidP="00641403">
      <w:r w:rsidRPr="00641403">
        <w:rPr>
          <w:i/>
          <w:lang w:val="en-US"/>
        </w:rPr>
        <w:t xml:space="preserve">Check culture value score at </w:t>
      </w:r>
      <w:hyperlink r:id="rId7" w:history="1">
        <w:r w:rsidR="00DB5FF6" w:rsidRPr="0086583E">
          <w:rPr>
            <w:rStyle w:val="Hyperlink"/>
          </w:rPr>
          <w:t>https://www.hofstede-insights.com/product/compare-countries/</w:t>
        </w:r>
      </w:hyperlink>
    </w:p>
    <w:p w:rsidR="00641403" w:rsidRPr="00641403" w:rsidRDefault="00641403" w:rsidP="00641403">
      <w:pPr>
        <w:rPr>
          <w:b/>
          <w:lang w:val="en-US"/>
        </w:rPr>
      </w:pPr>
    </w:p>
    <w:p w:rsidR="00641403" w:rsidRPr="00641403" w:rsidRDefault="00641403" w:rsidP="00641403">
      <w:pPr>
        <w:rPr>
          <w:b/>
          <w:u w:val="single"/>
          <w:lang w:val="en-US"/>
        </w:rPr>
      </w:pPr>
      <w:r w:rsidRPr="00641403">
        <w:rPr>
          <w:b/>
          <w:u w:val="single"/>
          <w:lang w:val="en-US"/>
        </w:rPr>
        <w:t>Question:</w:t>
      </w:r>
    </w:p>
    <w:p w:rsidR="00641403" w:rsidRDefault="00641403" w:rsidP="00641403">
      <w:pPr>
        <w:pStyle w:val="ListParagraph"/>
        <w:numPr>
          <w:ilvl w:val="0"/>
          <w:numId w:val="12"/>
        </w:numPr>
      </w:pPr>
      <w:r w:rsidRPr="00641403">
        <w:t xml:space="preserve">Pick </w:t>
      </w:r>
      <w:r w:rsidR="00C455A0" w:rsidRPr="00C455A0">
        <w:rPr>
          <w:u w:val="single"/>
        </w:rPr>
        <w:t>ONE</w:t>
      </w:r>
      <w:r w:rsidRPr="00641403">
        <w:t xml:space="preserve"> cultural value – you will focus on</w:t>
      </w:r>
      <w:r>
        <w:t xml:space="preserve"> applying</w:t>
      </w:r>
      <w:r w:rsidRPr="00641403">
        <w:t xml:space="preserve"> this cultural value </w:t>
      </w:r>
      <w:r>
        <w:t xml:space="preserve">to this case </w:t>
      </w:r>
      <w:r w:rsidRPr="00641403">
        <w:t>for this exercise</w:t>
      </w:r>
    </w:p>
    <w:p w:rsidR="00641403" w:rsidRDefault="00641403" w:rsidP="00641403">
      <w:pPr>
        <w:ind w:left="360"/>
      </w:pPr>
      <w:r>
        <w:sym w:font="Wingdings" w:char="F06F"/>
      </w:r>
      <w:r>
        <w:t xml:space="preserve"> Individualism/ Collectivism</w:t>
      </w:r>
    </w:p>
    <w:p w:rsidR="00641403" w:rsidRDefault="00641403" w:rsidP="00641403">
      <w:pPr>
        <w:ind w:left="360"/>
      </w:pPr>
      <w:r>
        <w:sym w:font="Wingdings" w:char="F06F"/>
      </w:r>
      <w:r>
        <w:t xml:space="preserve"> Power distance</w:t>
      </w:r>
    </w:p>
    <w:p w:rsidR="00641403" w:rsidRDefault="00641403" w:rsidP="00641403">
      <w:pPr>
        <w:ind w:left="360"/>
      </w:pPr>
      <w:r>
        <w:sym w:font="Wingdings" w:char="F06F"/>
      </w:r>
      <w:r>
        <w:t xml:space="preserve"> Masculinity</w:t>
      </w:r>
    </w:p>
    <w:p w:rsidR="00641403" w:rsidRDefault="00641403" w:rsidP="00641403">
      <w:pPr>
        <w:ind w:left="360"/>
      </w:pPr>
      <w:r>
        <w:sym w:font="Wingdings" w:char="F06F"/>
      </w:r>
      <w:r>
        <w:t xml:space="preserve"> Uncertainty avoidance</w:t>
      </w:r>
    </w:p>
    <w:p w:rsidR="00641403" w:rsidRDefault="00641403" w:rsidP="00641403">
      <w:pPr>
        <w:ind w:left="360"/>
      </w:pPr>
      <w:r>
        <w:sym w:font="Wingdings" w:char="F06F"/>
      </w:r>
      <w:r>
        <w:t xml:space="preserve"> Short term/ Long term orientation</w:t>
      </w:r>
    </w:p>
    <w:p w:rsidR="00641403" w:rsidRPr="00641403" w:rsidRDefault="00641403" w:rsidP="00641403"/>
    <w:p w:rsidR="00641403" w:rsidRDefault="005D22B8" w:rsidP="00641403">
      <w:pPr>
        <w:pStyle w:val="ListParagraph"/>
        <w:numPr>
          <w:ilvl w:val="0"/>
          <w:numId w:val="12"/>
        </w:numPr>
      </w:pPr>
      <w:bookmarkStart w:id="2" w:name="_Hlk514283421"/>
      <w:r>
        <w:t>Define the culture value in Q1</w:t>
      </w:r>
      <w:r w:rsidR="00641403">
        <w:t>. (</w:t>
      </w:r>
      <w:r w:rsidR="00645869">
        <w:t>1</w:t>
      </w:r>
      <w:r w:rsidR="00641403">
        <w:t xml:space="preserve"> points)</w:t>
      </w:r>
    </w:p>
    <w:bookmarkEnd w:id="2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641403" w:rsidTr="00641403">
        <w:tc>
          <w:tcPr>
            <w:tcW w:w="9350" w:type="dxa"/>
          </w:tcPr>
          <w:p w:rsidR="00641403" w:rsidRDefault="00641403" w:rsidP="00641403">
            <w:pPr>
              <w:pStyle w:val="ListParagraph"/>
              <w:ind w:left="0"/>
            </w:pPr>
          </w:p>
          <w:p w:rsidR="00641403" w:rsidRDefault="00641403" w:rsidP="00641403">
            <w:pPr>
              <w:pStyle w:val="ListParagraph"/>
              <w:ind w:left="0"/>
            </w:pPr>
          </w:p>
          <w:p w:rsidR="00641403" w:rsidRDefault="00641403" w:rsidP="00641403">
            <w:pPr>
              <w:pStyle w:val="ListParagraph"/>
              <w:ind w:left="0"/>
            </w:pPr>
          </w:p>
        </w:tc>
      </w:tr>
    </w:tbl>
    <w:p w:rsidR="00641403" w:rsidRDefault="00641403" w:rsidP="00641403">
      <w:pPr>
        <w:pStyle w:val="ListParagraph"/>
      </w:pPr>
    </w:p>
    <w:p w:rsidR="00641403" w:rsidRDefault="00641403" w:rsidP="00641403">
      <w:pPr>
        <w:pStyle w:val="ListParagraph"/>
        <w:numPr>
          <w:ilvl w:val="0"/>
          <w:numId w:val="12"/>
        </w:numPr>
      </w:pPr>
      <w:r>
        <w:t>What is the cultural value score for China and Australia, respectively? (2 points)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31"/>
        <w:gridCol w:w="4299"/>
      </w:tblGrid>
      <w:tr w:rsidR="00641403" w:rsidTr="00641403"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  <w:r>
              <w:t>Country</w:t>
            </w:r>
          </w:p>
        </w:tc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  <w:r>
              <w:t>Score</w:t>
            </w:r>
          </w:p>
        </w:tc>
      </w:tr>
      <w:tr w:rsidR="00641403" w:rsidTr="00641403"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  <w:r>
              <w:t>China</w:t>
            </w:r>
          </w:p>
        </w:tc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</w:p>
        </w:tc>
      </w:tr>
      <w:tr w:rsidR="00641403" w:rsidTr="00641403"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  <w:r>
              <w:t>Australia</w:t>
            </w:r>
          </w:p>
        </w:tc>
        <w:tc>
          <w:tcPr>
            <w:tcW w:w="4675" w:type="dxa"/>
          </w:tcPr>
          <w:p w:rsidR="00641403" w:rsidRDefault="00641403" w:rsidP="00641403">
            <w:pPr>
              <w:pStyle w:val="ListParagraph"/>
              <w:ind w:left="0"/>
            </w:pPr>
          </w:p>
        </w:tc>
      </w:tr>
    </w:tbl>
    <w:p w:rsidR="00641403" w:rsidRDefault="00641403" w:rsidP="00641403">
      <w:pPr>
        <w:pStyle w:val="ListParagraph"/>
      </w:pPr>
    </w:p>
    <w:p w:rsidR="00641403" w:rsidRDefault="00641403" w:rsidP="00641403">
      <w:pPr>
        <w:pStyle w:val="ListParagraph"/>
        <w:numPr>
          <w:ilvl w:val="0"/>
          <w:numId w:val="12"/>
        </w:numPr>
      </w:pPr>
      <w:r>
        <w:t>Does China or Australia have a higher cultural value score? (</w:t>
      </w:r>
      <w:r w:rsidR="00027181">
        <w:t>1</w:t>
      </w:r>
      <w:r>
        <w:t xml:space="preserve"> point)</w:t>
      </w:r>
    </w:p>
    <w:p w:rsidR="00641403" w:rsidRDefault="00641403" w:rsidP="00641403">
      <w:pPr>
        <w:pStyle w:val="ListParagraph"/>
      </w:pPr>
      <w:r>
        <w:sym w:font="Wingdings" w:char="F06F"/>
      </w:r>
      <w:r>
        <w:t xml:space="preserve"> China</w:t>
      </w:r>
    </w:p>
    <w:p w:rsidR="00641403" w:rsidRDefault="00641403" w:rsidP="00641403">
      <w:pPr>
        <w:pStyle w:val="ListParagraph"/>
      </w:pPr>
      <w:r>
        <w:sym w:font="Wingdings" w:char="F06F"/>
      </w:r>
      <w:r>
        <w:t xml:space="preserve"> Australia</w:t>
      </w:r>
    </w:p>
    <w:p w:rsidR="00641403" w:rsidRDefault="00641403" w:rsidP="00641403">
      <w:pPr>
        <w:pStyle w:val="ListParagraph"/>
      </w:pPr>
    </w:p>
    <w:p w:rsidR="00641403" w:rsidRDefault="009E1A82" w:rsidP="00641403">
      <w:pPr>
        <w:pStyle w:val="ListParagraph"/>
        <w:numPr>
          <w:ilvl w:val="0"/>
          <w:numId w:val="12"/>
        </w:numPr>
      </w:pPr>
      <w:r>
        <w:t>What is the implication of the cultural value in Q3 for Chin</w:t>
      </w:r>
      <w:r w:rsidR="00DC07EB">
        <w:t>ese</w:t>
      </w:r>
      <w:r>
        <w:t xml:space="preserve"> and Australia</w:t>
      </w:r>
      <w:r w:rsidR="00DC07EB">
        <w:t>n</w:t>
      </w:r>
      <w:r>
        <w:t>, respectively</w:t>
      </w:r>
      <w:r w:rsidR="00641403">
        <w:t xml:space="preserve"> (</w:t>
      </w:r>
      <w:r w:rsidR="00645869">
        <w:t>2</w:t>
      </w:r>
      <w:r w:rsidR="00641403">
        <w:t xml:space="preserve"> point</w:t>
      </w:r>
      <w:r w:rsidR="00E43CDD">
        <w:t>s</w:t>
      </w:r>
      <w:r w:rsidR="00641403"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641403" w:rsidTr="00641403">
        <w:tc>
          <w:tcPr>
            <w:tcW w:w="9350" w:type="dxa"/>
          </w:tcPr>
          <w:p w:rsidR="00641403" w:rsidRDefault="00641403" w:rsidP="00641403">
            <w:pPr>
              <w:pStyle w:val="ListParagraph"/>
              <w:ind w:left="0"/>
            </w:pPr>
          </w:p>
          <w:p w:rsidR="00641403" w:rsidRDefault="00641403" w:rsidP="00641403">
            <w:pPr>
              <w:pStyle w:val="ListParagraph"/>
              <w:ind w:left="0"/>
            </w:pPr>
          </w:p>
          <w:p w:rsidR="00641403" w:rsidRDefault="00641403" w:rsidP="00641403">
            <w:pPr>
              <w:pStyle w:val="ListParagraph"/>
              <w:ind w:left="0"/>
            </w:pPr>
          </w:p>
        </w:tc>
      </w:tr>
    </w:tbl>
    <w:p w:rsidR="00641403" w:rsidRDefault="00641403" w:rsidP="00641403">
      <w:pPr>
        <w:pStyle w:val="ListParagraph"/>
      </w:pPr>
    </w:p>
    <w:p w:rsidR="00027181" w:rsidRDefault="005D22B8" w:rsidP="00027181">
      <w:pPr>
        <w:pStyle w:val="ListParagraph"/>
        <w:numPr>
          <w:ilvl w:val="0"/>
          <w:numId w:val="12"/>
        </w:numPr>
        <w:rPr>
          <w:lang w:val="en-US"/>
        </w:rPr>
      </w:pPr>
      <w:bookmarkStart w:id="3" w:name="_Hlk514283455"/>
      <w:r>
        <w:rPr>
          <w:lang w:val="en-US"/>
        </w:rPr>
        <w:t xml:space="preserve">Based on the cultural difference in Q3, </w:t>
      </w:r>
      <w:bookmarkEnd w:id="3"/>
      <w:r>
        <w:rPr>
          <w:lang w:val="en-US"/>
        </w:rPr>
        <w:t xml:space="preserve">explain </w:t>
      </w:r>
      <w:r w:rsidR="00027181" w:rsidRPr="00027181">
        <w:rPr>
          <w:lang w:val="en-US"/>
        </w:rPr>
        <w:t>Australia employee</w:t>
      </w:r>
      <w:r w:rsidR="00DA1A2F">
        <w:rPr>
          <w:lang w:val="en-US"/>
        </w:rPr>
        <w:t>s’ and</w:t>
      </w:r>
      <w:r w:rsidR="00027181" w:rsidRPr="00027181">
        <w:rPr>
          <w:lang w:val="en-US"/>
        </w:rPr>
        <w:t xml:space="preserve"> Chinese employees</w:t>
      </w:r>
      <w:r w:rsidR="00DA1A2F">
        <w:rPr>
          <w:lang w:val="en-US"/>
        </w:rPr>
        <w:t>’ differential attitudes towards</w:t>
      </w:r>
      <w:r>
        <w:rPr>
          <w:lang w:val="en-US"/>
        </w:rPr>
        <w:t xml:space="preserve"> kneel-down service? (4</w:t>
      </w:r>
      <w:r w:rsidR="00027181">
        <w:rPr>
          <w:lang w:val="en-US"/>
        </w:rPr>
        <w:t xml:space="preserve"> points)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027181" w:rsidTr="00027181">
        <w:tc>
          <w:tcPr>
            <w:tcW w:w="9350" w:type="dxa"/>
          </w:tcPr>
          <w:p w:rsidR="00027181" w:rsidRDefault="00027181" w:rsidP="00027181">
            <w:pPr>
              <w:pStyle w:val="ListParagraph"/>
              <w:ind w:left="0"/>
              <w:rPr>
                <w:lang w:val="en-US"/>
              </w:rPr>
            </w:pPr>
          </w:p>
          <w:p w:rsidR="00027181" w:rsidRDefault="00027181" w:rsidP="00027181">
            <w:pPr>
              <w:pStyle w:val="ListParagraph"/>
              <w:ind w:left="0"/>
              <w:rPr>
                <w:lang w:val="en-US"/>
              </w:rPr>
            </w:pPr>
          </w:p>
          <w:p w:rsidR="00027181" w:rsidRDefault="00027181" w:rsidP="00027181">
            <w:pPr>
              <w:pStyle w:val="ListParagraph"/>
              <w:ind w:left="0"/>
              <w:rPr>
                <w:lang w:val="en-US"/>
              </w:rPr>
            </w:pPr>
          </w:p>
          <w:p w:rsidR="00027181" w:rsidRDefault="00027181" w:rsidP="00027181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:rsidR="00027181" w:rsidRPr="00027181" w:rsidRDefault="00027181" w:rsidP="00027181">
      <w:pPr>
        <w:pStyle w:val="ListParagraph"/>
        <w:rPr>
          <w:lang w:val="en-US"/>
        </w:rPr>
      </w:pPr>
    </w:p>
    <w:p w:rsidR="00027181" w:rsidRPr="00641403" w:rsidRDefault="00027181" w:rsidP="00027181"/>
    <w:sectPr w:rsidR="00027181" w:rsidRPr="00641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796C"/>
    <w:multiLevelType w:val="hybridMultilevel"/>
    <w:tmpl w:val="D306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4F61"/>
    <w:multiLevelType w:val="hybridMultilevel"/>
    <w:tmpl w:val="25F80282"/>
    <w:lvl w:ilvl="0" w:tplc="AC001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BA2E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2E6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6C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44F5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C07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81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543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864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88593C"/>
    <w:multiLevelType w:val="hybridMultilevel"/>
    <w:tmpl w:val="435A2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3AB0"/>
    <w:multiLevelType w:val="hybridMultilevel"/>
    <w:tmpl w:val="56EE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37663"/>
    <w:multiLevelType w:val="hybridMultilevel"/>
    <w:tmpl w:val="AA88D3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5118C"/>
    <w:multiLevelType w:val="hybridMultilevel"/>
    <w:tmpl w:val="B20A9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26058"/>
    <w:multiLevelType w:val="hybridMultilevel"/>
    <w:tmpl w:val="AA88D3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27475"/>
    <w:multiLevelType w:val="hybridMultilevel"/>
    <w:tmpl w:val="B65C7B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6105A"/>
    <w:multiLevelType w:val="hybridMultilevel"/>
    <w:tmpl w:val="EDF0A11E"/>
    <w:lvl w:ilvl="0" w:tplc="ADF401C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9C87A3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74E48F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7C9CE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C618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A6E69F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4803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A0EAB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301BC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F0E0B0F"/>
    <w:multiLevelType w:val="hybridMultilevel"/>
    <w:tmpl w:val="C6647A78"/>
    <w:lvl w:ilvl="0" w:tplc="AD44B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8ED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62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DEE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CE1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BEE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22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7CB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98F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CA301F0"/>
    <w:multiLevelType w:val="hybridMultilevel"/>
    <w:tmpl w:val="17E05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36735"/>
    <w:multiLevelType w:val="hybridMultilevel"/>
    <w:tmpl w:val="65283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  <w:num w:numId="11">
    <w:abstractNumId w:val="10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xszQwMTU2sjC3tLBQ0lEKTi0uzszPAymwrAUAPhJxvCwAAAA="/>
  </w:docVars>
  <w:rsids>
    <w:rsidRoot w:val="00951982"/>
    <w:rsid w:val="00027181"/>
    <w:rsid w:val="00143EA0"/>
    <w:rsid w:val="00240BE2"/>
    <w:rsid w:val="00297FCA"/>
    <w:rsid w:val="002F2C89"/>
    <w:rsid w:val="00351ED9"/>
    <w:rsid w:val="005D22B8"/>
    <w:rsid w:val="00641403"/>
    <w:rsid w:val="00645869"/>
    <w:rsid w:val="006B1529"/>
    <w:rsid w:val="006F0F2F"/>
    <w:rsid w:val="008F74BB"/>
    <w:rsid w:val="00951982"/>
    <w:rsid w:val="00965F2E"/>
    <w:rsid w:val="009E1A82"/>
    <w:rsid w:val="00A401EF"/>
    <w:rsid w:val="00AA701E"/>
    <w:rsid w:val="00C455A0"/>
    <w:rsid w:val="00CC4BA3"/>
    <w:rsid w:val="00D04D28"/>
    <w:rsid w:val="00DA1A2F"/>
    <w:rsid w:val="00DB5FF6"/>
    <w:rsid w:val="00DC07EB"/>
    <w:rsid w:val="00E16456"/>
    <w:rsid w:val="00E43CDD"/>
    <w:rsid w:val="00FF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DD6C8-A1F4-4AF3-9BCC-EF6AFF63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98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F2E"/>
    <w:pPr>
      <w:ind w:left="720"/>
      <w:contextualSpacing/>
    </w:pPr>
  </w:style>
  <w:style w:type="table" w:styleId="TableGrid">
    <w:name w:val="Table Grid"/>
    <w:basedOn w:val="TableNormal"/>
    <w:uiPriority w:val="39"/>
    <w:rsid w:val="0096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14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CDD"/>
    <w:rPr>
      <w:rFonts w:ascii="Segoe UI" w:eastAsia="SimSun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344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25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345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525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ofstede-insights.com/product/compare-countr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 Shum</dc:creator>
  <cp:keywords/>
  <dc:description/>
  <cp:lastModifiedBy>augky</cp:lastModifiedBy>
  <cp:revision>2</cp:revision>
  <dcterms:created xsi:type="dcterms:W3CDTF">2020-04-29T15:19:00Z</dcterms:created>
  <dcterms:modified xsi:type="dcterms:W3CDTF">2020-04-29T15:19:00Z</dcterms:modified>
</cp:coreProperties>
</file>