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5ED00" w14:textId="77777777" w:rsidR="0014007C" w:rsidRPr="0014007C" w:rsidRDefault="0014007C" w:rsidP="0014007C">
      <w:pPr>
        <w:numPr>
          <w:ilvl w:val="0"/>
          <w:numId w:val="1"/>
        </w:numPr>
        <w:spacing w:after="45" w:line="240" w:lineRule="auto"/>
        <w:ind w:left="180" w:right="180"/>
        <w:outlineLvl w:val="2"/>
        <w:rPr>
          <w:rFonts w:ascii="&amp;quot" w:eastAsia="Times New Roman" w:hAnsi="&amp;quot" w:cs="Times New Roman"/>
          <w:color w:val="555555"/>
          <w:sz w:val="19"/>
          <w:szCs w:val="19"/>
        </w:rPr>
      </w:pPr>
      <w:r w:rsidRPr="0014007C">
        <w:rPr>
          <w:rFonts w:ascii="&amp;quot" w:eastAsia="Times New Roman" w:hAnsi="&amp;quot" w:cs="Times New Roman"/>
          <w:color w:val="555555"/>
          <w:sz w:val="19"/>
          <w:szCs w:val="19"/>
        </w:rPr>
        <w:t>Name</w:t>
      </w:r>
    </w:p>
    <w:p w14:paraId="24C1DA1D" w14:textId="77777777" w:rsidR="0014007C" w:rsidRPr="0014007C" w:rsidRDefault="0014007C" w:rsidP="0014007C">
      <w:pPr>
        <w:spacing w:after="45" w:line="240" w:lineRule="auto"/>
        <w:ind w:left="180" w:right="180"/>
        <w:rPr>
          <w:rFonts w:ascii="&amp;quot" w:eastAsia="Times New Roman" w:hAnsi="&amp;quot" w:cs="Times New Roman"/>
          <w:color w:val="111111"/>
          <w:sz w:val="19"/>
          <w:szCs w:val="19"/>
        </w:rPr>
      </w:pPr>
      <w:r w:rsidRPr="0014007C">
        <w:rPr>
          <w:rFonts w:ascii="&amp;quot" w:eastAsia="Times New Roman" w:hAnsi="&amp;quot" w:cs="Times New Roman"/>
          <w:color w:val="111111"/>
          <w:sz w:val="19"/>
          <w:szCs w:val="19"/>
        </w:rPr>
        <w:t>DQ Rubric 2019</w:t>
      </w:r>
    </w:p>
    <w:p w14:paraId="3BD95E75" w14:textId="77777777" w:rsidR="0014007C" w:rsidRPr="0014007C" w:rsidRDefault="0014007C" w:rsidP="0014007C">
      <w:pPr>
        <w:numPr>
          <w:ilvl w:val="0"/>
          <w:numId w:val="1"/>
        </w:numPr>
        <w:pBdr>
          <w:top w:val="dotted" w:sz="6" w:space="2" w:color="DDDDDD"/>
        </w:pBdr>
        <w:spacing w:after="45" w:line="240" w:lineRule="auto"/>
        <w:ind w:left="180" w:right="180"/>
        <w:outlineLvl w:val="2"/>
        <w:rPr>
          <w:rFonts w:ascii="&amp;quot" w:eastAsia="Times New Roman" w:hAnsi="&amp;quot" w:cs="Times New Roman"/>
          <w:color w:val="555555"/>
          <w:sz w:val="19"/>
          <w:szCs w:val="19"/>
        </w:rPr>
      </w:pPr>
      <w:r w:rsidRPr="0014007C">
        <w:rPr>
          <w:rFonts w:ascii="&amp;quot" w:eastAsia="Times New Roman" w:hAnsi="&amp;quot" w:cs="Times New Roman"/>
          <w:color w:val="555555"/>
          <w:sz w:val="19"/>
          <w:szCs w:val="19"/>
        </w:rPr>
        <w:t>Description</w:t>
      </w:r>
    </w:p>
    <w:p w14:paraId="1D0972C4" w14:textId="77777777" w:rsidR="0014007C" w:rsidRPr="0014007C" w:rsidRDefault="0014007C" w:rsidP="0014007C">
      <w:pPr>
        <w:numPr>
          <w:ilvl w:val="0"/>
          <w:numId w:val="1"/>
        </w:numPr>
        <w:pBdr>
          <w:top w:val="dotted" w:sz="6" w:space="2" w:color="DDDDDD"/>
        </w:pBdr>
        <w:spacing w:after="45" w:line="240" w:lineRule="auto"/>
        <w:ind w:left="180" w:right="180"/>
        <w:outlineLvl w:val="2"/>
        <w:rPr>
          <w:rFonts w:ascii="&amp;quot" w:eastAsia="Times New Roman" w:hAnsi="&amp;quot" w:cs="Times New Roman"/>
          <w:color w:val="555555"/>
          <w:sz w:val="19"/>
          <w:szCs w:val="19"/>
        </w:rPr>
      </w:pPr>
      <w:r w:rsidRPr="0014007C">
        <w:rPr>
          <w:rFonts w:ascii="&amp;quot" w:eastAsia="Times New Roman" w:hAnsi="&amp;quot" w:cs="Times New Roman"/>
          <w:color w:val="555555"/>
          <w:sz w:val="19"/>
          <w:szCs w:val="19"/>
        </w:rPr>
        <w:t>Rubric Detail</w:t>
      </w:r>
    </w:p>
    <w:tbl>
      <w:tblPr>
        <w:tblW w:w="5000" w:type="pct"/>
        <w:tblCellSpacing w:w="0" w:type="dxa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5"/>
        <w:gridCol w:w="2449"/>
        <w:gridCol w:w="2334"/>
        <w:gridCol w:w="2502"/>
      </w:tblGrid>
      <w:tr w:rsidR="0014007C" w:rsidRPr="0014007C" w14:paraId="248F6AED" w14:textId="77777777" w:rsidTr="0014007C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14:paraId="0E848EE4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3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E6A7176" w14:textId="77777777" w:rsidR="0014007C" w:rsidRPr="0014007C" w:rsidRDefault="0014007C" w:rsidP="0014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Levels of Achievement </w:t>
            </w:r>
          </w:p>
        </w:tc>
      </w:tr>
      <w:tr w:rsidR="0014007C" w:rsidRPr="0014007C" w14:paraId="62293DFE" w14:textId="77777777" w:rsidTr="0014007C">
        <w:trPr>
          <w:tblHeader/>
          <w:tblCellSpacing w:w="0" w:type="dxa"/>
        </w:trPr>
        <w:tc>
          <w:tcPr>
            <w:tcW w:w="0" w:type="auto"/>
            <w:tcBorders>
              <w:lef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D05BC46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Criteria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014896B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Proficient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EE8AC5B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Competent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F28FAC4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Novice </w:t>
            </w:r>
          </w:p>
        </w:tc>
      </w:tr>
      <w:tr w:rsidR="0014007C" w:rsidRPr="0014007C" w14:paraId="07A44A21" w14:textId="77777777" w:rsidTr="0014007C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633C1ECD" w14:textId="77777777" w:rsidR="0014007C" w:rsidRPr="0014007C" w:rsidRDefault="0014007C" w:rsidP="0014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Introduction and quality of discussion’s Argument </w:t>
            </w:r>
          </w:p>
          <w:p w14:paraId="14767D09" w14:textId="77777777" w:rsidR="0014007C" w:rsidRPr="0014007C" w:rsidRDefault="0014007C" w:rsidP="0014007C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Weight 60.00%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0A77E97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100.00 %</w:t>
            </w:r>
          </w:p>
          <w:p w14:paraId="54B022CC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It is consistent with application in research related to its context. Clarity of ideas. Comprehensive, in-depth and wide ranging.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433D1F1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70.00 %</w:t>
            </w:r>
          </w:p>
          <w:p w14:paraId="5309B842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The topic has a partially weak association to clarity of ideas and related topic. Relevant but not comprehensive.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6EE8E2C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15.00 %</w:t>
            </w:r>
          </w:p>
          <w:p w14:paraId="78D111C9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Unable to address any part of the question and/or topic. Little relevance/some accuracy. </w:t>
            </w:r>
          </w:p>
        </w:tc>
      </w:tr>
      <w:tr w:rsidR="0014007C" w:rsidRPr="0014007C" w14:paraId="21ABC0C7" w14:textId="77777777" w:rsidTr="0014007C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44BC7C13" w14:textId="77777777" w:rsidR="0014007C" w:rsidRPr="0014007C" w:rsidRDefault="0014007C" w:rsidP="0014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Objectivity of Tone, overall quality &amp; Review of Literature in APA 6th format within past 7 years </w:t>
            </w:r>
          </w:p>
          <w:p w14:paraId="0DF0C590" w14:textId="77777777" w:rsidR="0014007C" w:rsidRPr="0014007C" w:rsidRDefault="0014007C" w:rsidP="0014007C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Weight 10.00%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8D7E4ED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100.00 %</w:t>
            </w:r>
          </w:p>
          <w:p w14:paraId="3D763A1B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Tone is consistent, addressed professionally and objectively. Evidence in literature supports arguments.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B9FE7C2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70.00 %</w:t>
            </w:r>
          </w:p>
          <w:p w14:paraId="408B0865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The tone is not consistently objective. Some observations, some supportive evidence used.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0CDDB8A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15.00 %</w:t>
            </w:r>
          </w:p>
          <w:p w14:paraId="646C1698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No objectivity in tone. No evidence of literature review provided. Lacks evidence of critical analysis, poor to no use of supportive evidence. </w:t>
            </w:r>
          </w:p>
        </w:tc>
      </w:tr>
      <w:tr w:rsidR="0014007C" w:rsidRPr="0014007C" w14:paraId="059E5503" w14:textId="77777777" w:rsidTr="0014007C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550F59EC" w14:textId="77777777" w:rsidR="0014007C" w:rsidRPr="0014007C" w:rsidRDefault="0014007C" w:rsidP="0014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Grammar / Writing Skills </w:t>
            </w:r>
          </w:p>
          <w:p w14:paraId="48F9A573" w14:textId="77777777" w:rsidR="0014007C" w:rsidRPr="0014007C" w:rsidRDefault="0014007C" w:rsidP="0014007C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Weight 7.50%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C4D0A24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100.00 %</w:t>
            </w:r>
          </w:p>
          <w:p w14:paraId="228AC6FE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Excellent mechanics, sentence structure and organization with no grammatical mistakes.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100D5CA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70.00 %</w:t>
            </w:r>
          </w:p>
          <w:p w14:paraId="58168637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Some grammatical </w:t>
            </w:r>
            <w:proofErr w:type="gramStart"/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lapses ,</w:t>
            </w:r>
            <w:proofErr w:type="gramEnd"/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uses emotional responses in lieu of relevant points.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327D208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0.00 %</w:t>
            </w:r>
          </w:p>
          <w:p w14:paraId="59B165E1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Poor grammar, weak communication, lack of clarity. </w:t>
            </w:r>
          </w:p>
        </w:tc>
      </w:tr>
      <w:tr w:rsidR="0014007C" w:rsidRPr="0014007C" w14:paraId="187F33E5" w14:textId="77777777" w:rsidTr="0014007C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263019A0" w14:textId="77777777" w:rsidR="0014007C" w:rsidRPr="0014007C" w:rsidRDefault="0014007C" w:rsidP="0014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Peer Reply #1 </w:t>
            </w:r>
          </w:p>
          <w:p w14:paraId="1E53D82F" w14:textId="77777777" w:rsidR="0014007C" w:rsidRPr="0014007C" w:rsidRDefault="0014007C" w:rsidP="0014007C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Weight 7.50%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1993A60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100.00 %</w:t>
            </w:r>
          </w:p>
          <w:p w14:paraId="3E612A4D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Demonstrates an exceptional ability to analyze and synthesize student work, asks meaningful extending questions.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0A09302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70.00 %</w:t>
            </w:r>
          </w:p>
          <w:p w14:paraId="1B346EB3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Some ability to meaningfully comment on other students work and ask meaningful questions.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5877AA1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0.00 %</w:t>
            </w:r>
          </w:p>
          <w:p w14:paraId="797855C4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No peer response </w:t>
            </w:r>
          </w:p>
        </w:tc>
      </w:tr>
      <w:tr w:rsidR="0014007C" w:rsidRPr="0014007C" w14:paraId="5EEFE4E1" w14:textId="77777777" w:rsidTr="0014007C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62F69D0C" w14:textId="77777777" w:rsidR="0014007C" w:rsidRPr="0014007C" w:rsidRDefault="0014007C" w:rsidP="0014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Peer Reply #2 </w:t>
            </w:r>
          </w:p>
          <w:p w14:paraId="29F3D2CA" w14:textId="77777777" w:rsidR="0014007C" w:rsidRPr="0014007C" w:rsidRDefault="0014007C" w:rsidP="0014007C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Weight 7.50%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9EA6BC6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100.00 %</w:t>
            </w:r>
          </w:p>
          <w:p w14:paraId="01353CFC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lastRenderedPageBreak/>
              <w:t xml:space="preserve">Demonstrates an exceptional ability to analyze and synthesize student work, asks meaningful extending questions.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2714FE8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lastRenderedPageBreak/>
              <w:t>70.00 %</w:t>
            </w:r>
          </w:p>
          <w:p w14:paraId="0013789D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lastRenderedPageBreak/>
              <w:t xml:space="preserve">Some ability to meaningfully comment on other students work and ask meaningful questions.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606CB52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lastRenderedPageBreak/>
              <w:t>0.00 %</w:t>
            </w:r>
          </w:p>
          <w:p w14:paraId="4DB2C9AE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No Peer response </w:t>
            </w:r>
          </w:p>
        </w:tc>
      </w:tr>
      <w:tr w:rsidR="0014007C" w:rsidRPr="0014007C" w14:paraId="52116305" w14:textId="77777777" w:rsidTr="0014007C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342C7D1B" w14:textId="77777777" w:rsidR="0014007C" w:rsidRPr="0014007C" w:rsidRDefault="0014007C" w:rsidP="0014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Overall APA Use </w:t>
            </w:r>
          </w:p>
          <w:p w14:paraId="29C847D5" w14:textId="77777777" w:rsidR="0014007C" w:rsidRPr="0014007C" w:rsidRDefault="0014007C" w:rsidP="0014007C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Weight 7.50%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37873C0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100.00 %</w:t>
            </w:r>
          </w:p>
          <w:p w14:paraId="3EFD3729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Demonstrates an exceptional ability to apply 6th edition APA standards.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339F265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70.00 %</w:t>
            </w:r>
          </w:p>
          <w:p w14:paraId="3114BFA5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Some ability to </w:t>
            </w:r>
            <w:proofErr w:type="spellStart"/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to</w:t>
            </w:r>
            <w:proofErr w:type="spellEnd"/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apply 6th edition APA standards. i.e. use of in-text citation, reference structure, </w:t>
            </w:r>
            <w:proofErr w:type="spellStart"/>
            <w:proofErr w:type="gramStart"/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quoting,etc</w:t>
            </w:r>
            <w:proofErr w:type="spellEnd"/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.</w:t>
            </w:r>
            <w:proofErr w:type="gramEnd"/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408E434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0.00 %</w:t>
            </w:r>
          </w:p>
          <w:p w14:paraId="64274866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No adherence to 6th edition APA standards. </w:t>
            </w:r>
          </w:p>
        </w:tc>
      </w:tr>
    </w:tbl>
    <w:p w14:paraId="375D765E" w14:textId="77777777" w:rsidR="00DC362F" w:rsidRDefault="00DC362F">
      <w:bookmarkStart w:id="0" w:name="_GoBack"/>
      <w:bookmarkEnd w:id="0"/>
    </w:p>
    <w:sectPr w:rsidR="00DC3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57FA4"/>
    <w:multiLevelType w:val="multilevel"/>
    <w:tmpl w:val="20C0C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07C"/>
    <w:rsid w:val="0014007C"/>
    <w:rsid w:val="00DC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7F97E"/>
  <w15:chartTrackingRefBased/>
  <w15:docId w15:val="{1514837E-2AE1-4D2F-A338-1ACC148F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400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4007C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learfix">
    <w:name w:val="clearfix"/>
    <w:basedOn w:val="Normal"/>
    <w:rsid w:val="0014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00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70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998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614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34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354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349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4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25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09057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76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21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1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2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8582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54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27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04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379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68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8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0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819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17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4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00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5144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75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25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4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6006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4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1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0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Eddie Cruz</dc:creator>
  <cp:keywords/>
  <dc:description/>
  <cp:lastModifiedBy>Eddie Cruz</cp:lastModifiedBy>
  <cp:revision>1</cp:revision>
  <dcterms:created xsi:type="dcterms:W3CDTF">2019-10-04T13:10:00Z</dcterms:created>
  <dcterms:modified xsi:type="dcterms:W3CDTF">2019-10-04T13:13:00Z</dcterms:modified>
</cp:coreProperties>
</file>