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981B79" w14:textId="553239BD" w:rsidR="00E112CE" w:rsidRDefault="00E112CE" w:rsidP="00EA0037">
      <w:pPr>
        <w:spacing w:line="240" w:lineRule="auto"/>
      </w:pPr>
      <w:r w:rsidRPr="00B27BCE">
        <w:rPr>
          <w:b/>
          <w:bCs/>
        </w:rPr>
        <w:t>Topic:</w:t>
      </w:r>
      <w:r>
        <w:t xml:space="preserve"> </w:t>
      </w:r>
      <w:r>
        <w:t>Enterprise Risk Management</w:t>
      </w:r>
    </w:p>
    <w:p w14:paraId="38AD374E" w14:textId="19825904" w:rsidR="00EA0037" w:rsidRDefault="00E112CE" w:rsidP="00EA0037">
      <w:pPr>
        <w:spacing w:line="240" w:lineRule="auto"/>
        <w:rPr>
          <w:b/>
          <w:bCs/>
        </w:rPr>
      </w:pPr>
      <w:r w:rsidRPr="00B27BCE">
        <w:rPr>
          <w:b/>
          <w:bCs/>
        </w:rPr>
        <w:t>Question:</w:t>
      </w:r>
    </w:p>
    <w:p w14:paraId="682F77C3" w14:textId="77777777" w:rsidR="00EA0037" w:rsidRDefault="00EA0037" w:rsidP="00EA0037">
      <w:pPr>
        <w:spacing w:line="240" w:lineRule="auto"/>
      </w:pPr>
      <w:r w:rsidRPr="0084271A">
        <w:t>Chapter 3 presented the approach Mars, Incorporated used to implement ERM, and chapter 5 presented the University of California Health System’s ERM development. In what ways are the two organization’s approaches to ERM similar? How do they differ? Choose one aspect of each ERM implementation from which the other organization would benefit and explain why.  </w:t>
      </w:r>
    </w:p>
    <w:p w14:paraId="316849AE" w14:textId="77777777" w:rsidR="00E112CE" w:rsidRPr="00003F20" w:rsidRDefault="00E112CE" w:rsidP="00EA0037">
      <w:pPr>
        <w:spacing w:line="240" w:lineRule="auto"/>
        <w:rPr>
          <w:rFonts w:eastAsia="Times New Roman" w:cstheme="minorHAnsi"/>
          <w:color w:val="111111"/>
          <w:bdr w:val="none" w:sz="0" w:space="0" w:color="auto" w:frame="1"/>
        </w:rPr>
      </w:pPr>
    </w:p>
    <w:p w14:paraId="08DF6EAF" w14:textId="77777777" w:rsidR="00E112CE" w:rsidRPr="00B27BCE" w:rsidRDefault="00E112CE" w:rsidP="00EA0037">
      <w:pPr>
        <w:spacing w:line="240" w:lineRule="auto"/>
        <w:rPr>
          <w:b/>
          <w:bCs/>
        </w:rPr>
      </w:pPr>
      <w:r w:rsidRPr="00B27BCE">
        <w:rPr>
          <w:b/>
          <w:bCs/>
        </w:rPr>
        <w:t>Instructions:</w:t>
      </w:r>
    </w:p>
    <w:p w14:paraId="7EA5D436" w14:textId="77777777" w:rsidR="00E112CE" w:rsidRPr="00A444DE" w:rsidRDefault="00E112CE" w:rsidP="00EA0037">
      <w:pPr>
        <w:numPr>
          <w:ilvl w:val="0"/>
          <w:numId w:val="1"/>
        </w:numPr>
        <w:spacing w:line="240" w:lineRule="auto"/>
      </w:pPr>
      <w:r w:rsidRPr="00A444DE">
        <w:t xml:space="preserve">Need 3 Responses for other student posts </w:t>
      </w:r>
      <w:r>
        <w:t>with APA references</w:t>
      </w:r>
    </w:p>
    <w:p w14:paraId="3ACB1500" w14:textId="77777777" w:rsidR="00E112CE" w:rsidRPr="00A444DE" w:rsidRDefault="00E112CE" w:rsidP="00EA0037">
      <w:pPr>
        <w:numPr>
          <w:ilvl w:val="0"/>
          <w:numId w:val="1"/>
        </w:numPr>
        <w:spacing w:line="240" w:lineRule="auto"/>
      </w:pPr>
      <w:r w:rsidRPr="00A444DE">
        <w:t>Minimum 150 words for each response (use uploaded document to see other student posts)</w:t>
      </w:r>
    </w:p>
    <w:p w14:paraId="1BF184BB" w14:textId="77777777" w:rsidR="00E112CE" w:rsidRPr="00A444DE" w:rsidRDefault="00E112CE" w:rsidP="00EA0037">
      <w:pPr>
        <w:numPr>
          <w:ilvl w:val="0"/>
          <w:numId w:val="1"/>
        </w:numPr>
        <w:spacing w:line="240" w:lineRule="auto"/>
      </w:pPr>
      <w:r w:rsidRPr="00A444DE">
        <w:t>Textbook attached</w:t>
      </w:r>
    </w:p>
    <w:p w14:paraId="1B7DCAB5" w14:textId="77777777" w:rsidR="00E112CE" w:rsidRDefault="00E112CE" w:rsidP="00EA0037">
      <w:pPr>
        <w:numPr>
          <w:ilvl w:val="0"/>
          <w:numId w:val="1"/>
        </w:numPr>
        <w:spacing w:line="240" w:lineRule="auto"/>
      </w:pPr>
      <w:r w:rsidRPr="00A444DE">
        <w:t>No plagiarism please.</w:t>
      </w:r>
    </w:p>
    <w:p w14:paraId="43D65440" w14:textId="77777777" w:rsidR="00E112CE" w:rsidRDefault="00E112CE" w:rsidP="00EA0037">
      <w:pPr>
        <w:spacing w:line="240" w:lineRule="auto"/>
      </w:pPr>
    </w:p>
    <w:p w14:paraId="106AF491" w14:textId="77777777" w:rsidR="00E112CE" w:rsidRPr="00003F20" w:rsidRDefault="00E112CE" w:rsidP="00EA0037">
      <w:pPr>
        <w:spacing w:line="240" w:lineRule="auto"/>
        <w:rPr>
          <w:rFonts w:asciiTheme="minorHAnsi" w:hAnsiTheme="minorHAnsi"/>
          <w:b/>
          <w:bCs/>
          <w:sz w:val="32"/>
          <w:szCs w:val="32"/>
          <w:u w:val="single"/>
        </w:rPr>
      </w:pPr>
      <w:r w:rsidRPr="00003F20">
        <w:rPr>
          <w:rFonts w:asciiTheme="minorHAnsi" w:hAnsiTheme="minorHAnsi"/>
          <w:b/>
          <w:bCs/>
          <w:sz w:val="32"/>
          <w:szCs w:val="32"/>
          <w:u w:val="single"/>
        </w:rPr>
        <w:t>Initial Post 1:</w:t>
      </w:r>
    </w:p>
    <w:p w14:paraId="723525EE" w14:textId="77777777" w:rsidR="00E112CE" w:rsidRDefault="00E112CE" w:rsidP="00EA0037">
      <w:pPr>
        <w:spacing w:line="240" w:lineRule="auto"/>
      </w:pPr>
    </w:p>
    <w:p w14:paraId="54C1E3A6" w14:textId="77777777" w:rsidR="00EA0037" w:rsidRPr="00EA0037" w:rsidRDefault="00EA0037" w:rsidP="00EA0037">
      <w:pPr>
        <w:spacing w:line="240" w:lineRule="auto"/>
      </w:pPr>
      <w:r w:rsidRPr="00EA0037">
        <w:t>Enterprise risk management is essential for evaluating the risks inherent in every organization’s venture. There are diverse aspects of ERM implementation for which the risk managers choose the most efficient for their respective organizations. Different entrepreneurs have diverse ways of implanting their risk management tactics in their respective organizations. The distinct ways of EMR have distinct differences and some similarities in their implementation. However, EMR has a common goal of keeping the organization free from the prevailing risks in the business environment       </w:t>
      </w:r>
    </w:p>
    <w:p w14:paraId="2D472B73" w14:textId="77777777" w:rsidR="00EA0037" w:rsidRPr="00EA0037" w:rsidRDefault="00EA0037" w:rsidP="00EA0037">
      <w:pPr>
        <w:spacing w:line="240" w:lineRule="auto"/>
      </w:pPr>
      <w:r w:rsidRPr="00EA0037">
        <w:t>Both universities of California's health system and mars’ ERM emphasize the ongoing management operations and activities and strategies for third high goals, which could support them in their missions. They both ensure that the operational and strategic objectives have been focused on and that they do not address the compliance, but instead they lit the associates. They however have differences like, California health system comprises of numerous clinic operations that deal  with the supporting the clinical programs in the university, they also have involved in the therapy techniques while mars ERM is a which begun by forest mars with aim for commitment in the risk management(Erwin, Ghanem, &amp; Wheaton) .mars ERM failed in the third process as a result of underlying complexity they used and were impractical.</w:t>
      </w:r>
    </w:p>
    <w:p w14:paraId="1E5AB3F2" w14:textId="77777777" w:rsidR="00EA0037" w:rsidRPr="00EA0037" w:rsidRDefault="00EA0037" w:rsidP="00EA0037">
      <w:pPr>
        <w:spacing w:line="240" w:lineRule="auto"/>
      </w:pPr>
      <w:r w:rsidRPr="00EA0037">
        <w:t xml:space="preserve">            Creativity and adaptability - the implementation of ERM at the university requires the approach of the creativity whereby these need the varieties of the tools in order to be able to enable those that own the risk to be able to manage specific risk, the implementation of the ERM tools  and the COSO ERM framework was to allow the implementation at all levels of the organization in the campus medical facility(Erwin et al.). This has been used at the University of California in their implementation of the ERM system and can be used to benefit in the </w:t>
      </w:r>
      <w:r w:rsidRPr="00EA0037">
        <w:lastRenderedPageBreak/>
        <w:t>implementation of the MARS ERM system as well as focus on the risk approaches of their management.</w:t>
      </w:r>
    </w:p>
    <w:p w14:paraId="71F8A5C5" w14:textId="77777777" w:rsidR="00E112CE" w:rsidRDefault="00E112CE" w:rsidP="00EA0037">
      <w:pPr>
        <w:spacing w:line="240" w:lineRule="auto"/>
      </w:pPr>
    </w:p>
    <w:p w14:paraId="6AFC647C" w14:textId="77777777" w:rsidR="00E112CE" w:rsidRPr="00003F20" w:rsidRDefault="00E112CE" w:rsidP="00EA0037">
      <w:pPr>
        <w:spacing w:line="240" w:lineRule="auto"/>
        <w:rPr>
          <w:rFonts w:asciiTheme="minorHAnsi" w:hAnsiTheme="minorHAnsi"/>
          <w:b/>
          <w:bCs/>
          <w:sz w:val="32"/>
          <w:szCs w:val="32"/>
          <w:u w:val="single"/>
        </w:rPr>
      </w:pPr>
      <w:r w:rsidRPr="00003F20">
        <w:rPr>
          <w:rFonts w:asciiTheme="minorHAnsi" w:hAnsiTheme="minorHAnsi"/>
          <w:b/>
          <w:bCs/>
          <w:sz w:val="32"/>
          <w:szCs w:val="32"/>
          <w:u w:val="single"/>
        </w:rPr>
        <w:t>Initial Post 2:</w:t>
      </w:r>
    </w:p>
    <w:p w14:paraId="6FA7D4DE" w14:textId="77777777" w:rsidR="00E112CE" w:rsidRDefault="00E112CE" w:rsidP="00EA0037">
      <w:pPr>
        <w:spacing w:line="240" w:lineRule="auto"/>
      </w:pPr>
    </w:p>
    <w:p w14:paraId="1029EAD0" w14:textId="77777777" w:rsidR="00EA0037" w:rsidRPr="00EA0037" w:rsidRDefault="00EA0037" w:rsidP="00EA0037">
      <w:pPr>
        <w:spacing w:line="240" w:lineRule="auto"/>
      </w:pPr>
      <w:r w:rsidRPr="00EA0037">
        <w:t>The leadership at Mars has a very serious commitment to consider ERM whereas UC is all about practice in the ERM.</w:t>
      </w:r>
    </w:p>
    <w:p w14:paraId="3321DF9E" w14:textId="08E1D3CB" w:rsidR="00EA0037" w:rsidRPr="00EA0037" w:rsidRDefault="00EA0037" w:rsidP="00EA0037">
      <w:pPr>
        <w:spacing w:line="240" w:lineRule="auto"/>
      </w:pPr>
    </w:p>
    <w:p w14:paraId="358C70C3" w14:textId="77777777" w:rsidR="00EA0037" w:rsidRPr="00EA0037" w:rsidRDefault="00EA0037" w:rsidP="00EA0037">
      <w:pPr>
        <w:spacing w:line="240" w:lineRule="auto"/>
      </w:pPr>
      <w:r w:rsidRPr="00EA0037">
        <w:rPr>
          <w:b/>
          <w:bCs/>
        </w:rPr>
        <w:t>ERM at Mars, Incorporated:</w:t>
      </w:r>
    </w:p>
    <w:p w14:paraId="67CEC3CD" w14:textId="5A86B955" w:rsidR="00EA0037" w:rsidRPr="00EA0037" w:rsidRDefault="00EA0037" w:rsidP="00EA0037">
      <w:pPr>
        <w:spacing w:line="240" w:lineRule="auto"/>
      </w:pPr>
    </w:p>
    <w:p w14:paraId="023A7CF2" w14:textId="77777777" w:rsidR="00EA0037" w:rsidRPr="00EA0037" w:rsidRDefault="00EA0037" w:rsidP="00EA0037">
      <w:pPr>
        <w:spacing w:line="240" w:lineRule="auto"/>
      </w:pPr>
      <w:r w:rsidRPr="00EA0037">
        <w:t>To describe the Enterprise Risk Management at Mars, It is important to know that there are two phases in this process:</w:t>
      </w:r>
    </w:p>
    <w:p w14:paraId="18D811DB" w14:textId="7A64D239" w:rsidR="00EA0037" w:rsidRPr="00EA0037" w:rsidRDefault="00EA0037" w:rsidP="00EA0037">
      <w:pPr>
        <w:spacing w:line="240" w:lineRule="auto"/>
      </w:pPr>
    </w:p>
    <w:p w14:paraId="3431AC0B" w14:textId="77777777" w:rsidR="00EA0037" w:rsidRPr="00EA0037" w:rsidRDefault="00EA0037" w:rsidP="00EA0037">
      <w:pPr>
        <w:spacing w:line="240" w:lineRule="auto"/>
      </w:pPr>
      <w:r w:rsidRPr="00EA0037">
        <w:t>1.Failure due to a complicated structure.</w:t>
      </w:r>
    </w:p>
    <w:p w14:paraId="70A1F64A" w14:textId="77777777" w:rsidR="00EA0037" w:rsidRPr="00EA0037" w:rsidRDefault="00EA0037" w:rsidP="00EA0037">
      <w:pPr>
        <w:spacing w:line="240" w:lineRule="auto"/>
      </w:pPr>
      <w:r w:rsidRPr="00EA0037">
        <w:t>2.Success with simple targets and wide solutions.</w:t>
      </w:r>
    </w:p>
    <w:p w14:paraId="10725BFD" w14:textId="0207A580" w:rsidR="00EA0037" w:rsidRPr="00EA0037" w:rsidRDefault="00EA0037" w:rsidP="00EA0037">
      <w:pPr>
        <w:spacing w:line="240" w:lineRule="auto"/>
      </w:pPr>
    </w:p>
    <w:p w14:paraId="0E3FA9FE" w14:textId="77777777" w:rsidR="00EA0037" w:rsidRPr="00EA0037" w:rsidRDefault="00EA0037" w:rsidP="00EA0037">
      <w:pPr>
        <w:spacing w:line="240" w:lineRule="auto"/>
      </w:pPr>
      <w:r w:rsidRPr="00EA0037">
        <w:t>Unfortunately, due to the complex structures of strategic planning, Mars failed at ERM. Later, they found a great motivation to bring evaluation in ERM. They allocated expertise resources with knowledge in risk management. They designed very simple steps of planning which is easily understandable by the management and the team. These steps include planning ahead for any risks in development and analyzing the solutions to overcome it. Getting the thoughts to work is the next step after the analysis. They have defined a target with small steps and to reach the targeted goal. Conducting Workshops helped to bring innovative thoughts together and come up with a simple solution planning. The reporting strategy is also very simple by giving color coding based on the score levels. It makes the reports more readable and finding a way to bring more positive results to the reports. Each score represents the success level and effort put by team member which is leading. These workshops are continued later also to encourage the team to decrease the risks in the organization and lead to success.</w:t>
      </w:r>
    </w:p>
    <w:p w14:paraId="3B6927C7" w14:textId="1FB51C33" w:rsidR="00EA0037" w:rsidRPr="00EA0037" w:rsidRDefault="00EA0037" w:rsidP="00EA0037">
      <w:pPr>
        <w:spacing w:line="240" w:lineRule="auto"/>
      </w:pPr>
    </w:p>
    <w:p w14:paraId="4C27C11A" w14:textId="77777777" w:rsidR="00EA0037" w:rsidRPr="00EA0037" w:rsidRDefault="00EA0037" w:rsidP="00EA0037">
      <w:pPr>
        <w:spacing w:line="240" w:lineRule="auto"/>
      </w:pPr>
      <w:r w:rsidRPr="00EA0037">
        <w:rPr>
          <w:b/>
          <w:bCs/>
        </w:rPr>
        <w:t>ERM at UC:</w:t>
      </w:r>
    </w:p>
    <w:p w14:paraId="2C27EB0C" w14:textId="71FA1ED4" w:rsidR="00EA0037" w:rsidRPr="00EA0037" w:rsidRDefault="00EA0037" w:rsidP="00EA0037">
      <w:pPr>
        <w:spacing w:line="240" w:lineRule="auto"/>
      </w:pPr>
      <w:bookmarkStart w:id="0" w:name="_GoBack"/>
      <w:bookmarkEnd w:id="0"/>
    </w:p>
    <w:p w14:paraId="1270F4B8" w14:textId="77777777" w:rsidR="00EA0037" w:rsidRPr="00EA0037" w:rsidRDefault="00EA0037" w:rsidP="00EA0037">
      <w:pPr>
        <w:spacing w:line="240" w:lineRule="auto"/>
      </w:pPr>
      <w:r w:rsidRPr="00EA0037">
        <w:t xml:space="preserve">UC has its own office for operating risk Services with qualified resources and a highly skilled team. They followed the way of technology which brings awareness and makes lives easy to get desired results. This system referred to as the ERM information system (ERMIS). In the earlier phases, the dashboards are created and categorized as the steps based on the risks. These steps include finding better risk management tools, implementation, dashboards creation, execution, </w:t>
      </w:r>
      <w:r w:rsidRPr="00EA0037">
        <w:lastRenderedPageBreak/>
        <w:t>monitoring, and survey. UC used dashboards system based on the KPI’s and visual indicators. The process is defined in a pictorial format that is easy to access and follow the approach.  Dashboards indicate each IS system with its own description. The portal Risk management is created and used to evaluate any risks and finding solutions and tracking the events on a time-to-time basis. The appropriate reward program is coming into pictures for reaching the desired targets and encourages the team to be more innovative and collaborative.</w:t>
      </w:r>
    </w:p>
    <w:p w14:paraId="1268E3A7" w14:textId="55A33DD6" w:rsidR="00EA0037" w:rsidRPr="00EA0037" w:rsidRDefault="00EA0037" w:rsidP="00EA0037">
      <w:pPr>
        <w:spacing w:line="240" w:lineRule="auto"/>
      </w:pPr>
    </w:p>
    <w:p w14:paraId="5CF248F8" w14:textId="77777777" w:rsidR="00EA0037" w:rsidRPr="00EA0037" w:rsidRDefault="00EA0037" w:rsidP="00EA0037">
      <w:pPr>
        <w:spacing w:line="240" w:lineRule="auto"/>
      </w:pPr>
      <w:r w:rsidRPr="00EA0037">
        <w:t> I strongly feel that UC practice in ERM is the best way of operating a business plan with simple and understandable solutions and encourages tea to be more interactive towards risk management importance.</w:t>
      </w:r>
    </w:p>
    <w:p w14:paraId="37F7BFC2" w14:textId="77777777" w:rsidR="00E112CE" w:rsidRDefault="00E112CE" w:rsidP="00EA0037">
      <w:pPr>
        <w:spacing w:line="240" w:lineRule="auto"/>
      </w:pPr>
    </w:p>
    <w:p w14:paraId="368457B5" w14:textId="77777777" w:rsidR="00E112CE" w:rsidRPr="00003F20" w:rsidRDefault="00E112CE" w:rsidP="00EA0037">
      <w:pPr>
        <w:spacing w:line="240" w:lineRule="auto"/>
        <w:rPr>
          <w:rFonts w:asciiTheme="minorHAnsi" w:hAnsiTheme="minorHAnsi"/>
          <w:b/>
          <w:bCs/>
          <w:sz w:val="32"/>
          <w:szCs w:val="32"/>
          <w:u w:val="single"/>
        </w:rPr>
      </w:pPr>
      <w:r w:rsidRPr="00003F20">
        <w:rPr>
          <w:rFonts w:asciiTheme="minorHAnsi" w:hAnsiTheme="minorHAnsi"/>
          <w:b/>
          <w:bCs/>
          <w:sz w:val="32"/>
          <w:szCs w:val="32"/>
          <w:u w:val="single"/>
        </w:rPr>
        <w:t>Initial Post 3:</w:t>
      </w:r>
    </w:p>
    <w:p w14:paraId="0E25999E" w14:textId="77777777" w:rsidR="00E112CE" w:rsidRDefault="00E112CE" w:rsidP="00EA0037">
      <w:pPr>
        <w:spacing w:line="240" w:lineRule="auto"/>
      </w:pPr>
    </w:p>
    <w:p w14:paraId="3D2612ED" w14:textId="77777777" w:rsidR="00EA0037" w:rsidRPr="00EA0037" w:rsidRDefault="00EA0037" w:rsidP="00EA0037">
      <w:pPr>
        <w:spacing w:line="240" w:lineRule="auto"/>
      </w:pPr>
      <w:r w:rsidRPr="00EA0037">
        <w:t xml:space="preserve">Both the </w:t>
      </w:r>
      <w:proofErr w:type="spellStart"/>
      <w:r w:rsidRPr="00EA0037">
        <w:t>organisations</w:t>
      </w:r>
      <w:proofErr w:type="spellEnd"/>
      <w:r w:rsidRPr="00EA0037">
        <w:t xml:space="preserve"> have been focusing more upon the enterprise risk management which would help in dealing with different types of errors that have been associated with the process in terms of the understanding ability where the individuals will be contributed to the success of the reflective programs. Both the </w:t>
      </w:r>
      <w:proofErr w:type="spellStart"/>
      <w:r w:rsidRPr="00EA0037">
        <w:t>organisational</w:t>
      </w:r>
      <w:proofErr w:type="spellEnd"/>
      <w:r w:rsidRPr="00EA0037">
        <w:t xml:space="preserve"> focus with respect to the enterprise risk management has been associated mostly with respect to the scenarios that have been involved in the phases of development as well as evolution and success. It has definitely helped me having a better understanding with respect to the roles and responsibilities with respect to the improvement of evolution by which the program has the resulting in terms of the work inspector individuals. Business units how identify this players even at the earliest stages of the program so that the subsequent rules which has been managed by The reader has been gain understanding with respect to the important that has been associated with proper cultivation of relationships along with the adaptability (Warner, 2019).</w:t>
      </w:r>
    </w:p>
    <w:p w14:paraId="78B0DB92" w14:textId="77777777" w:rsidR="00EA0037" w:rsidRPr="00EA0037" w:rsidRDefault="00EA0037" w:rsidP="00EA0037">
      <w:pPr>
        <w:spacing w:line="240" w:lineRule="auto"/>
      </w:pPr>
      <w:r w:rsidRPr="00EA0037">
        <w:t xml:space="preserve">            Differences in between both </w:t>
      </w:r>
      <w:proofErr w:type="spellStart"/>
      <w:r w:rsidRPr="00EA0037">
        <w:t>organisations</w:t>
      </w:r>
      <w:proofErr w:type="spellEnd"/>
      <w:r w:rsidRPr="00EA0037">
        <w:t xml:space="preserve"> have been associated in the context of the management factors which would be associated by the proper adaptability in terms of the desired results. The integration of these factors will be differentiating based on the requirement of the object along with the credibility that has been expected from the clients. One of the most important aspects of the enterprise risk management implementation Indore </w:t>
      </w:r>
      <w:proofErr w:type="spellStart"/>
      <w:r w:rsidRPr="00EA0037">
        <w:t>organisation</w:t>
      </w:r>
      <w:proofErr w:type="spellEnd"/>
      <w:r w:rsidRPr="00EA0037">
        <w:t xml:space="preserve"> will be looking mostly upon the process which would generally help the </w:t>
      </w:r>
      <w:proofErr w:type="spellStart"/>
      <w:r w:rsidRPr="00EA0037">
        <w:t>organisations</w:t>
      </w:r>
      <w:proofErr w:type="spellEnd"/>
      <w:r w:rsidRPr="00EA0037">
        <w:t xml:space="preserve"> to have a better benefit in terms of proper implementation of HR policies. These policies will generally help in having method implementation with respect to the </w:t>
      </w:r>
      <w:proofErr w:type="spellStart"/>
      <w:r w:rsidRPr="00EA0037">
        <w:t>organisational</w:t>
      </w:r>
      <w:proofErr w:type="spellEnd"/>
      <w:r w:rsidRPr="00EA0037">
        <w:t xml:space="preserve"> management or internal resource handling (</w:t>
      </w:r>
      <w:proofErr w:type="spellStart"/>
      <w:r w:rsidRPr="00EA0037">
        <w:t>Miccolis</w:t>
      </w:r>
      <w:proofErr w:type="spellEnd"/>
      <w:r w:rsidRPr="00EA0037">
        <w:t>, 2003).</w:t>
      </w:r>
    </w:p>
    <w:p w14:paraId="0A76681A" w14:textId="77777777" w:rsidR="00E112CE" w:rsidRDefault="00E112CE" w:rsidP="00EA0037">
      <w:pPr>
        <w:spacing w:line="240" w:lineRule="auto"/>
      </w:pPr>
    </w:p>
    <w:sectPr w:rsidR="00E112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23535"/>
    <w:multiLevelType w:val="multilevel"/>
    <w:tmpl w:val="C9347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B17924"/>
    <w:multiLevelType w:val="hybridMultilevel"/>
    <w:tmpl w:val="772A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2CE"/>
    <w:rsid w:val="00E112CE"/>
    <w:rsid w:val="00EA0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A760F"/>
  <w15:chartTrackingRefBased/>
  <w15:docId w15:val="{6B99342E-CCDF-4363-A4E8-F098C760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112CE"/>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97443">
      <w:bodyDiv w:val="1"/>
      <w:marLeft w:val="0"/>
      <w:marRight w:val="0"/>
      <w:marTop w:val="0"/>
      <w:marBottom w:val="0"/>
      <w:divBdr>
        <w:top w:val="none" w:sz="0" w:space="0" w:color="auto"/>
        <w:left w:val="none" w:sz="0" w:space="0" w:color="auto"/>
        <w:bottom w:val="none" w:sz="0" w:space="0" w:color="auto"/>
        <w:right w:val="none" w:sz="0" w:space="0" w:color="auto"/>
      </w:divBdr>
    </w:div>
    <w:div w:id="590748075">
      <w:bodyDiv w:val="1"/>
      <w:marLeft w:val="0"/>
      <w:marRight w:val="0"/>
      <w:marTop w:val="0"/>
      <w:marBottom w:val="0"/>
      <w:divBdr>
        <w:top w:val="none" w:sz="0" w:space="0" w:color="auto"/>
        <w:left w:val="none" w:sz="0" w:space="0" w:color="auto"/>
        <w:bottom w:val="none" w:sz="0" w:space="0" w:color="auto"/>
        <w:right w:val="none" w:sz="0" w:space="0" w:color="auto"/>
      </w:divBdr>
    </w:div>
    <w:div w:id="996149680">
      <w:bodyDiv w:val="1"/>
      <w:marLeft w:val="0"/>
      <w:marRight w:val="0"/>
      <w:marTop w:val="0"/>
      <w:marBottom w:val="0"/>
      <w:divBdr>
        <w:top w:val="none" w:sz="0" w:space="0" w:color="auto"/>
        <w:left w:val="none" w:sz="0" w:space="0" w:color="auto"/>
        <w:bottom w:val="none" w:sz="0" w:space="0" w:color="auto"/>
        <w:right w:val="none" w:sz="0" w:space="0" w:color="auto"/>
      </w:divBdr>
    </w:div>
    <w:div w:id="1070541598">
      <w:bodyDiv w:val="1"/>
      <w:marLeft w:val="0"/>
      <w:marRight w:val="0"/>
      <w:marTop w:val="0"/>
      <w:marBottom w:val="0"/>
      <w:divBdr>
        <w:top w:val="none" w:sz="0" w:space="0" w:color="auto"/>
        <w:left w:val="none" w:sz="0" w:space="0" w:color="auto"/>
        <w:bottom w:val="none" w:sz="0" w:space="0" w:color="auto"/>
        <w:right w:val="none" w:sz="0" w:space="0" w:color="auto"/>
      </w:divBdr>
    </w:div>
    <w:div w:id="1282953334">
      <w:bodyDiv w:val="1"/>
      <w:marLeft w:val="0"/>
      <w:marRight w:val="0"/>
      <w:marTop w:val="0"/>
      <w:marBottom w:val="0"/>
      <w:divBdr>
        <w:top w:val="none" w:sz="0" w:space="0" w:color="auto"/>
        <w:left w:val="none" w:sz="0" w:space="0" w:color="auto"/>
        <w:bottom w:val="none" w:sz="0" w:space="0" w:color="auto"/>
        <w:right w:val="none" w:sz="0" w:space="0" w:color="auto"/>
      </w:divBdr>
    </w:div>
    <w:div w:id="130326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1088</Words>
  <Characters>6202</Characters>
  <Application>Microsoft Office Word</Application>
  <DocSecurity>0</DocSecurity>
  <Lines>51</Lines>
  <Paragraphs>14</Paragraphs>
  <ScaleCrop>false</ScaleCrop>
  <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2</cp:revision>
  <dcterms:created xsi:type="dcterms:W3CDTF">2019-10-24T21:02:00Z</dcterms:created>
  <dcterms:modified xsi:type="dcterms:W3CDTF">2019-10-24T21:10:00Z</dcterms:modified>
</cp:coreProperties>
</file>