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A27A5" w14:textId="77777777" w:rsidR="006010FF" w:rsidRDefault="006010FF" w:rsidP="006010FF">
      <w:pPr>
        <w:spacing w:line="240" w:lineRule="auto"/>
      </w:pPr>
      <w:r w:rsidRPr="00B27BCE">
        <w:rPr>
          <w:b/>
          <w:bCs/>
        </w:rPr>
        <w:t>Topic:</w:t>
      </w:r>
      <w:r>
        <w:t xml:space="preserve"> Info Tech in Global Economy</w:t>
      </w:r>
    </w:p>
    <w:p w14:paraId="670F93D8" w14:textId="77777777" w:rsidR="006010FF" w:rsidRDefault="006010FF" w:rsidP="006010FF">
      <w:pPr>
        <w:spacing w:line="240" w:lineRule="auto"/>
        <w:rPr>
          <w:b/>
          <w:bCs/>
        </w:rPr>
      </w:pPr>
      <w:r w:rsidRPr="00B27BCE">
        <w:rPr>
          <w:b/>
          <w:bCs/>
        </w:rPr>
        <w:t>Question:</w:t>
      </w:r>
    </w:p>
    <w:p w14:paraId="0ECD32FA" w14:textId="77777777" w:rsidR="006010FF" w:rsidRPr="006010FF" w:rsidRDefault="006010FF" w:rsidP="006010FF">
      <w:pPr>
        <w:spacing w:line="240" w:lineRule="auto"/>
      </w:pPr>
      <w:r w:rsidRPr="006010FF">
        <w:rPr>
          <w:b/>
          <w:bCs/>
        </w:rPr>
        <w:t>Chapter 14</w:t>
      </w:r>
      <w:r w:rsidRPr="006010FF">
        <w:t> – Provided us with a brief introduction to the method of microsimulation that was introduced in the 1950s, and its utility for the development of public policy.  On the same token, the authors stated that microsimulation’s use for policy purposes has extended from the economic to other domains due to robust and abundances of data and technological advances.  From this revelation, we can state with the certainty that microsimulation as a utility has seen growing demand in recent times to address increasingly complex policy issues that require new approaches.</w:t>
      </w:r>
    </w:p>
    <w:p w14:paraId="71296394" w14:textId="77777777" w:rsidR="006010FF" w:rsidRPr="006010FF" w:rsidRDefault="006010FF" w:rsidP="006010FF">
      <w:pPr>
        <w:spacing w:line="240" w:lineRule="auto"/>
      </w:pPr>
      <w:r w:rsidRPr="006010FF">
        <w:t xml:space="preserve">According to the authors in the chapter, Lay-Yee, and </w:t>
      </w:r>
      <w:proofErr w:type="spellStart"/>
      <w:r w:rsidRPr="006010FF">
        <w:t>Cotterell</w:t>
      </w:r>
      <w:proofErr w:type="spellEnd"/>
      <w:r w:rsidRPr="006010FF">
        <w:t>, microsimulation may come in various types, for example along the dimensions of arithmetical or behavioral, and static or dynamic.  It has its own distinctive model-building process that relies on empirical data and derived parameters with an insertion of the chance to simulate realistic distributions. </w:t>
      </w:r>
    </w:p>
    <w:p w14:paraId="5BDE1EE6" w14:textId="77777777" w:rsidR="006010FF" w:rsidRPr="006010FF" w:rsidRDefault="006010FF" w:rsidP="006010FF">
      <w:pPr>
        <w:spacing w:line="240" w:lineRule="auto"/>
      </w:pPr>
      <w:r w:rsidRPr="006010FF">
        <w:t>Q1). Utilities of microsimulation for policy development lies in their ability to do what?  Please identify and provide a short and specific narrative to support your response to the question above  </w:t>
      </w:r>
    </w:p>
    <w:p w14:paraId="183527F4" w14:textId="05D19B78" w:rsidR="006010FF" w:rsidRPr="006010FF" w:rsidRDefault="006010FF" w:rsidP="006010FF">
      <w:pPr>
        <w:numPr>
          <w:ilvl w:val="0"/>
          <w:numId w:val="4"/>
        </w:numPr>
        <w:spacing w:line="240" w:lineRule="auto"/>
      </w:pPr>
      <w:r w:rsidRPr="006010FF">
        <w:t>identify what microsimulation for policy-development relies upon,</w:t>
      </w:r>
    </w:p>
    <w:p w14:paraId="4A4A806D" w14:textId="77777777" w:rsidR="006010FF" w:rsidRPr="006010FF" w:rsidRDefault="006010FF" w:rsidP="006010FF">
      <w:pPr>
        <w:spacing w:line="240" w:lineRule="auto"/>
      </w:pPr>
      <w:r w:rsidRPr="006010FF">
        <w:t>Q2). Looking through the chapter, the authors have identified </w:t>
      </w:r>
      <w:r w:rsidRPr="006010FF">
        <w:rPr>
          <w:u w:val="single"/>
        </w:rPr>
        <w:t>five</w:t>
      </w:r>
      <w:r w:rsidRPr="006010FF">
        <w:t xml:space="preserve"> non-sequential and unique steps that must be followed when building a microsimulation model (Caro et al., 2012; Cassells et al., 2006; Zaidi and Rake, 2001). In order to earn a full mark, please identify these five </w:t>
      </w:r>
      <w:proofErr w:type="gramStart"/>
      <w:r w:rsidRPr="006010FF">
        <w:t>steps?</w:t>
      </w:r>
      <w:proofErr w:type="gramEnd"/>
      <w:r w:rsidRPr="006010FF">
        <w:t>    </w:t>
      </w:r>
    </w:p>
    <w:p w14:paraId="272DB133" w14:textId="77777777" w:rsidR="006010FF" w:rsidRPr="006010FF" w:rsidRDefault="006010FF" w:rsidP="006010FF">
      <w:pPr>
        <w:numPr>
          <w:ilvl w:val="0"/>
          <w:numId w:val="5"/>
        </w:numPr>
        <w:spacing w:line="240" w:lineRule="auto"/>
      </w:pPr>
      <w:r w:rsidRPr="006010FF">
        <w:t>what are those five (5) steps?  </w:t>
      </w:r>
    </w:p>
    <w:p w14:paraId="6390B152" w14:textId="77777777" w:rsidR="006010FF" w:rsidRPr="00003F20" w:rsidRDefault="006010FF" w:rsidP="006010FF">
      <w:pPr>
        <w:spacing w:line="240" w:lineRule="auto"/>
        <w:rPr>
          <w:rFonts w:eastAsia="Times New Roman" w:cstheme="minorHAnsi"/>
          <w:color w:val="111111"/>
          <w:bdr w:val="none" w:sz="0" w:space="0" w:color="auto" w:frame="1"/>
        </w:rPr>
      </w:pPr>
    </w:p>
    <w:p w14:paraId="40EF798B" w14:textId="77777777" w:rsidR="006010FF" w:rsidRPr="00B27BCE" w:rsidRDefault="006010FF" w:rsidP="006010FF">
      <w:pPr>
        <w:spacing w:line="240" w:lineRule="auto"/>
        <w:rPr>
          <w:b/>
          <w:bCs/>
        </w:rPr>
      </w:pPr>
      <w:r w:rsidRPr="00B27BCE">
        <w:rPr>
          <w:b/>
          <w:bCs/>
        </w:rPr>
        <w:t>Instructions:</w:t>
      </w:r>
    </w:p>
    <w:p w14:paraId="3E16B2C5" w14:textId="0720AC30" w:rsidR="006010FF" w:rsidRPr="00A444DE" w:rsidRDefault="006010FF" w:rsidP="006010FF">
      <w:pPr>
        <w:numPr>
          <w:ilvl w:val="0"/>
          <w:numId w:val="1"/>
        </w:numPr>
        <w:spacing w:line="240" w:lineRule="auto"/>
      </w:pPr>
      <w:r w:rsidRPr="00A444DE">
        <w:t xml:space="preserve">Need 3 Responses for other student posts </w:t>
      </w:r>
      <w:r>
        <w:t xml:space="preserve">with </w:t>
      </w:r>
      <w:bookmarkStart w:id="0" w:name="_GoBack"/>
      <w:bookmarkEnd w:id="0"/>
      <w:r>
        <w:t>APA references</w:t>
      </w:r>
    </w:p>
    <w:p w14:paraId="07D51147" w14:textId="77777777" w:rsidR="006010FF" w:rsidRPr="00A444DE" w:rsidRDefault="006010FF" w:rsidP="006010FF">
      <w:pPr>
        <w:numPr>
          <w:ilvl w:val="0"/>
          <w:numId w:val="1"/>
        </w:numPr>
        <w:spacing w:line="240" w:lineRule="auto"/>
      </w:pPr>
      <w:r w:rsidRPr="00A444DE">
        <w:t>Minimum 150 words for each response (use uploaded document to see other student posts)</w:t>
      </w:r>
    </w:p>
    <w:p w14:paraId="14047EE0" w14:textId="77777777" w:rsidR="006010FF" w:rsidRPr="00A444DE" w:rsidRDefault="006010FF" w:rsidP="006010FF">
      <w:pPr>
        <w:numPr>
          <w:ilvl w:val="0"/>
          <w:numId w:val="1"/>
        </w:numPr>
        <w:spacing w:line="240" w:lineRule="auto"/>
      </w:pPr>
      <w:r w:rsidRPr="00A444DE">
        <w:t>Textbook attached</w:t>
      </w:r>
    </w:p>
    <w:p w14:paraId="0B84260E" w14:textId="77777777" w:rsidR="006010FF" w:rsidRDefault="006010FF" w:rsidP="006010FF">
      <w:pPr>
        <w:numPr>
          <w:ilvl w:val="0"/>
          <w:numId w:val="1"/>
        </w:numPr>
        <w:spacing w:line="240" w:lineRule="auto"/>
      </w:pPr>
      <w:r w:rsidRPr="00A444DE">
        <w:t>No plagiarism please.</w:t>
      </w:r>
    </w:p>
    <w:p w14:paraId="67B48FEB" w14:textId="77777777" w:rsidR="006010FF" w:rsidRDefault="006010FF" w:rsidP="006010FF">
      <w:pPr>
        <w:spacing w:line="240" w:lineRule="auto"/>
      </w:pPr>
    </w:p>
    <w:p w14:paraId="15022A5A" w14:textId="77777777" w:rsidR="006010FF" w:rsidRPr="00003F20" w:rsidRDefault="006010FF" w:rsidP="006010FF">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1:</w:t>
      </w:r>
    </w:p>
    <w:p w14:paraId="0F1F7B77" w14:textId="1635F945" w:rsidR="006010FF" w:rsidRDefault="006010FF" w:rsidP="006010FF">
      <w:pPr>
        <w:spacing w:line="240" w:lineRule="auto"/>
      </w:pPr>
    </w:p>
    <w:p w14:paraId="2DDDC748" w14:textId="77777777" w:rsidR="006010FF" w:rsidRDefault="006010FF" w:rsidP="006010FF">
      <w:pPr>
        <w:spacing w:line="240" w:lineRule="auto"/>
      </w:pPr>
      <w:r>
        <w:t xml:space="preserve">Q.1. </w:t>
      </w:r>
    </w:p>
    <w:p w14:paraId="3C19DE7D" w14:textId="7A33BCC5" w:rsidR="006010FF" w:rsidRPr="006010FF" w:rsidRDefault="006010FF" w:rsidP="006010FF">
      <w:pPr>
        <w:spacing w:line="240" w:lineRule="auto"/>
      </w:pPr>
      <w:r w:rsidRPr="006010FF">
        <w:lastRenderedPageBreak/>
        <w:t>Microsimulation has numerous definitions of which I would like to put one of these that suits the content in the chapter is, a category of the computerized tool and that could be able to deal with detailed analysis on any application or technology where it can be applied with.</w:t>
      </w:r>
    </w:p>
    <w:p w14:paraId="477940A5" w14:textId="77777777" w:rsidR="006010FF" w:rsidRPr="006010FF" w:rsidRDefault="006010FF" w:rsidP="006010FF">
      <w:pPr>
        <w:spacing w:line="240" w:lineRule="auto"/>
      </w:pPr>
      <w:r w:rsidRPr="006010FF">
        <w:t xml:space="preserve">Similarly, microsimulation for policy development lies in the ability to combine </w:t>
      </w:r>
      <w:proofErr w:type="gramStart"/>
      <w:r w:rsidRPr="006010FF">
        <w:t>various different</w:t>
      </w:r>
      <w:proofErr w:type="gramEnd"/>
      <w:r w:rsidRPr="006010FF">
        <w:t xml:space="preserve"> or similar sources and getting them contextual with the required social phenomenal issues to the development of Policy Development.  The policy development relies on the different types of data and the empirical values with the parameters derived from them that helps to insert the realistic distributions.</w:t>
      </w:r>
    </w:p>
    <w:p w14:paraId="2FA88FF4" w14:textId="415E14DA" w:rsidR="006010FF" w:rsidRDefault="006010FF" w:rsidP="006010FF">
      <w:pPr>
        <w:spacing w:line="240" w:lineRule="auto"/>
      </w:pPr>
      <w:r>
        <w:t>Q.2.</w:t>
      </w:r>
    </w:p>
    <w:p w14:paraId="5CBF9358" w14:textId="77777777" w:rsidR="006010FF" w:rsidRPr="006010FF" w:rsidRDefault="006010FF" w:rsidP="006010FF">
      <w:pPr>
        <w:spacing w:line="240" w:lineRule="auto"/>
      </w:pPr>
      <w:r w:rsidRPr="006010FF">
        <w:t>As explained by the authors at the chapter, the building of microsimulation process involves various stages though however branched and iterative. The below are the five stages that are not sequential and happen to occur in any choice based on the situation and use cases:</w:t>
      </w:r>
    </w:p>
    <w:p w14:paraId="3C848929" w14:textId="77777777" w:rsidR="006010FF" w:rsidRPr="006010FF" w:rsidRDefault="006010FF" w:rsidP="006010FF">
      <w:pPr>
        <w:numPr>
          <w:ilvl w:val="0"/>
          <w:numId w:val="3"/>
        </w:numPr>
        <w:spacing w:line="240" w:lineRule="auto"/>
      </w:pPr>
      <w:r w:rsidRPr="006010FF">
        <w:t>Conceptualization</w:t>
      </w:r>
    </w:p>
    <w:p w14:paraId="438EBCD7" w14:textId="77777777" w:rsidR="006010FF" w:rsidRPr="006010FF" w:rsidRDefault="006010FF" w:rsidP="006010FF">
      <w:pPr>
        <w:numPr>
          <w:ilvl w:val="0"/>
          <w:numId w:val="3"/>
        </w:numPr>
        <w:spacing w:line="240" w:lineRule="auto"/>
      </w:pPr>
      <w:r w:rsidRPr="006010FF">
        <w:t>Computing Platform</w:t>
      </w:r>
    </w:p>
    <w:p w14:paraId="55EF60DE" w14:textId="77777777" w:rsidR="006010FF" w:rsidRPr="006010FF" w:rsidRDefault="006010FF" w:rsidP="006010FF">
      <w:pPr>
        <w:numPr>
          <w:ilvl w:val="0"/>
          <w:numId w:val="3"/>
        </w:numPr>
        <w:spacing w:line="240" w:lineRule="auto"/>
      </w:pPr>
      <w:r w:rsidRPr="006010FF">
        <w:t>Data Integration</w:t>
      </w:r>
    </w:p>
    <w:p w14:paraId="5B63F98A" w14:textId="77777777" w:rsidR="006010FF" w:rsidRPr="006010FF" w:rsidRDefault="006010FF" w:rsidP="006010FF">
      <w:pPr>
        <w:numPr>
          <w:ilvl w:val="0"/>
          <w:numId w:val="3"/>
        </w:numPr>
        <w:spacing w:line="240" w:lineRule="auto"/>
      </w:pPr>
      <w:r w:rsidRPr="006010FF">
        <w:t>Implementation</w:t>
      </w:r>
    </w:p>
    <w:p w14:paraId="25691B9F" w14:textId="77777777" w:rsidR="006010FF" w:rsidRPr="006010FF" w:rsidRDefault="006010FF" w:rsidP="006010FF">
      <w:pPr>
        <w:numPr>
          <w:ilvl w:val="0"/>
          <w:numId w:val="3"/>
        </w:numPr>
        <w:spacing w:line="240" w:lineRule="auto"/>
      </w:pPr>
      <w:r w:rsidRPr="006010FF">
        <w:t>Application</w:t>
      </w:r>
    </w:p>
    <w:p w14:paraId="4C55593C" w14:textId="77777777" w:rsidR="006010FF" w:rsidRPr="006010FF" w:rsidRDefault="006010FF" w:rsidP="006010FF">
      <w:pPr>
        <w:spacing w:line="240" w:lineRule="auto"/>
      </w:pPr>
      <w:r w:rsidRPr="006010FF">
        <w:t> </w:t>
      </w:r>
    </w:p>
    <w:p w14:paraId="014D2EAA" w14:textId="77777777" w:rsidR="006010FF" w:rsidRPr="006010FF" w:rsidRDefault="006010FF" w:rsidP="006010FF">
      <w:pPr>
        <w:spacing w:line="240" w:lineRule="auto"/>
      </w:pPr>
      <w:r w:rsidRPr="006010FF">
        <w:t>When it comes to the implementation for any of these process </w:t>
      </w:r>
      <w:r w:rsidRPr="006010FF">
        <w:rPr>
          <w:b/>
          <w:bCs/>
        </w:rPr>
        <w:t>conceptualization</w:t>
      </w:r>
      <w:r w:rsidRPr="006010FF">
        <w:t> has various methods to be approached and it all looks for the concepts that need to be gathered as the requirements, the moving to the </w:t>
      </w:r>
      <w:r w:rsidRPr="006010FF">
        <w:rPr>
          <w:b/>
          <w:bCs/>
        </w:rPr>
        <w:t>Computing</w:t>
      </w:r>
      <w:r w:rsidRPr="006010FF">
        <w:t> and the </w:t>
      </w:r>
      <w:r w:rsidRPr="006010FF">
        <w:rPr>
          <w:b/>
          <w:bCs/>
        </w:rPr>
        <w:t>Platform</w:t>
      </w:r>
      <w:r w:rsidRPr="006010FF">
        <w:t> to be chosen as ultimately there should be identified the supportable application hardware requirements. There comes the heart of the process with the </w:t>
      </w:r>
      <w:r w:rsidRPr="006010FF">
        <w:rPr>
          <w:b/>
          <w:bCs/>
        </w:rPr>
        <w:t>Data</w:t>
      </w:r>
      <w:r w:rsidRPr="006010FF">
        <w:t> </w:t>
      </w:r>
      <w:r w:rsidRPr="006010FF">
        <w:rPr>
          <w:b/>
          <w:bCs/>
        </w:rPr>
        <w:t>Integration</w:t>
      </w:r>
      <w:r w:rsidRPr="006010FF">
        <w:t> where the data will be gathered subsequently and get it pushed in the fit for analysis. </w:t>
      </w:r>
      <w:r w:rsidRPr="006010FF">
        <w:rPr>
          <w:b/>
          <w:bCs/>
        </w:rPr>
        <w:t>Implementation</w:t>
      </w:r>
      <w:r w:rsidRPr="006010FF">
        <w:t> is got a part in the integration and testing of the data then helps to confirm the </w:t>
      </w:r>
      <w:r w:rsidRPr="006010FF">
        <w:rPr>
          <w:b/>
          <w:bCs/>
        </w:rPr>
        <w:t>Application</w:t>
      </w:r>
    </w:p>
    <w:p w14:paraId="3194E191" w14:textId="77777777" w:rsidR="006010FF" w:rsidRDefault="006010FF" w:rsidP="006010FF">
      <w:pPr>
        <w:spacing w:line="240" w:lineRule="auto"/>
      </w:pPr>
    </w:p>
    <w:p w14:paraId="379E4B5F" w14:textId="77777777" w:rsidR="006010FF" w:rsidRPr="00003F20" w:rsidRDefault="006010FF" w:rsidP="006010FF">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2:</w:t>
      </w:r>
    </w:p>
    <w:p w14:paraId="4EBE513B" w14:textId="77777777" w:rsidR="006010FF" w:rsidRDefault="006010FF" w:rsidP="006010FF">
      <w:pPr>
        <w:spacing w:line="240" w:lineRule="auto"/>
      </w:pPr>
    </w:p>
    <w:p w14:paraId="62F2698D" w14:textId="77777777" w:rsidR="006010FF" w:rsidRDefault="006010FF" w:rsidP="006010FF">
      <w:pPr>
        <w:spacing w:line="240" w:lineRule="auto"/>
      </w:pPr>
      <w:r>
        <w:t xml:space="preserve">Q.1. </w:t>
      </w:r>
    </w:p>
    <w:p w14:paraId="14F11FB6" w14:textId="65936765" w:rsidR="006010FF" w:rsidRDefault="006010FF" w:rsidP="006010FF">
      <w:pPr>
        <w:spacing w:line="240" w:lineRule="auto"/>
      </w:pPr>
      <w:r w:rsidRPr="006010FF">
        <w:t xml:space="preserve">The microsimulation method relies on data from the real world for creating artificial data (Gilbert and </w:t>
      </w:r>
      <w:proofErr w:type="spellStart"/>
      <w:r w:rsidRPr="006010FF">
        <w:t>Troitzsch</w:t>
      </w:r>
      <w:proofErr w:type="spellEnd"/>
      <w:r w:rsidRPr="006010FF">
        <w:t xml:space="preserve"> 2005). Microsimulation considers social complexity, heterogeneity, and changes. It relies highly on the individual-level data from various sources, and this data is based on the target population that can be combined into a cohesive whole. It also relies on incorporating parameters of the main processes that belong to the main system of interest, which in turn helps to create a virtual world for performing experiments using different test cases. These models are less complex of reality but are never as powerful as the information that is used as evidence for policy.</w:t>
      </w:r>
    </w:p>
    <w:p w14:paraId="734852FA" w14:textId="3C6CE07D" w:rsidR="006010FF" w:rsidRDefault="006010FF" w:rsidP="006010FF">
      <w:pPr>
        <w:spacing w:line="240" w:lineRule="auto"/>
      </w:pPr>
      <w:r>
        <w:lastRenderedPageBreak/>
        <w:t>Q.2.</w:t>
      </w:r>
    </w:p>
    <w:p w14:paraId="5239B752" w14:textId="77777777" w:rsidR="006010FF" w:rsidRPr="006010FF" w:rsidRDefault="006010FF" w:rsidP="006010FF">
      <w:pPr>
        <w:spacing w:line="240" w:lineRule="auto"/>
      </w:pPr>
      <w:r w:rsidRPr="006010FF">
        <w:t>The process of building a good microsimulation model contains many linked states and parts to it (Caro et al. 2012; Cassells et al. 2006; Zaidi and Rake 2001). The building process is non-sequential as this is divided into many iterative steps, which might overlap or repeated many numbers of times until the final model is functioning as needed.</w:t>
      </w:r>
    </w:p>
    <w:p w14:paraId="0B3AB782" w14:textId="77777777" w:rsidR="006010FF" w:rsidRPr="006010FF" w:rsidRDefault="006010FF" w:rsidP="006010FF">
      <w:pPr>
        <w:spacing w:line="240" w:lineRule="auto"/>
      </w:pPr>
      <w:r w:rsidRPr="006010FF">
        <w:t xml:space="preserve">There are five main steps involved in the process which consists of considerations, steps and lastly </w:t>
      </w:r>
      <w:proofErr w:type="gramStart"/>
      <w:r w:rsidRPr="006010FF">
        <w:t>applications ;</w:t>
      </w:r>
      <w:proofErr w:type="gramEnd"/>
    </w:p>
    <w:p w14:paraId="669EAD39" w14:textId="77777777" w:rsidR="006010FF" w:rsidRPr="006010FF" w:rsidRDefault="006010FF" w:rsidP="006010FF">
      <w:pPr>
        <w:spacing w:line="240" w:lineRule="auto"/>
      </w:pPr>
      <w:r w:rsidRPr="006010FF">
        <w:t xml:space="preserve">1. </w:t>
      </w:r>
      <w:proofErr w:type="spellStart"/>
      <w:r w:rsidRPr="006010FF">
        <w:t>Conceptualisation</w:t>
      </w:r>
      <w:proofErr w:type="spellEnd"/>
      <w:r w:rsidRPr="006010FF">
        <w:t>—considerations</w:t>
      </w:r>
      <w:r w:rsidRPr="006010FF">
        <w:br/>
        <w:t>2. Computing platform—considerations (Percival 2007; Scott 2003)</w:t>
      </w:r>
      <w:r w:rsidRPr="006010FF">
        <w:br/>
        <w:t>3. Data integration—considerations</w:t>
      </w:r>
      <w:r w:rsidRPr="006010FF">
        <w:br/>
        <w:t>4. Implementation—steps</w:t>
      </w:r>
      <w:r w:rsidRPr="006010FF">
        <w:br/>
        <w:t>5. Application</w:t>
      </w:r>
    </w:p>
    <w:p w14:paraId="706849FB" w14:textId="77777777" w:rsidR="006010FF" w:rsidRPr="006010FF" w:rsidRDefault="006010FF" w:rsidP="006010FF">
      <w:pPr>
        <w:spacing w:line="240" w:lineRule="auto"/>
      </w:pPr>
      <w:r w:rsidRPr="006010FF">
        <w:rPr>
          <w:b/>
          <w:bCs/>
        </w:rPr>
        <w:t xml:space="preserve">1. </w:t>
      </w:r>
      <w:proofErr w:type="spellStart"/>
      <w:r w:rsidRPr="006010FF">
        <w:rPr>
          <w:b/>
          <w:bCs/>
        </w:rPr>
        <w:t>Conceptualisation</w:t>
      </w:r>
      <w:proofErr w:type="spellEnd"/>
      <w:r w:rsidRPr="006010FF">
        <w:rPr>
          <w:b/>
          <w:bCs/>
        </w:rPr>
        <w:t>:</w:t>
      </w:r>
      <w:r w:rsidRPr="006010FF">
        <w:t xml:space="preserve"> This step gathers information about the </w:t>
      </w:r>
      <w:proofErr w:type="gramStart"/>
      <w:r w:rsidRPr="006010FF">
        <w:t>final outcome</w:t>
      </w:r>
      <w:proofErr w:type="gramEnd"/>
      <w:r w:rsidRPr="006010FF">
        <w:t xml:space="preserve"> that is required after the completion of building the model. In this step, the microsimulation </w:t>
      </w:r>
      <w:proofErr w:type="gramStart"/>
      <w:r w:rsidRPr="006010FF">
        <w:t>build</w:t>
      </w:r>
      <w:proofErr w:type="gramEnd"/>
      <w:r w:rsidRPr="006010FF">
        <w:t xml:space="preserve"> considerations like focus and scope of the models, size of the model, a framework to use for simulation, configuration and weighing in of the explanation and prediction of the final outcomes.</w:t>
      </w:r>
    </w:p>
    <w:p w14:paraId="6BEB2010" w14:textId="77777777" w:rsidR="006010FF" w:rsidRPr="006010FF" w:rsidRDefault="006010FF" w:rsidP="006010FF">
      <w:pPr>
        <w:spacing w:line="240" w:lineRule="auto"/>
      </w:pPr>
      <w:r w:rsidRPr="006010FF">
        <w:rPr>
          <w:b/>
          <w:bCs/>
        </w:rPr>
        <w:t>2. Computing platform:</w:t>
      </w:r>
      <w:r w:rsidRPr="006010FF">
        <w:t> This step helps with computing considerations to identify the information technology guidelines and standards to be followed while building the models. This step also helps with having the resources for troubleshooting any issues. A developer and user platforms are created for any future research purposes (Percival 2007; Scott 2003).</w:t>
      </w:r>
    </w:p>
    <w:p w14:paraId="3639E5A6" w14:textId="77777777" w:rsidR="006010FF" w:rsidRPr="006010FF" w:rsidRDefault="006010FF" w:rsidP="006010FF">
      <w:pPr>
        <w:spacing w:line="240" w:lineRule="auto"/>
      </w:pPr>
      <w:r w:rsidRPr="006010FF">
        <w:rPr>
          <w:b/>
          <w:bCs/>
        </w:rPr>
        <w:t>3. Data integration:</w:t>
      </w:r>
      <w:r w:rsidRPr="006010FF">
        <w:t> This step helps with data consideration while creating microsimulation models. Data related to the phenomenon of interest is identified and analyzed, then the generation of data from initial steps of simulation and generation of the parameter for later use is gathered by data analyzes. Lastly, the data and parameters are combined to create a cohesive model and fed as input to the simulation engine.</w:t>
      </w:r>
    </w:p>
    <w:p w14:paraId="662BD111" w14:textId="77777777" w:rsidR="006010FF" w:rsidRPr="006010FF" w:rsidRDefault="006010FF" w:rsidP="006010FF">
      <w:pPr>
        <w:spacing w:line="240" w:lineRule="auto"/>
      </w:pPr>
      <w:r w:rsidRPr="006010FF">
        <w:rPr>
          <w:b/>
          <w:bCs/>
        </w:rPr>
        <w:t>4. Implementation:</w:t>
      </w:r>
      <w:r w:rsidRPr="006010FF">
        <w:t> In this step, the models are implemented with step one creation to calibration. The microsimulation model is initialized, simulated with test data; then, simulations are performed to observe the behavior of the model. Once this is completed, validation is done by comparing simulation results against the industry standards. Lastly, the results of the outcome are calibrated and aligned to suit standards.</w:t>
      </w:r>
    </w:p>
    <w:p w14:paraId="3A00691F" w14:textId="77777777" w:rsidR="006010FF" w:rsidRPr="006010FF" w:rsidRDefault="006010FF" w:rsidP="006010FF">
      <w:pPr>
        <w:spacing w:line="240" w:lineRule="auto"/>
      </w:pPr>
      <w:r w:rsidRPr="006010FF">
        <w:rPr>
          <w:b/>
          <w:bCs/>
        </w:rPr>
        <w:t>5. Application:</w:t>
      </w:r>
      <w:r w:rsidRPr="006010FF">
        <w:t> In this step, the implemented models are simulated for future use by assuming the same consideration, by performing this simulation, the potential impact of any policy changes over time can be predicted.</w:t>
      </w:r>
    </w:p>
    <w:p w14:paraId="000DB296" w14:textId="77777777" w:rsidR="006010FF" w:rsidRDefault="006010FF" w:rsidP="006010FF">
      <w:pPr>
        <w:spacing w:line="240" w:lineRule="auto"/>
      </w:pPr>
    </w:p>
    <w:p w14:paraId="015A35DB" w14:textId="77777777" w:rsidR="006010FF" w:rsidRPr="00003F20" w:rsidRDefault="006010FF" w:rsidP="006010FF">
      <w:pPr>
        <w:spacing w:line="259" w:lineRule="auto"/>
        <w:rPr>
          <w:rFonts w:asciiTheme="minorHAnsi" w:hAnsiTheme="minorHAnsi"/>
          <w:b/>
          <w:bCs/>
          <w:sz w:val="32"/>
          <w:szCs w:val="32"/>
          <w:u w:val="single"/>
        </w:rPr>
      </w:pPr>
      <w:r w:rsidRPr="00003F20">
        <w:rPr>
          <w:rFonts w:asciiTheme="minorHAnsi" w:hAnsiTheme="minorHAnsi"/>
          <w:b/>
          <w:bCs/>
          <w:sz w:val="32"/>
          <w:szCs w:val="32"/>
          <w:u w:val="single"/>
        </w:rPr>
        <w:t>Initial Post 3:</w:t>
      </w:r>
    </w:p>
    <w:p w14:paraId="3CA1E28A" w14:textId="77777777" w:rsidR="006010FF" w:rsidRDefault="006010FF" w:rsidP="006010FF">
      <w:pPr>
        <w:spacing w:line="240" w:lineRule="auto"/>
      </w:pPr>
    </w:p>
    <w:p w14:paraId="7554AF40" w14:textId="77777777" w:rsidR="006010FF" w:rsidRPr="006010FF" w:rsidRDefault="006010FF" w:rsidP="006010FF">
      <w:r w:rsidRPr="006010FF">
        <w:t>Q1 Microsimulation</w:t>
      </w:r>
    </w:p>
    <w:p w14:paraId="4CD43025" w14:textId="77777777" w:rsidR="006010FF" w:rsidRPr="006010FF" w:rsidRDefault="006010FF" w:rsidP="006010FF">
      <w:r w:rsidRPr="006010FF">
        <w:lastRenderedPageBreak/>
        <w:t>Microsimulation refers to a sector of computerized analytical devices that carry out a quite distinct evaluation of tasks such as the flow of vehicles in traffic, transaction involving funds or even deadly organisms spreading ailments within a community.  Utilities of microsimulation for the development of laws and rules lie in their capacity to combine a couple of assets or records to answer “what if” questions about a complex phenomenon under study. </w:t>
      </w:r>
    </w:p>
    <w:p w14:paraId="0347EC10" w14:textId="77777777" w:rsidR="006010FF" w:rsidRPr="006010FF" w:rsidRDefault="006010FF" w:rsidP="006010FF">
      <w:r w:rsidRPr="006010FF">
        <w:t xml:space="preserve">The microsimulation models can reflect the complexity of the policy systems, transfers and settings. They can also be used to forecast the outcomes of policy changes. This technique is usually counterfactual whereby the </w:t>
      </w:r>
      <w:proofErr w:type="gramStart"/>
      <w:r w:rsidRPr="006010FF">
        <w:t>final results</w:t>
      </w:r>
      <w:proofErr w:type="gramEnd"/>
      <w:r w:rsidRPr="006010FF">
        <w:t xml:space="preserve"> describe what is, beneath distinct situations, also can display as much as specific people and organizations. Therefore, it can be stated that microsimulation for policy-development is predicated on information and derived parameters. The information comes from several sources (</w:t>
      </w:r>
      <w:proofErr w:type="spellStart"/>
      <w:r w:rsidRPr="006010FF">
        <w:t>Esfahani</w:t>
      </w:r>
      <w:proofErr w:type="spellEnd"/>
      <w:r w:rsidRPr="006010FF">
        <w:t xml:space="preserve">, &amp; Song, 2019).  With the aid of the microsimulation version, a digital world may be </w:t>
      </w:r>
      <w:proofErr w:type="gramStart"/>
      <w:r w:rsidRPr="006010FF">
        <w:t>formed</w:t>
      </w:r>
      <w:proofErr w:type="gramEnd"/>
      <w:r w:rsidRPr="006010FF">
        <w:t xml:space="preserve"> and situations tested.</w:t>
      </w:r>
    </w:p>
    <w:p w14:paraId="7937D583" w14:textId="77777777" w:rsidR="006010FF" w:rsidRPr="006010FF" w:rsidRDefault="006010FF" w:rsidP="006010FF">
      <w:r w:rsidRPr="006010FF">
        <w:t>Q2</w:t>
      </w:r>
    </w:p>
    <w:p w14:paraId="6E06E92B" w14:textId="77777777" w:rsidR="006010FF" w:rsidRPr="006010FF" w:rsidRDefault="006010FF" w:rsidP="006010FF">
      <w:r w:rsidRPr="006010FF">
        <w:t>When building a microsimulation model, five steps must be followed. These steps include conceptualization, computing platform, data integration, implementation and application. In the conceptualization stage, clear aims and objectives of coming up with the model are set. The stage of simplicity or the complexity of the model is also decided. This will make it easier for the users of the model to able to understand it. making sure that the structure of the model is accountable for the main procedures of the approach being modelled is also done on this stage. In this stage, there should also be the identification and making sure that the right configuration of the structure of the model is crucial.</w:t>
      </w:r>
    </w:p>
    <w:p w14:paraId="1A2BFAA7" w14:textId="77777777" w:rsidR="006010FF" w:rsidRPr="006010FF" w:rsidRDefault="006010FF" w:rsidP="006010FF">
      <w:r w:rsidRPr="006010FF">
        <w:lastRenderedPageBreak/>
        <w:t xml:space="preserve">In step two, good Information Technology procedures should be followed. Adequate resources should be mobilized </w:t>
      </w:r>
      <w:proofErr w:type="gramStart"/>
      <w:r w:rsidRPr="006010FF">
        <w:t>and also</w:t>
      </w:r>
      <w:proofErr w:type="gramEnd"/>
      <w:r w:rsidRPr="006010FF">
        <w:t xml:space="preserve"> coming up with a developer and user platform that is fit for purpose, that can be relied on and well supported. In the third step, identification and reaching out several and different information areas is done </w:t>
      </w:r>
      <w:proofErr w:type="gramStart"/>
      <w:r w:rsidRPr="006010FF">
        <w:t>and also</w:t>
      </w:r>
      <w:proofErr w:type="gramEnd"/>
      <w:r w:rsidRPr="006010FF">
        <w:t xml:space="preserve"> research from other studies is considered. All the information collected is analyzed and then combined with parameters into a cohesive model in this step.</w:t>
      </w:r>
    </w:p>
    <w:p w14:paraId="243B9F07" w14:textId="77777777" w:rsidR="006010FF" w:rsidRPr="006010FF" w:rsidRDefault="006010FF" w:rsidP="006010FF">
      <w:r w:rsidRPr="006010FF">
        <w:t xml:space="preserve">Pre-testing and checking of errors are done in step four. This is whereby the model is tested and checked whether it can produce reliable results. The users check the outcome of the results and compare them with their expectations. In stage five the model becomes ready to be used in </w:t>
      </w:r>
      <w:proofErr w:type="gramStart"/>
      <w:r w:rsidRPr="006010FF">
        <w:t>policy-making</w:t>
      </w:r>
      <w:proofErr w:type="gramEnd"/>
      <w:r w:rsidRPr="006010FF">
        <w:t xml:space="preserve"> (</w:t>
      </w:r>
      <w:proofErr w:type="spellStart"/>
      <w:r w:rsidRPr="006010FF">
        <w:t>Dekkers</w:t>
      </w:r>
      <w:proofErr w:type="spellEnd"/>
      <w:r w:rsidRPr="006010FF">
        <w:t>, &amp; Keegan, 2016).  It becomes ready to be used in forecasting what is likely to happen in the future.</w:t>
      </w:r>
    </w:p>
    <w:p w14:paraId="1E509887" w14:textId="77777777" w:rsidR="006010FF" w:rsidRPr="006010FF" w:rsidRDefault="006010FF" w:rsidP="006010FF">
      <w:proofErr w:type="gramStart"/>
      <w:r w:rsidRPr="006010FF">
        <w:t>In order for</w:t>
      </w:r>
      <w:proofErr w:type="gramEnd"/>
      <w:r w:rsidRPr="006010FF">
        <w:t xml:space="preserve"> the general population to have the option to acknowledge a complex perilous innovation, the organizations sharing the obligations ought to be straightforward and prepared to represent their activities. </w:t>
      </w:r>
      <w:proofErr w:type="gramStart"/>
      <w:r w:rsidRPr="006010FF">
        <w:t>So as to</w:t>
      </w:r>
      <w:proofErr w:type="gramEnd"/>
      <w:r w:rsidRPr="006010FF">
        <w:t xml:space="preserve"> lessen the issues which have been in existence because of individual mistakes, there has been a presentation of multiple hindrances that could curb and reduce failures. Nevertheless, these various obstructions have led to clashes (</w:t>
      </w:r>
      <w:proofErr w:type="spellStart"/>
      <w:r w:rsidRPr="006010FF">
        <w:t>Voegtlin</w:t>
      </w:r>
      <w:proofErr w:type="spellEnd"/>
      <w:r w:rsidRPr="006010FF">
        <w:t>, and Scherer, 2017). In response to these contentions, there are three policy alternatives that have been set to help decrease the contentions achieved by the multiple barriers.</w:t>
      </w:r>
    </w:p>
    <w:p w14:paraId="14F82360" w14:textId="77777777" w:rsidR="006010FF" w:rsidRPr="006010FF" w:rsidRDefault="006010FF" w:rsidP="006010FF">
      <w:r w:rsidRPr="006010FF">
        <w:t>The three strategy alternatives incorporate a broad, efficient and progressing project of staff trades among executives, controllers and outside law makers. The second one is an autonomous data clearing house to serve chairpersons, controllers and law makers including the media and people in general and the last one is the systematic investigations to foresee and scope the data weight and basic leadership issues related to dealing with the danger (</w:t>
      </w:r>
      <w:proofErr w:type="spellStart"/>
      <w:r w:rsidRPr="006010FF">
        <w:t>Renn</w:t>
      </w:r>
      <w:proofErr w:type="spellEnd"/>
      <w:r w:rsidRPr="006010FF">
        <w:t xml:space="preserve">, O. (2017). These </w:t>
      </w:r>
      <w:r w:rsidRPr="006010FF">
        <w:lastRenderedPageBreak/>
        <w:t>new approach alternatives have been set on the grounds that the current or the present arrangements have not had the option to accommodate the contentions which have just been recognized.</w:t>
      </w:r>
    </w:p>
    <w:p w14:paraId="51BA0E61" w14:textId="77777777" w:rsidR="006010FF" w:rsidRDefault="006010FF"/>
    <w:sectPr w:rsidR="00601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926F2"/>
    <w:multiLevelType w:val="multilevel"/>
    <w:tmpl w:val="7AB27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FA753D"/>
    <w:multiLevelType w:val="multilevel"/>
    <w:tmpl w:val="FA46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123535"/>
    <w:multiLevelType w:val="multilevel"/>
    <w:tmpl w:val="C9347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A77065"/>
    <w:multiLevelType w:val="multilevel"/>
    <w:tmpl w:val="2F34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0FF"/>
    <w:rsid w:val="00601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96EDC"/>
  <w15:chartTrackingRefBased/>
  <w15:docId w15:val="{3BF64CB4-F473-48D2-BBCA-AD5440D1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10FF"/>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417648">
      <w:bodyDiv w:val="1"/>
      <w:marLeft w:val="0"/>
      <w:marRight w:val="0"/>
      <w:marTop w:val="0"/>
      <w:marBottom w:val="0"/>
      <w:divBdr>
        <w:top w:val="none" w:sz="0" w:space="0" w:color="auto"/>
        <w:left w:val="none" w:sz="0" w:space="0" w:color="auto"/>
        <w:bottom w:val="none" w:sz="0" w:space="0" w:color="auto"/>
        <w:right w:val="none" w:sz="0" w:space="0" w:color="auto"/>
      </w:divBdr>
    </w:div>
    <w:div w:id="519321835">
      <w:bodyDiv w:val="1"/>
      <w:marLeft w:val="0"/>
      <w:marRight w:val="0"/>
      <w:marTop w:val="0"/>
      <w:marBottom w:val="0"/>
      <w:divBdr>
        <w:top w:val="none" w:sz="0" w:space="0" w:color="auto"/>
        <w:left w:val="none" w:sz="0" w:space="0" w:color="auto"/>
        <w:bottom w:val="none" w:sz="0" w:space="0" w:color="auto"/>
        <w:right w:val="none" w:sz="0" w:space="0" w:color="auto"/>
      </w:divBdr>
    </w:div>
    <w:div w:id="558595462">
      <w:bodyDiv w:val="1"/>
      <w:marLeft w:val="0"/>
      <w:marRight w:val="0"/>
      <w:marTop w:val="0"/>
      <w:marBottom w:val="0"/>
      <w:divBdr>
        <w:top w:val="none" w:sz="0" w:space="0" w:color="auto"/>
        <w:left w:val="none" w:sz="0" w:space="0" w:color="auto"/>
        <w:bottom w:val="none" w:sz="0" w:space="0" w:color="auto"/>
        <w:right w:val="none" w:sz="0" w:space="0" w:color="auto"/>
      </w:divBdr>
    </w:div>
    <w:div w:id="874925380">
      <w:bodyDiv w:val="1"/>
      <w:marLeft w:val="0"/>
      <w:marRight w:val="0"/>
      <w:marTop w:val="0"/>
      <w:marBottom w:val="0"/>
      <w:divBdr>
        <w:top w:val="none" w:sz="0" w:space="0" w:color="auto"/>
        <w:left w:val="none" w:sz="0" w:space="0" w:color="auto"/>
        <w:bottom w:val="none" w:sz="0" w:space="0" w:color="auto"/>
        <w:right w:val="none" w:sz="0" w:space="0" w:color="auto"/>
      </w:divBdr>
    </w:div>
    <w:div w:id="1109163508">
      <w:bodyDiv w:val="1"/>
      <w:marLeft w:val="0"/>
      <w:marRight w:val="0"/>
      <w:marTop w:val="0"/>
      <w:marBottom w:val="0"/>
      <w:divBdr>
        <w:top w:val="none" w:sz="0" w:space="0" w:color="auto"/>
        <w:left w:val="none" w:sz="0" w:space="0" w:color="auto"/>
        <w:bottom w:val="none" w:sz="0" w:space="0" w:color="auto"/>
        <w:right w:val="none" w:sz="0" w:space="0" w:color="auto"/>
      </w:divBdr>
    </w:div>
    <w:div w:id="1576353454">
      <w:bodyDiv w:val="1"/>
      <w:marLeft w:val="0"/>
      <w:marRight w:val="0"/>
      <w:marTop w:val="0"/>
      <w:marBottom w:val="0"/>
      <w:divBdr>
        <w:top w:val="none" w:sz="0" w:space="0" w:color="auto"/>
        <w:left w:val="none" w:sz="0" w:space="0" w:color="auto"/>
        <w:bottom w:val="none" w:sz="0" w:space="0" w:color="auto"/>
        <w:right w:val="none" w:sz="0" w:space="0" w:color="auto"/>
      </w:divBdr>
    </w:div>
    <w:div w:id="1927230279">
      <w:bodyDiv w:val="1"/>
      <w:marLeft w:val="0"/>
      <w:marRight w:val="0"/>
      <w:marTop w:val="0"/>
      <w:marBottom w:val="0"/>
      <w:divBdr>
        <w:top w:val="none" w:sz="0" w:space="0" w:color="auto"/>
        <w:left w:val="none" w:sz="0" w:space="0" w:color="auto"/>
        <w:bottom w:val="none" w:sz="0" w:space="0" w:color="auto"/>
        <w:right w:val="none" w:sz="0" w:space="0" w:color="auto"/>
      </w:divBdr>
    </w:div>
    <w:div w:id="21009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1591</Words>
  <Characters>9069</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2019-10-30T15:22:00Z</dcterms:created>
  <dcterms:modified xsi:type="dcterms:W3CDTF">2019-10-30T15:31:00Z</dcterms:modified>
</cp:coreProperties>
</file>