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EF84CC" w14:textId="77777777" w:rsidR="00D22543" w:rsidRPr="00D22543" w:rsidRDefault="00D22543" w:rsidP="00D22543">
      <w:pPr>
        <w:shd w:val="clear" w:color="auto" w:fill="FFFFFF"/>
        <w:spacing w:after="150" w:line="345" w:lineRule="atLeast"/>
        <w:rPr>
          <w:rFonts w:ascii="Arial" w:eastAsia="Times New Roman" w:hAnsi="Arial" w:cs="Arial"/>
          <w:color w:val="333333"/>
          <w:sz w:val="21"/>
          <w:szCs w:val="21"/>
          <w:lang w:val="en-KE" w:eastAsia="en-KE"/>
        </w:rPr>
      </w:pPr>
      <w:r w:rsidRPr="00D22543">
        <w:rPr>
          <w:rFonts w:ascii="Arial" w:eastAsia="Times New Roman" w:hAnsi="Arial" w:cs="Arial"/>
          <w:color w:val="333333"/>
          <w:sz w:val="21"/>
          <w:szCs w:val="21"/>
          <w:lang w:val="en-KE" w:eastAsia="en-KE"/>
        </w:rPr>
        <w:t>Strategies for Decision Making – Week 1 Lecture</w:t>
      </w:r>
    </w:p>
    <w:p w14:paraId="2DC628BA" w14:textId="77777777" w:rsidR="00D22543" w:rsidRPr="00D22543" w:rsidRDefault="00D22543" w:rsidP="00D22543">
      <w:pPr>
        <w:shd w:val="clear" w:color="auto" w:fill="FFFFFF"/>
        <w:spacing w:before="300" w:after="150" w:line="645" w:lineRule="atLeast"/>
        <w:outlineLvl w:val="0"/>
        <w:rPr>
          <w:rFonts w:ascii="inherit" w:eastAsia="Times New Roman" w:hAnsi="inherit" w:cs="Arial"/>
          <w:b/>
          <w:bCs/>
          <w:color w:val="333333"/>
          <w:kern w:val="36"/>
          <w:sz w:val="48"/>
          <w:szCs w:val="48"/>
          <w:lang w:val="en-KE" w:eastAsia="en-KE"/>
        </w:rPr>
      </w:pPr>
      <w:r w:rsidRPr="00D22543">
        <w:rPr>
          <w:rFonts w:ascii="inherit" w:eastAsia="Times New Roman" w:hAnsi="inherit" w:cs="Arial"/>
          <w:b/>
          <w:bCs/>
          <w:color w:val="333333"/>
          <w:kern w:val="36"/>
          <w:sz w:val="48"/>
          <w:szCs w:val="48"/>
          <w:lang w:val="en-KE" w:eastAsia="en-KE"/>
        </w:rPr>
        <w:t>Introduction to Critical Thinking</w:t>
      </w:r>
    </w:p>
    <w:p w14:paraId="26153E44" w14:textId="77777777" w:rsidR="00D22543" w:rsidRPr="00D22543" w:rsidRDefault="00D22543" w:rsidP="00D22543">
      <w:pPr>
        <w:shd w:val="clear" w:color="auto" w:fill="FFFFFF"/>
        <w:spacing w:after="150" w:line="345" w:lineRule="atLeast"/>
        <w:rPr>
          <w:rFonts w:ascii="Arial" w:eastAsia="Times New Roman" w:hAnsi="Arial" w:cs="Arial"/>
          <w:color w:val="333333"/>
          <w:sz w:val="21"/>
          <w:szCs w:val="21"/>
          <w:lang w:val="en-KE" w:eastAsia="en-KE"/>
        </w:rPr>
      </w:pPr>
      <w:r w:rsidRPr="00D22543">
        <w:rPr>
          <w:rFonts w:ascii="Arial" w:eastAsia="Times New Roman" w:hAnsi="Arial" w:cs="Arial"/>
          <w:i/>
          <w:iCs/>
          <w:color w:val="333333"/>
          <w:sz w:val="21"/>
          <w:szCs w:val="21"/>
          <w:lang w:val="en-KE" w:eastAsia="en-KE"/>
        </w:rPr>
        <w:t>Before you begin, it’s important to note that these weekly lectures do not substitute for the reading. These are only meant to give a broad overview the lesson topics. </w:t>
      </w:r>
      <w:r w:rsidRPr="00D22543">
        <w:rPr>
          <w:rFonts w:ascii="Arial" w:eastAsia="Times New Roman" w:hAnsi="Arial" w:cs="Arial"/>
          <w:b/>
          <w:bCs/>
          <w:i/>
          <w:iCs/>
          <w:color w:val="333333"/>
          <w:sz w:val="21"/>
          <w:szCs w:val="21"/>
          <w:lang w:val="en-KE" w:eastAsia="en-KE"/>
        </w:rPr>
        <w:t>It is important that you do the assigned readings.</w:t>
      </w:r>
    </w:p>
    <w:p w14:paraId="18027040" w14:textId="77777777" w:rsidR="00D22543" w:rsidRPr="00D22543" w:rsidRDefault="00D22543" w:rsidP="00D22543">
      <w:pPr>
        <w:shd w:val="clear" w:color="auto" w:fill="FFFFFF"/>
        <w:spacing w:after="150" w:line="345" w:lineRule="atLeast"/>
        <w:rPr>
          <w:rFonts w:ascii="Arial" w:eastAsia="Times New Roman" w:hAnsi="Arial" w:cs="Arial"/>
          <w:color w:val="333333"/>
          <w:sz w:val="21"/>
          <w:szCs w:val="21"/>
          <w:lang w:val="en-KE" w:eastAsia="en-KE"/>
        </w:rPr>
      </w:pPr>
      <w:r w:rsidRPr="00D22543">
        <w:rPr>
          <w:rFonts w:ascii="Arial" w:eastAsia="Times New Roman" w:hAnsi="Arial" w:cs="Arial"/>
          <w:color w:val="333333"/>
          <w:sz w:val="21"/>
          <w:szCs w:val="21"/>
          <w:lang w:val="en-KE" w:eastAsia="en-KE"/>
        </w:rPr>
        <w:t>The ancient Greek philosopher Aristotle famously defined human beings as rational animals. By that, he meant that what is distinctive about human beings is the capacity to think, reflect, and conceptualize about our own nature. Whether or not Aristotle was right in saying this is what defines us, he was certainly correct in noting that reason plays a pre-eminent role in our lives. To that end, the use of logic and critical thinking is unavoidable for anyone who considers himself to be a rational person. It is therefore necessary that we master the art of thinking well. Good reasoning skills are crucial to navigating the world’s complexities and problems. It is through reasoning and critical thinking that we evaluate problems both mundane and significant. Making good decisions on topics ranging from what we will eat to the shape of acceptable social and economic policy all depend on our grasp of principles of good thinking.</w:t>
      </w:r>
    </w:p>
    <w:p w14:paraId="30990DE9" w14:textId="77777777" w:rsidR="00D22543" w:rsidRPr="00D22543" w:rsidRDefault="00D22543" w:rsidP="00D22543">
      <w:pPr>
        <w:shd w:val="clear" w:color="auto" w:fill="FFFFFF"/>
        <w:spacing w:after="150" w:line="345" w:lineRule="atLeast"/>
        <w:rPr>
          <w:rFonts w:ascii="Arial" w:eastAsia="Times New Roman" w:hAnsi="Arial" w:cs="Arial"/>
          <w:color w:val="333333"/>
          <w:sz w:val="21"/>
          <w:szCs w:val="21"/>
          <w:lang w:val="en-KE" w:eastAsia="en-KE"/>
        </w:rPr>
      </w:pPr>
      <w:r w:rsidRPr="00D22543">
        <w:rPr>
          <w:rFonts w:ascii="Arial" w:eastAsia="Times New Roman" w:hAnsi="Arial" w:cs="Arial"/>
          <w:color w:val="333333"/>
          <w:sz w:val="21"/>
          <w:szCs w:val="21"/>
          <w:lang w:val="en-KE" w:eastAsia="en-KE"/>
        </w:rPr>
        <w:t>The goal of all reasoning is to persuade. This is done by means of rational </w:t>
      </w:r>
      <w:r w:rsidRPr="00D22543">
        <w:rPr>
          <w:rFonts w:ascii="Arial" w:eastAsia="Times New Roman" w:hAnsi="Arial" w:cs="Arial"/>
          <w:b/>
          <w:bCs/>
          <w:color w:val="333333"/>
          <w:sz w:val="21"/>
          <w:szCs w:val="21"/>
          <w:lang w:val="en-KE" w:eastAsia="en-KE"/>
        </w:rPr>
        <w:t>arguments</w:t>
      </w:r>
      <w:r w:rsidRPr="00D22543">
        <w:rPr>
          <w:rFonts w:ascii="Arial" w:eastAsia="Times New Roman" w:hAnsi="Arial" w:cs="Arial"/>
          <w:color w:val="333333"/>
          <w:sz w:val="21"/>
          <w:szCs w:val="21"/>
          <w:lang w:val="en-KE" w:eastAsia="en-KE"/>
        </w:rPr>
        <w:t>. You might be familiar with the term in the context of a physical or verbal dispute, but that’s not how we’ll be using the term in this class. For our purposes, an argument is not a verbal altercation or disagreement. Rather, an argument is a collected series of statements (called premises) that lend support to a conclusion.</w:t>
      </w:r>
    </w:p>
    <w:p w14:paraId="7AB76222" w14:textId="77777777" w:rsidR="00D22543" w:rsidRPr="00D22543" w:rsidRDefault="00D22543" w:rsidP="00D22543">
      <w:pPr>
        <w:shd w:val="clear" w:color="auto" w:fill="FFFFFF"/>
        <w:spacing w:after="150" w:line="345" w:lineRule="atLeast"/>
        <w:rPr>
          <w:rFonts w:ascii="Arial" w:eastAsia="Times New Roman" w:hAnsi="Arial" w:cs="Arial"/>
          <w:color w:val="333333"/>
          <w:sz w:val="21"/>
          <w:szCs w:val="21"/>
          <w:lang w:val="en-KE" w:eastAsia="en-KE"/>
        </w:rPr>
      </w:pPr>
      <w:r w:rsidRPr="00D22543">
        <w:rPr>
          <w:rFonts w:ascii="Arial" w:eastAsia="Times New Roman" w:hAnsi="Arial" w:cs="Arial"/>
          <w:color w:val="333333"/>
          <w:sz w:val="21"/>
          <w:szCs w:val="21"/>
          <w:lang w:val="en-KE" w:eastAsia="en-KE"/>
        </w:rPr>
        <w:t>Notice that an argument isn’t simply a series of statements strung together. Arguments consist of statements that are put together so as to make another statement – called the conclusion – more plausible. In other words, arguments work by means of rational inference from premises to conclusions.</w:t>
      </w:r>
    </w:p>
    <w:p w14:paraId="683C9EEC" w14:textId="77777777" w:rsidR="00D22543" w:rsidRPr="00D22543" w:rsidRDefault="00D22543" w:rsidP="00D22543">
      <w:pPr>
        <w:shd w:val="clear" w:color="auto" w:fill="FFFFFF"/>
        <w:spacing w:after="150" w:line="345" w:lineRule="atLeast"/>
        <w:rPr>
          <w:rFonts w:ascii="Arial" w:eastAsia="Times New Roman" w:hAnsi="Arial" w:cs="Arial"/>
          <w:color w:val="333333"/>
          <w:sz w:val="21"/>
          <w:szCs w:val="21"/>
          <w:lang w:val="en-KE" w:eastAsia="en-KE"/>
        </w:rPr>
      </w:pPr>
      <w:r w:rsidRPr="00D22543">
        <w:rPr>
          <w:rFonts w:ascii="Arial" w:eastAsia="Times New Roman" w:hAnsi="Arial" w:cs="Arial"/>
          <w:color w:val="333333"/>
          <w:sz w:val="21"/>
          <w:szCs w:val="21"/>
          <w:lang w:val="en-KE" w:eastAsia="en-KE"/>
        </w:rPr>
        <w:t>Thus, to “win” an argument is to persuade on the basis of reason. It doesn’t mean dominating a verbal dispute, making a witty remark, or getting in the last word. It is chiefly a matter of whether an argument is in fact persuasive because it is rational to accept the inferences that are made.</w:t>
      </w:r>
    </w:p>
    <w:p w14:paraId="78A9A537" w14:textId="77777777" w:rsidR="00D22543" w:rsidRPr="00D22543" w:rsidRDefault="00D22543" w:rsidP="00D22543">
      <w:pPr>
        <w:shd w:val="clear" w:color="auto" w:fill="FFFFFF"/>
        <w:spacing w:after="150" w:line="345" w:lineRule="atLeast"/>
        <w:rPr>
          <w:rFonts w:ascii="Arial" w:eastAsia="Times New Roman" w:hAnsi="Arial" w:cs="Arial"/>
          <w:color w:val="333333"/>
          <w:sz w:val="21"/>
          <w:szCs w:val="21"/>
          <w:lang w:val="en-KE" w:eastAsia="en-KE"/>
        </w:rPr>
      </w:pPr>
      <w:r w:rsidRPr="00D22543">
        <w:rPr>
          <w:rFonts w:ascii="Arial" w:eastAsia="Times New Roman" w:hAnsi="Arial" w:cs="Arial"/>
          <w:color w:val="333333"/>
          <w:sz w:val="21"/>
          <w:szCs w:val="21"/>
          <w:lang w:val="en-KE" w:eastAsia="en-KE"/>
        </w:rPr>
        <w:t>Reasoning can be good or bad. Good reasoning is cogent, while bad reasoning is fallacious. According to the book, cogent arguments must (1) start with justified premises, (2) include all likely relevant information, and (3) be valid.</w:t>
      </w:r>
    </w:p>
    <w:p w14:paraId="1F3414E3" w14:textId="77777777" w:rsidR="00D22543" w:rsidRPr="00D22543" w:rsidRDefault="00D22543" w:rsidP="00D22543">
      <w:pPr>
        <w:shd w:val="clear" w:color="auto" w:fill="FFFFFF"/>
        <w:spacing w:after="150" w:line="345" w:lineRule="atLeast"/>
        <w:rPr>
          <w:rFonts w:ascii="Arial" w:eastAsia="Times New Roman" w:hAnsi="Arial" w:cs="Arial"/>
          <w:color w:val="333333"/>
          <w:sz w:val="21"/>
          <w:szCs w:val="21"/>
          <w:lang w:val="en-KE" w:eastAsia="en-KE"/>
        </w:rPr>
      </w:pPr>
      <w:r w:rsidRPr="00D22543">
        <w:rPr>
          <w:rFonts w:ascii="Arial" w:eastAsia="Times New Roman" w:hAnsi="Arial" w:cs="Arial"/>
          <w:color w:val="333333"/>
          <w:sz w:val="21"/>
          <w:szCs w:val="21"/>
          <w:lang w:val="en-KE" w:eastAsia="en-KE"/>
        </w:rPr>
        <w:t xml:space="preserve">Arguments can be either deductive or inductive. Deductive arguments are those in which the truth of the premises guarantee the truth of the conclusion. Inductive arguments (which are sometimes </w:t>
      </w:r>
      <w:r w:rsidRPr="00D22543">
        <w:rPr>
          <w:rFonts w:ascii="Arial" w:eastAsia="Times New Roman" w:hAnsi="Arial" w:cs="Arial"/>
          <w:color w:val="333333"/>
          <w:sz w:val="21"/>
          <w:szCs w:val="21"/>
          <w:lang w:val="en-KE" w:eastAsia="en-KE"/>
        </w:rPr>
        <w:lastRenderedPageBreak/>
        <w:t>called “ampliative arguments”) are those in which the truth of the premises makes the conclusion more probably true. You’ll learn more about the various kinds of argument next week.</w:t>
      </w:r>
    </w:p>
    <w:p w14:paraId="2C11FD24" w14:textId="77777777" w:rsidR="00D22543" w:rsidRPr="00D22543" w:rsidRDefault="00D22543" w:rsidP="00D22543">
      <w:pPr>
        <w:shd w:val="clear" w:color="auto" w:fill="FFFFFF"/>
        <w:spacing w:after="150" w:line="345" w:lineRule="atLeast"/>
        <w:rPr>
          <w:rFonts w:ascii="Arial" w:eastAsia="Times New Roman" w:hAnsi="Arial" w:cs="Arial"/>
          <w:color w:val="333333"/>
          <w:sz w:val="21"/>
          <w:szCs w:val="21"/>
          <w:lang w:val="en-KE" w:eastAsia="en-KE"/>
        </w:rPr>
      </w:pPr>
      <w:r w:rsidRPr="00D22543">
        <w:rPr>
          <w:rFonts w:ascii="Arial" w:eastAsia="Times New Roman" w:hAnsi="Arial" w:cs="Arial"/>
          <w:color w:val="333333"/>
          <w:sz w:val="21"/>
          <w:szCs w:val="21"/>
          <w:lang w:val="en-KE" w:eastAsia="en-KE"/>
        </w:rPr>
        <w:t>Reasoning doesn’t occur in a vacuum. Arguments are formed on the basis of beliefs we hold, and beliefs are shaped by a myriad of factors around us. We all have background beliefs about the world. These background beliefs can be about a wide range of issues and play an important role in determining our outlook on life. The most important of these background beliefs forms our </w:t>
      </w:r>
      <w:r w:rsidRPr="00D22543">
        <w:rPr>
          <w:rFonts w:ascii="Arial" w:eastAsia="Times New Roman" w:hAnsi="Arial" w:cs="Arial"/>
          <w:b/>
          <w:bCs/>
          <w:color w:val="333333"/>
          <w:sz w:val="21"/>
          <w:szCs w:val="21"/>
          <w:lang w:val="en-KE" w:eastAsia="en-KE"/>
        </w:rPr>
        <w:t>worldview</w:t>
      </w:r>
      <w:r w:rsidRPr="00D22543">
        <w:rPr>
          <w:rFonts w:ascii="Arial" w:eastAsia="Times New Roman" w:hAnsi="Arial" w:cs="Arial"/>
          <w:color w:val="333333"/>
          <w:sz w:val="21"/>
          <w:szCs w:val="21"/>
          <w:lang w:val="en-KE" w:eastAsia="en-KE"/>
        </w:rPr>
        <w:t>, which consists of the interpretive framework through which we approach the complexities of the world. As you complete this week’s reading, keep in mind the various ways in which our beliefs can affect the way in which we form and interpret arguments.</w:t>
      </w:r>
    </w:p>
    <w:p w14:paraId="49291C27" w14:textId="77777777" w:rsidR="00D22543" w:rsidRPr="00D22543" w:rsidRDefault="00D22543" w:rsidP="00D22543">
      <w:pPr>
        <w:shd w:val="clear" w:color="auto" w:fill="FFFFFF"/>
        <w:spacing w:after="150" w:line="345" w:lineRule="atLeast"/>
        <w:rPr>
          <w:rFonts w:ascii="Arial" w:eastAsia="Times New Roman" w:hAnsi="Arial" w:cs="Arial"/>
          <w:color w:val="333333"/>
          <w:sz w:val="21"/>
          <w:szCs w:val="21"/>
          <w:lang w:val="en-KE" w:eastAsia="en-KE"/>
        </w:rPr>
      </w:pPr>
      <w:r w:rsidRPr="00D22543">
        <w:rPr>
          <w:rFonts w:ascii="Arial" w:eastAsia="Times New Roman" w:hAnsi="Arial" w:cs="Arial"/>
          <w:color w:val="333333"/>
          <w:sz w:val="21"/>
          <w:szCs w:val="21"/>
          <w:lang w:val="en-KE" w:eastAsia="en-KE"/>
        </w:rPr>
        <w:t>Our background beliefs are formed in a variety of ways. We may inherit beliefs from our friends and family, or we may form our own beliefs as we go through life. Regardless of how we form our beliefs, it is important that our worldview is based on reliable information. No matter how right we think we are, we all have false beliefs, and as such we should always be open to revising our core background beliefs. The goal of critical thinking is to help weed out false beliefs from our worldviews. Indeed, the goal of all reasoning, logic, and argumentation is to arrive at the truth. But truth is a tricky thing, and finding out just what is true and what is false requires a lot of work. Critical thinking, therefore, requires effort, but the end result is a sharper, clearer, and more accurate vision of the world. By the time you are finished with this course, you will be equipped with the necessary resources to form a comprehensive and well-evidenced worldview.</w:t>
      </w:r>
    </w:p>
    <w:p w14:paraId="4929E859" w14:textId="77777777" w:rsidR="00D22543" w:rsidRPr="00D22543" w:rsidRDefault="00D22543" w:rsidP="00D22543">
      <w:pPr>
        <w:shd w:val="clear" w:color="auto" w:fill="FFFFFF"/>
        <w:spacing w:after="0" w:line="240" w:lineRule="auto"/>
        <w:jc w:val="right"/>
        <w:rPr>
          <w:rFonts w:ascii="Arial" w:eastAsia="Times New Roman" w:hAnsi="Arial" w:cs="Arial"/>
          <w:color w:val="696967"/>
          <w:sz w:val="17"/>
          <w:szCs w:val="17"/>
          <w:lang w:val="en-KE" w:eastAsia="en-KE"/>
        </w:rPr>
      </w:pPr>
      <w:r w:rsidRPr="00D22543">
        <w:rPr>
          <w:rFonts w:ascii="Arial" w:eastAsia="Times New Roman" w:hAnsi="Arial" w:cs="Arial"/>
          <w:color w:val="696967"/>
          <w:sz w:val="17"/>
          <w:szCs w:val="17"/>
          <w:lang w:val="en-KE" w:eastAsia="en-KE"/>
        </w:rPr>
        <w:t>7 hours ago</w:t>
      </w:r>
    </w:p>
    <w:p w14:paraId="67C3728D" w14:textId="77777777" w:rsidR="00D22543" w:rsidRPr="00D22543" w:rsidRDefault="00D22543" w:rsidP="00D22543">
      <w:pPr>
        <w:shd w:val="clear" w:color="auto" w:fill="FFFFFF"/>
        <w:spacing w:after="0" w:line="240" w:lineRule="auto"/>
        <w:rPr>
          <w:rFonts w:ascii="Arial" w:eastAsia="Times New Roman" w:hAnsi="Arial" w:cs="Arial"/>
          <w:color w:val="333333"/>
          <w:sz w:val="21"/>
          <w:szCs w:val="21"/>
          <w:lang w:val="en-KE" w:eastAsia="en-KE"/>
        </w:rPr>
      </w:pPr>
      <w:hyperlink r:id="rId4" w:history="1">
        <w:r w:rsidRPr="00D22543">
          <w:rPr>
            <w:rFonts w:ascii="Arial" w:eastAsia="Times New Roman" w:hAnsi="Arial" w:cs="Arial"/>
            <w:color w:val="337AB7"/>
            <w:sz w:val="21"/>
            <w:szCs w:val="21"/>
            <w:u w:val="single"/>
            <w:lang w:val="en-KE" w:eastAsia="en-KE"/>
          </w:rPr>
          <w:t>https://youtu.be/Cum3k-Wglfw</w:t>
        </w:r>
      </w:hyperlink>
    </w:p>
    <w:p w14:paraId="500E6B5B" w14:textId="77777777" w:rsidR="003F443F" w:rsidRDefault="003F443F">
      <w:bookmarkStart w:id="0" w:name="_GoBack"/>
      <w:bookmarkEnd w:id="0"/>
    </w:p>
    <w:sectPr w:rsidR="003F44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543"/>
    <w:rsid w:val="003F443F"/>
    <w:rsid w:val="00D22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016A2"/>
  <w15:chartTrackingRefBased/>
  <w15:docId w15:val="{04F6AA80-D769-4965-98A5-E822C86A8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22543"/>
    <w:pPr>
      <w:spacing w:before="100" w:beforeAutospacing="1" w:after="100" w:afterAutospacing="1" w:line="240" w:lineRule="auto"/>
      <w:outlineLvl w:val="0"/>
    </w:pPr>
    <w:rPr>
      <w:rFonts w:ascii="Times New Roman" w:eastAsia="Times New Roman" w:hAnsi="Times New Roman" w:cs="Times New Roman"/>
      <w:b/>
      <w:bCs/>
      <w:kern w:val="36"/>
      <w:sz w:val="48"/>
      <w:szCs w:val="48"/>
      <w:lang w:val="en-KE" w:eastAsia="en-K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543"/>
    <w:rPr>
      <w:rFonts w:ascii="Times New Roman" w:eastAsia="Times New Roman" w:hAnsi="Times New Roman" w:cs="Times New Roman"/>
      <w:b/>
      <w:bCs/>
      <w:kern w:val="36"/>
      <w:sz w:val="48"/>
      <w:szCs w:val="48"/>
      <w:lang w:val="en-KE" w:eastAsia="en-KE"/>
    </w:rPr>
  </w:style>
  <w:style w:type="paragraph" w:styleId="NormalWeb">
    <w:name w:val="Normal (Web)"/>
    <w:basedOn w:val="Normal"/>
    <w:uiPriority w:val="99"/>
    <w:semiHidden/>
    <w:unhideWhenUsed/>
    <w:rsid w:val="00D22543"/>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Emphasis">
    <w:name w:val="Emphasis"/>
    <w:basedOn w:val="DefaultParagraphFont"/>
    <w:uiPriority w:val="20"/>
    <w:qFormat/>
    <w:rsid w:val="00D22543"/>
    <w:rPr>
      <w:i/>
      <w:iCs/>
    </w:rPr>
  </w:style>
  <w:style w:type="character" w:styleId="Strong">
    <w:name w:val="Strong"/>
    <w:basedOn w:val="DefaultParagraphFont"/>
    <w:uiPriority w:val="22"/>
    <w:qFormat/>
    <w:rsid w:val="00D22543"/>
    <w:rPr>
      <w:b/>
      <w:bCs/>
    </w:rPr>
  </w:style>
  <w:style w:type="character" w:customStyle="1" w:styleId="spelle">
    <w:name w:val="spelle"/>
    <w:basedOn w:val="DefaultParagraphFont"/>
    <w:rsid w:val="00D22543"/>
  </w:style>
  <w:style w:type="character" w:styleId="Hyperlink">
    <w:name w:val="Hyperlink"/>
    <w:basedOn w:val="DefaultParagraphFont"/>
    <w:uiPriority w:val="99"/>
    <w:semiHidden/>
    <w:unhideWhenUsed/>
    <w:rsid w:val="00D225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8177033">
      <w:bodyDiv w:val="1"/>
      <w:marLeft w:val="0"/>
      <w:marRight w:val="0"/>
      <w:marTop w:val="0"/>
      <w:marBottom w:val="0"/>
      <w:divBdr>
        <w:top w:val="none" w:sz="0" w:space="0" w:color="auto"/>
        <w:left w:val="none" w:sz="0" w:space="0" w:color="auto"/>
        <w:bottom w:val="none" w:sz="0" w:space="0" w:color="auto"/>
        <w:right w:val="none" w:sz="0" w:space="0" w:color="auto"/>
      </w:divBdr>
      <w:divsChild>
        <w:div w:id="168758942">
          <w:marLeft w:val="-225"/>
          <w:marRight w:val="-225"/>
          <w:marTop w:val="75"/>
          <w:marBottom w:val="0"/>
          <w:divBdr>
            <w:top w:val="none" w:sz="0" w:space="0" w:color="auto"/>
            <w:left w:val="none" w:sz="0" w:space="0" w:color="auto"/>
            <w:bottom w:val="none" w:sz="0" w:space="0" w:color="auto"/>
            <w:right w:val="none" w:sz="0" w:space="0" w:color="auto"/>
          </w:divBdr>
          <w:divsChild>
            <w:div w:id="1637830515">
              <w:marLeft w:val="0"/>
              <w:marRight w:val="0"/>
              <w:marTop w:val="0"/>
              <w:marBottom w:val="0"/>
              <w:divBdr>
                <w:top w:val="none" w:sz="0" w:space="0" w:color="auto"/>
                <w:left w:val="none" w:sz="0" w:space="0" w:color="auto"/>
                <w:bottom w:val="none" w:sz="0" w:space="0" w:color="auto"/>
                <w:right w:val="none" w:sz="0" w:space="0" w:color="auto"/>
              </w:divBdr>
              <w:divsChild>
                <w:div w:id="1816289953">
                  <w:marLeft w:val="-225"/>
                  <w:marRight w:val="-225"/>
                  <w:marTop w:val="0"/>
                  <w:marBottom w:val="0"/>
                  <w:divBdr>
                    <w:top w:val="none" w:sz="0" w:space="0" w:color="auto"/>
                    <w:left w:val="none" w:sz="0" w:space="0" w:color="auto"/>
                    <w:bottom w:val="none" w:sz="0" w:space="0" w:color="auto"/>
                    <w:right w:val="none" w:sz="0" w:space="0" w:color="auto"/>
                  </w:divBdr>
                  <w:divsChild>
                    <w:div w:id="61788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714694">
          <w:marLeft w:val="-225"/>
          <w:marRight w:val="-225"/>
          <w:marTop w:val="75"/>
          <w:marBottom w:val="0"/>
          <w:divBdr>
            <w:top w:val="none" w:sz="0" w:space="0" w:color="auto"/>
            <w:left w:val="none" w:sz="0" w:space="0" w:color="auto"/>
            <w:bottom w:val="none" w:sz="0" w:space="0" w:color="auto"/>
            <w:right w:val="none" w:sz="0" w:space="0" w:color="auto"/>
          </w:divBdr>
          <w:divsChild>
            <w:div w:id="884104311">
              <w:marLeft w:val="0"/>
              <w:marRight w:val="0"/>
              <w:marTop w:val="0"/>
              <w:marBottom w:val="0"/>
              <w:divBdr>
                <w:top w:val="none" w:sz="0" w:space="0" w:color="auto"/>
                <w:left w:val="none" w:sz="0" w:space="0" w:color="auto"/>
                <w:bottom w:val="none" w:sz="0" w:space="0" w:color="auto"/>
                <w:right w:val="none" w:sz="0" w:space="0" w:color="auto"/>
              </w:divBdr>
              <w:divsChild>
                <w:div w:id="1685666835">
                  <w:marLeft w:val="-225"/>
                  <w:marRight w:val="-225"/>
                  <w:marTop w:val="0"/>
                  <w:marBottom w:val="0"/>
                  <w:divBdr>
                    <w:top w:val="none" w:sz="0" w:space="0" w:color="auto"/>
                    <w:left w:val="none" w:sz="0" w:space="0" w:color="auto"/>
                    <w:bottom w:val="none" w:sz="0" w:space="0" w:color="auto"/>
                    <w:right w:val="none" w:sz="0" w:space="0" w:color="auto"/>
                  </w:divBdr>
                  <w:divsChild>
                    <w:div w:id="107882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Cum3k-Wglf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678</Words>
  <Characters>3867</Characters>
  <Application>Microsoft Office Word</Application>
  <DocSecurity>0</DocSecurity>
  <Lines>32</Lines>
  <Paragraphs>9</Paragraphs>
  <ScaleCrop>false</ScaleCrop>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Mylo</dc:creator>
  <cp:keywords/>
  <dc:description/>
  <cp:lastModifiedBy>Mylo</cp:lastModifiedBy>
  <cp:revision>1</cp:revision>
  <dcterms:created xsi:type="dcterms:W3CDTF">2019-11-20T05:31:00Z</dcterms:created>
  <dcterms:modified xsi:type="dcterms:W3CDTF">2019-11-20T05:31:00Z</dcterms:modified>
</cp:coreProperties>
</file>