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B2F" w:rsidRDefault="00B72B2F"/>
    <w:p w:rsidR="00BC4DD8" w:rsidRPr="00EF75CB" w:rsidRDefault="00BC4DD8">
      <w:pPr>
        <w:rPr>
          <w:rFonts w:ascii="Palatino Linotype" w:hAnsi="Palatino Linotype"/>
        </w:rPr>
      </w:pPr>
    </w:p>
    <w:p w:rsidR="00BC4DD8" w:rsidRPr="00EF75CB" w:rsidRDefault="008E45E5" w:rsidP="00BC4DD8">
      <w:pPr>
        <w:pStyle w:val="Heading1"/>
        <w:rPr>
          <w:rFonts w:ascii="Palatino Linotype" w:hAnsi="Palatino Linotype"/>
          <w:i w:val="0"/>
        </w:rPr>
      </w:pPr>
      <w:r>
        <w:rPr>
          <w:rFonts w:ascii="Palatino Linotype" w:hAnsi="Palatino Linotype"/>
          <w:i w:val="0"/>
        </w:rPr>
        <w:t>Week6</w:t>
      </w:r>
      <w:r w:rsidR="00BC4DD8" w:rsidRPr="00EF75CB">
        <w:rPr>
          <w:rFonts w:ascii="Palatino Linotype" w:hAnsi="Palatino Linotype"/>
          <w:i w:val="0"/>
        </w:rPr>
        <w:t xml:space="preserve">:  </w:t>
      </w:r>
      <w:r>
        <w:rPr>
          <w:rFonts w:ascii="Palatino Linotype" w:hAnsi="Palatino Linotype"/>
          <w:i w:val="0"/>
        </w:rPr>
        <w:t>regulatory compliance and governance worksheet</w:t>
      </w:r>
    </w:p>
    <w:p w:rsidR="00BC4DD8" w:rsidRPr="00EF75CB" w:rsidRDefault="00BC4DD8" w:rsidP="00BC4DD8">
      <w:pPr>
        <w:rPr>
          <w:rFonts w:ascii="Palatino Linotype" w:hAnsi="Palatino Linotype"/>
          <w:b/>
          <w:i/>
        </w:rPr>
      </w:pPr>
    </w:p>
    <w:p w:rsidR="00BC4DD8" w:rsidRPr="00EF75CB" w:rsidRDefault="00BC4DD8" w:rsidP="00BC4DD8">
      <w:pPr>
        <w:pStyle w:val="Heading2"/>
        <w:rPr>
          <w:rFonts w:ascii="Palatino Linotype" w:hAnsi="Palatino Linotype"/>
          <w:i w:val="0"/>
        </w:rPr>
      </w:pPr>
      <w:r w:rsidRPr="00EF75CB">
        <w:rPr>
          <w:rFonts w:ascii="Palatino Linotype" w:hAnsi="Palatino Linotype"/>
          <w:i w:val="0"/>
        </w:rPr>
        <w:t>Purpose of Assignment</w:t>
      </w:r>
    </w:p>
    <w:p w:rsidR="00BE1BE1" w:rsidRPr="00215E89" w:rsidRDefault="00B11A52" w:rsidP="00B11A52">
      <w:pPr>
        <w:tabs>
          <w:tab w:val="clear" w:pos="547"/>
        </w:tabs>
        <w:autoSpaceDE w:val="0"/>
        <w:autoSpaceDN w:val="0"/>
        <w:adjustRightInd w:val="0"/>
        <w:rPr>
          <w:rFonts w:ascii="Palatino Linotype" w:eastAsiaTheme="minorHAnsi" w:hAnsi="Palatino Linotype" w:cs="ArialMT"/>
          <w:sz w:val="22"/>
          <w:szCs w:val="22"/>
        </w:rPr>
      </w:pPr>
      <w:r w:rsidRPr="00215E89">
        <w:rPr>
          <w:rFonts w:ascii="Palatino Linotype" w:eastAsiaTheme="minorHAnsi" w:hAnsi="Palatino Linotype" w:cs="ArialMT"/>
          <w:sz w:val="22"/>
          <w:szCs w:val="22"/>
        </w:rPr>
        <w:t>Corporate fraud has cost businesses and its shareholders millions of dollars and has been the source of legislation and regulations attempting to provide oversight and guidance to corporate boards, executives, and practitioners. Think about how these laws have changed the practices of corporate executives and, in light of the Enron scandal et al., has it been enough?</w:t>
      </w:r>
    </w:p>
    <w:p w:rsidR="00B11A52" w:rsidRPr="00EF75CB" w:rsidRDefault="00B11A52" w:rsidP="00B11A52">
      <w:pPr>
        <w:tabs>
          <w:tab w:val="clear" w:pos="547"/>
        </w:tabs>
        <w:autoSpaceDE w:val="0"/>
        <w:autoSpaceDN w:val="0"/>
        <w:adjustRightInd w:val="0"/>
        <w:rPr>
          <w:rFonts w:ascii="Palatino Linotype" w:hAnsi="Palatino Linotype"/>
          <w:b/>
          <w:i/>
        </w:rPr>
      </w:pPr>
    </w:p>
    <w:p w:rsidR="00BE1BE1" w:rsidRPr="00EF75CB" w:rsidRDefault="00BE1BE1" w:rsidP="00BE1BE1">
      <w:pPr>
        <w:pStyle w:val="Heading2"/>
        <w:rPr>
          <w:rFonts w:ascii="Palatino Linotype" w:hAnsi="Palatino Linotype"/>
          <w:i w:val="0"/>
        </w:rPr>
      </w:pPr>
      <w:r w:rsidRPr="00EF75CB">
        <w:rPr>
          <w:rFonts w:ascii="Palatino Linotype" w:hAnsi="Palatino Linotype"/>
          <w:i w:val="0"/>
        </w:rPr>
        <w:t>Assignment Steps</w:t>
      </w:r>
    </w:p>
    <w:p w:rsidR="00BE1BE1" w:rsidRPr="00EF75CB" w:rsidRDefault="00BE1BE1" w:rsidP="00BC4DD8">
      <w:pPr>
        <w:tabs>
          <w:tab w:val="clear" w:pos="547"/>
        </w:tabs>
        <w:autoSpaceDE w:val="0"/>
        <w:autoSpaceDN w:val="0"/>
        <w:adjustRightInd w:val="0"/>
        <w:rPr>
          <w:rFonts w:ascii="Palatino Linotype" w:eastAsiaTheme="minorHAnsi" w:hAnsi="Palatino Linotype" w:cs="ArialMT"/>
          <w:szCs w:val="20"/>
        </w:rPr>
      </w:pPr>
    </w:p>
    <w:p w:rsidR="00215E89" w:rsidRPr="00261847" w:rsidRDefault="00BE1BE1" w:rsidP="00215E89">
      <w:pPr>
        <w:pStyle w:val="ListParagraph"/>
        <w:numPr>
          <w:ilvl w:val="0"/>
          <w:numId w:val="1"/>
        </w:numPr>
        <w:tabs>
          <w:tab w:val="clear" w:pos="547"/>
        </w:tabs>
        <w:autoSpaceDE w:val="0"/>
        <w:autoSpaceDN w:val="0"/>
        <w:adjustRightInd w:val="0"/>
        <w:ind w:left="360"/>
        <w:rPr>
          <w:rFonts w:ascii="Palatino Linotype" w:eastAsiaTheme="minorHAnsi" w:hAnsi="Palatino Linotype" w:cs="ArialMT"/>
          <w:sz w:val="22"/>
          <w:szCs w:val="22"/>
        </w:rPr>
      </w:pPr>
      <w:r w:rsidRPr="00261847">
        <w:rPr>
          <w:rFonts w:ascii="Palatino Linotype" w:eastAsiaTheme="minorHAnsi" w:hAnsi="Palatino Linotype" w:cs="ArialMT"/>
          <w:sz w:val="22"/>
          <w:szCs w:val="22"/>
          <w:u w:val="single"/>
        </w:rPr>
        <w:t>Resources</w:t>
      </w:r>
      <w:r w:rsidRPr="00261847">
        <w:rPr>
          <w:rFonts w:ascii="Palatino Linotype" w:eastAsiaTheme="minorHAnsi" w:hAnsi="Palatino Linotype" w:cs="ArialMT"/>
          <w:sz w:val="22"/>
          <w:szCs w:val="22"/>
        </w:rPr>
        <w:t xml:space="preserve">: </w:t>
      </w:r>
      <w:r w:rsidR="00215E89" w:rsidRPr="00261847">
        <w:rPr>
          <w:rFonts w:ascii="Palatino Linotype" w:eastAsiaTheme="minorHAnsi" w:hAnsi="Palatino Linotype" w:cs="ArialMT"/>
          <w:sz w:val="22"/>
          <w:szCs w:val="22"/>
        </w:rPr>
        <w:t>Legal Environment of Business: Online Commerce, Business Ethics, and Global Issues: Ch. 16 (pp. 364 -368), 22, and 23.</w:t>
      </w:r>
    </w:p>
    <w:p w:rsidR="00215E89" w:rsidRPr="00261847" w:rsidRDefault="00215E89" w:rsidP="00215E89">
      <w:pPr>
        <w:pStyle w:val="ListParagraph"/>
        <w:tabs>
          <w:tab w:val="clear" w:pos="547"/>
        </w:tabs>
        <w:autoSpaceDE w:val="0"/>
        <w:autoSpaceDN w:val="0"/>
        <w:adjustRightInd w:val="0"/>
        <w:ind w:left="360"/>
        <w:rPr>
          <w:rFonts w:ascii="Palatino Linotype" w:eastAsiaTheme="minorHAnsi" w:hAnsi="Palatino Linotype" w:cs="ArialMT"/>
          <w:sz w:val="22"/>
          <w:szCs w:val="22"/>
        </w:rPr>
      </w:pPr>
    </w:p>
    <w:p w:rsidR="00215E89" w:rsidRPr="00261847" w:rsidRDefault="00BE1BE1" w:rsidP="00215E89">
      <w:pPr>
        <w:pStyle w:val="ListParagraph"/>
        <w:numPr>
          <w:ilvl w:val="0"/>
          <w:numId w:val="1"/>
        </w:numPr>
        <w:tabs>
          <w:tab w:val="clear" w:pos="547"/>
        </w:tabs>
        <w:autoSpaceDE w:val="0"/>
        <w:autoSpaceDN w:val="0"/>
        <w:adjustRightInd w:val="0"/>
        <w:ind w:left="360"/>
        <w:rPr>
          <w:rFonts w:ascii="Palatino Linotype" w:eastAsiaTheme="minorHAnsi" w:hAnsi="Palatino Linotype" w:cs="ArialMT"/>
          <w:sz w:val="22"/>
          <w:szCs w:val="22"/>
        </w:rPr>
      </w:pPr>
      <w:r w:rsidRPr="00261847">
        <w:rPr>
          <w:rFonts w:ascii="Palatino Linotype" w:eastAsiaTheme="minorHAnsi" w:hAnsi="Palatino Linotype" w:cs="ArialMT"/>
          <w:sz w:val="22"/>
          <w:szCs w:val="22"/>
          <w:u w:val="single"/>
        </w:rPr>
        <w:t>Scenario</w:t>
      </w:r>
      <w:r w:rsidRPr="00261847">
        <w:rPr>
          <w:rFonts w:ascii="Palatino Linotype" w:eastAsiaTheme="minorHAnsi" w:hAnsi="Palatino Linotype" w:cs="ArialMT"/>
          <w:sz w:val="22"/>
          <w:szCs w:val="22"/>
        </w:rPr>
        <w:t xml:space="preserve">: </w:t>
      </w:r>
      <w:r w:rsidR="00215E89" w:rsidRPr="00261847">
        <w:rPr>
          <w:rFonts w:ascii="Palatino Linotype" w:eastAsiaTheme="minorHAnsi" w:hAnsi="Palatino Linotype" w:cs="ArialMT"/>
          <w:sz w:val="22"/>
          <w:szCs w:val="22"/>
        </w:rPr>
        <w:t>he Sarbanes-Oxley Act (SOX) has been in effect since 2002and has cost businesses millions of dollars in personnel and administrative costs. Your company is in the process of "going public," has underwritten its Initial Public Offering (IPO), and filed its registration statement with the Securities Exchange Commission. Your current executive team has asked you to create a plan ensuring SOX compliance is followed once you become a publicly traded company.  Review the pertinent sections of The Sarbanes-Oxley Act (SOX) Act.  For purposes of this proposal to the board, only concern yourself with the compliance provisions of SOX (Sections 302, 401, 404, 409, and 802).</w:t>
      </w:r>
    </w:p>
    <w:p w:rsidR="00BE1BE1" w:rsidRPr="00261847" w:rsidRDefault="00BE1BE1" w:rsidP="00BE1BE1">
      <w:pPr>
        <w:pStyle w:val="ListParagraph"/>
        <w:tabs>
          <w:tab w:val="clear" w:pos="547"/>
        </w:tabs>
        <w:autoSpaceDE w:val="0"/>
        <w:autoSpaceDN w:val="0"/>
        <w:adjustRightInd w:val="0"/>
        <w:ind w:left="360"/>
        <w:rPr>
          <w:rFonts w:ascii="Palatino Linotype" w:eastAsiaTheme="minorHAnsi" w:hAnsi="Palatino Linotype" w:cs="ArialMT"/>
          <w:sz w:val="22"/>
          <w:szCs w:val="22"/>
        </w:rPr>
      </w:pPr>
    </w:p>
    <w:p w:rsidR="00BE1BE1" w:rsidRPr="00261847" w:rsidRDefault="00BE1BE1" w:rsidP="00BE1BE1">
      <w:pPr>
        <w:pStyle w:val="ListParagraph"/>
        <w:numPr>
          <w:ilvl w:val="0"/>
          <w:numId w:val="1"/>
        </w:numPr>
        <w:tabs>
          <w:tab w:val="clear" w:pos="547"/>
        </w:tabs>
        <w:autoSpaceDE w:val="0"/>
        <w:autoSpaceDN w:val="0"/>
        <w:adjustRightInd w:val="0"/>
        <w:ind w:left="360"/>
        <w:rPr>
          <w:rFonts w:ascii="Palatino Linotype" w:eastAsiaTheme="minorHAnsi" w:hAnsi="Palatino Linotype" w:cs="ArialMT"/>
          <w:sz w:val="22"/>
          <w:szCs w:val="22"/>
        </w:rPr>
      </w:pPr>
      <w:r w:rsidRPr="00261847">
        <w:rPr>
          <w:rFonts w:ascii="Palatino Linotype" w:eastAsiaTheme="minorHAnsi" w:hAnsi="Palatino Linotype" w:cs="ArialMT"/>
          <w:sz w:val="22"/>
          <w:szCs w:val="22"/>
          <w:u w:val="single"/>
        </w:rPr>
        <w:t>Assignment</w:t>
      </w:r>
      <w:r w:rsidRPr="00261847">
        <w:rPr>
          <w:rFonts w:ascii="Palatino Linotype" w:eastAsiaTheme="minorHAnsi" w:hAnsi="Palatino Linotype" w:cs="ArialMT"/>
          <w:sz w:val="22"/>
          <w:szCs w:val="22"/>
        </w:rPr>
        <w:t xml:space="preserve">:  </w:t>
      </w:r>
      <w:r w:rsidR="00261847" w:rsidRPr="00261847">
        <w:rPr>
          <w:rFonts w:ascii="Palatino Linotype" w:eastAsiaTheme="minorHAnsi" w:hAnsi="Palatino Linotype" w:cs="ArialMT"/>
          <w:sz w:val="22"/>
          <w:szCs w:val="22"/>
        </w:rPr>
        <w:t>Outline your proposal in the following research worksheet.  For each section of SOX (Sections 302, 401, 404, 409, and 802),</w:t>
      </w:r>
      <w:r w:rsidR="00AA6E77">
        <w:rPr>
          <w:rFonts w:ascii="Palatino Linotype" w:eastAsiaTheme="minorHAnsi" w:hAnsi="Palatino Linotype" w:cs="ArialMT"/>
          <w:sz w:val="22"/>
          <w:szCs w:val="22"/>
        </w:rPr>
        <w:t xml:space="preserve"> write a 50-100</w:t>
      </w:r>
      <w:r w:rsidRPr="00261847">
        <w:rPr>
          <w:rFonts w:ascii="Palatino Linotype" w:eastAsiaTheme="minorHAnsi" w:hAnsi="Palatino Linotype" w:cs="ArialMT"/>
          <w:sz w:val="22"/>
          <w:szCs w:val="22"/>
        </w:rPr>
        <w:t xml:space="preserve"> word response </w:t>
      </w:r>
      <w:r w:rsidR="00261847" w:rsidRPr="00261847">
        <w:rPr>
          <w:rFonts w:ascii="Palatino Linotype" w:eastAsiaTheme="minorHAnsi" w:hAnsi="Palatino Linotype" w:cs="ArialMT"/>
          <w:sz w:val="22"/>
          <w:szCs w:val="22"/>
        </w:rPr>
        <w:t xml:space="preserve">to the board outlining the compliance requirements for implementation.  </w:t>
      </w:r>
      <w:r w:rsidRPr="00261847">
        <w:rPr>
          <w:rFonts w:ascii="Palatino Linotype" w:eastAsiaTheme="minorHAnsi" w:hAnsi="Palatino Linotype" w:cs="ArialMT"/>
          <w:sz w:val="22"/>
          <w:szCs w:val="22"/>
        </w:rPr>
        <w:t xml:space="preserve">You may answer below or on a separate sheet of paper.  Please make sure your name is on your submission.  </w:t>
      </w:r>
    </w:p>
    <w:p w:rsidR="00BE1BE1" w:rsidRPr="00261847" w:rsidRDefault="00BE1BE1" w:rsidP="00BE1BE1">
      <w:pPr>
        <w:pStyle w:val="ListParagraph"/>
        <w:rPr>
          <w:rFonts w:ascii="Palatino Linotype" w:eastAsiaTheme="minorHAnsi" w:hAnsi="Palatino Linotype" w:cs="ArialMT"/>
          <w:sz w:val="22"/>
          <w:szCs w:val="22"/>
        </w:rPr>
      </w:pPr>
    </w:p>
    <w:p w:rsidR="00BE1BE1" w:rsidRPr="00261847" w:rsidRDefault="00BE1BE1" w:rsidP="00BE1BE1">
      <w:pPr>
        <w:pStyle w:val="ListParagraph"/>
        <w:numPr>
          <w:ilvl w:val="1"/>
          <w:numId w:val="1"/>
        </w:numPr>
        <w:tabs>
          <w:tab w:val="clear" w:pos="547"/>
        </w:tabs>
        <w:autoSpaceDE w:val="0"/>
        <w:autoSpaceDN w:val="0"/>
        <w:adjustRightInd w:val="0"/>
        <w:rPr>
          <w:rFonts w:ascii="Palatino Linotype" w:eastAsiaTheme="minorHAnsi" w:hAnsi="Palatino Linotype" w:cs="ArialMT"/>
          <w:sz w:val="22"/>
          <w:szCs w:val="22"/>
        </w:rPr>
      </w:pPr>
      <w:r w:rsidRPr="00261847">
        <w:rPr>
          <w:rFonts w:ascii="Palatino Linotype" w:eastAsiaTheme="minorHAnsi" w:hAnsi="Palatino Linotype" w:cs="ArialMT"/>
          <w:b/>
          <w:sz w:val="22"/>
          <w:szCs w:val="22"/>
        </w:rPr>
        <w:t>Cite:</w:t>
      </w:r>
      <w:r w:rsidR="00261847" w:rsidRPr="00261847">
        <w:rPr>
          <w:rFonts w:ascii="Palatino Linotype" w:eastAsiaTheme="minorHAnsi" w:hAnsi="Palatino Linotype" w:cs="ArialMT"/>
          <w:sz w:val="22"/>
          <w:szCs w:val="22"/>
        </w:rPr>
        <w:t xml:space="preserve">  A minimum of one reference for the five content areas taken from a business or legal resource.  One resource must be from the University Library.</w:t>
      </w:r>
      <w:r w:rsidRPr="00261847">
        <w:rPr>
          <w:rFonts w:ascii="Palatino Linotype" w:eastAsiaTheme="minorHAnsi" w:hAnsi="Palatino Linotype" w:cs="ArialMT"/>
          <w:sz w:val="22"/>
          <w:szCs w:val="22"/>
        </w:rPr>
        <w:t xml:space="preserve">  </w:t>
      </w:r>
    </w:p>
    <w:p w:rsidR="00EF75CB" w:rsidRDefault="00EF75CB" w:rsidP="00BE1BE1">
      <w:pPr>
        <w:pStyle w:val="ListParagraph"/>
        <w:numPr>
          <w:ilvl w:val="1"/>
          <w:numId w:val="1"/>
        </w:numPr>
        <w:tabs>
          <w:tab w:val="clear" w:pos="547"/>
        </w:tabs>
        <w:autoSpaceDE w:val="0"/>
        <w:autoSpaceDN w:val="0"/>
        <w:adjustRightInd w:val="0"/>
        <w:rPr>
          <w:rFonts w:ascii="Palatino Linotype" w:eastAsiaTheme="minorHAnsi" w:hAnsi="Palatino Linotype" w:cs="ArialMT"/>
          <w:sz w:val="22"/>
          <w:szCs w:val="22"/>
        </w:rPr>
      </w:pPr>
      <w:r w:rsidRPr="00261847">
        <w:rPr>
          <w:rFonts w:ascii="Palatino Linotype" w:eastAsiaTheme="minorHAnsi" w:hAnsi="Palatino Linotype" w:cs="ArialMT"/>
          <w:sz w:val="22"/>
          <w:szCs w:val="22"/>
        </w:rPr>
        <w:t xml:space="preserve">Click the Assignment Files tab to submit your assignment as a Microsoft Word </w:t>
      </w:r>
      <w:bookmarkStart w:id="0" w:name="_GoBack"/>
      <w:bookmarkEnd w:id="0"/>
      <w:r w:rsidRPr="00261847">
        <w:rPr>
          <w:rFonts w:ascii="Palatino Linotype" w:eastAsiaTheme="minorHAnsi" w:hAnsi="Palatino Linotype" w:cs="ArialMT"/>
          <w:sz w:val="22"/>
          <w:szCs w:val="22"/>
        </w:rPr>
        <w:t xml:space="preserve">document.  </w:t>
      </w:r>
    </w:p>
    <w:p w:rsidR="008E45E5" w:rsidRDefault="008E45E5">
      <w:pPr>
        <w:tabs>
          <w:tab w:val="clear" w:pos="547"/>
        </w:tabs>
        <w:spacing w:after="160" w:line="259" w:lineRule="auto"/>
        <w:rPr>
          <w:rFonts w:ascii="Palatino Linotype" w:eastAsiaTheme="minorHAnsi" w:hAnsi="Palatino Linotype" w:cs="ArialMT"/>
          <w:sz w:val="22"/>
          <w:szCs w:val="22"/>
        </w:rPr>
      </w:pPr>
      <w:r>
        <w:rPr>
          <w:rFonts w:ascii="Palatino Linotype" w:eastAsiaTheme="minorHAnsi" w:hAnsi="Palatino Linotype" w:cs="ArialMT"/>
          <w:sz w:val="22"/>
          <w:szCs w:val="22"/>
        </w:rPr>
        <w:br w:type="page"/>
      </w:r>
    </w:p>
    <w:p w:rsidR="008E45E5" w:rsidRPr="00261847" w:rsidRDefault="008E45E5" w:rsidP="008E45E5">
      <w:pPr>
        <w:pStyle w:val="ListParagraph"/>
        <w:tabs>
          <w:tab w:val="clear" w:pos="547"/>
        </w:tabs>
        <w:autoSpaceDE w:val="0"/>
        <w:autoSpaceDN w:val="0"/>
        <w:adjustRightInd w:val="0"/>
        <w:ind w:left="1500"/>
        <w:rPr>
          <w:rFonts w:ascii="Palatino Linotype" w:eastAsiaTheme="minorHAnsi" w:hAnsi="Palatino Linotype" w:cs="ArialMT"/>
          <w:sz w:val="22"/>
          <w:szCs w:val="22"/>
        </w:rPr>
      </w:pPr>
    </w:p>
    <w:p w:rsidR="00EF75CB" w:rsidRPr="00EF75CB" w:rsidRDefault="00EF75CB" w:rsidP="00EF75CB">
      <w:pPr>
        <w:tabs>
          <w:tab w:val="clear" w:pos="547"/>
        </w:tabs>
        <w:autoSpaceDE w:val="0"/>
        <w:autoSpaceDN w:val="0"/>
        <w:adjustRightInd w:val="0"/>
        <w:rPr>
          <w:rFonts w:ascii="Palatino Linotype" w:eastAsiaTheme="minorHAnsi" w:hAnsi="Palatino Linotype" w:cs="ArialMT"/>
          <w:szCs w:val="20"/>
        </w:rPr>
      </w:pPr>
    </w:p>
    <w:tbl>
      <w:tblPr>
        <w:tblStyle w:val="TableGrid"/>
        <w:tblW w:w="11070" w:type="dxa"/>
        <w:tblInd w:w="-815" w:type="dxa"/>
        <w:tblLook w:val="04A0" w:firstRow="1" w:lastRow="0" w:firstColumn="1" w:lastColumn="0" w:noHBand="0" w:noVBand="1"/>
      </w:tblPr>
      <w:tblGrid>
        <w:gridCol w:w="2250"/>
        <w:gridCol w:w="2880"/>
        <w:gridCol w:w="2970"/>
        <w:gridCol w:w="2970"/>
      </w:tblGrid>
      <w:tr w:rsidR="008E45E5" w:rsidTr="008E45E5">
        <w:tc>
          <w:tcPr>
            <w:tcW w:w="2250" w:type="dxa"/>
            <w:shd w:val="clear" w:color="auto" w:fill="FFD966" w:themeFill="accent4" w:themeFillTint="99"/>
          </w:tcPr>
          <w:p w:rsidR="008E45E5" w:rsidRPr="008E45E5" w:rsidRDefault="008E45E5" w:rsidP="008E45E5">
            <w:pPr>
              <w:tabs>
                <w:tab w:val="clear" w:pos="547"/>
              </w:tabs>
              <w:autoSpaceDE w:val="0"/>
              <w:autoSpaceDN w:val="0"/>
              <w:adjustRightInd w:val="0"/>
              <w:jc w:val="center"/>
              <w:rPr>
                <w:rFonts w:ascii="Palatino Linotype" w:eastAsiaTheme="minorHAnsi" w:hAnsi="Palatino Linotype" w:cs="ArialMT"/>
                <w:b/>
                <w:sz w:val="24"/>
              </w:rPr>
            </w:pPr>
            <w:r w:rsidRPr="008E45E5">
              <w:rPr>
                <w:rFonts w:ascii="Palatino Linotype" w:eastAsiaTheme="minorHAnsi" w:hAnsi="Palatino Linotype" w:cs="ArialMT"/>
                <w:b/>
                <w:sz w:val="24"/>
              </w:rPr>
              <w:t>Section</w:t>
            </w:r>
          </w:p>
        </w:tc>
        <w:tc>
          <w:tcPr>
            <w:tcW w:w="2880" w:type="dxa"/>
            <w:shd w:val="clear" w:color="auto" w:fill="FFD966" w:themeFill="accent4" w:themeFillTint="99"/>
          </w:tcPr>
          <w:p w:rsidR="008E45E5" w:rsidRPr="008E45E5" w:rsidRDefault="008E45E5" w:rsidP="008E45E5">
            <w:pPr>
              <w:tabs>
                <w:tab w:val="clear" w:pos="547"/>
              </w:tabs>
              <w:autoSpaceDE w:val="0"/>
              <w:autoSpaceDN w:val="0"/>
              <w:adjustRightInd w:val="0"/>
              <w:jc w:val="center"/>
              <w:rPr>
                <w:rFonts w:ascii="Palatino Linotype" w:eastAsiaTheme="minorHAnsi" w:hAnsi="Palatino Linotype" w:cs="ArialMT"/>
                <w:b/>
                <w:sz w:val="24"/>
              </w:rPr>
            </w:pPr>
            <w:r w:rsidRPr="008E45E5">
              <w:rPr>
                <w:rFonts w:ascii="Palatino Linotype" w:eastAsiaTheme="minorHAnsi" w:hAnsi="Palatino Linotype" w:cs="ArialMT"/>
                <w:b/>
                <w:sz w:val="24"/>
              </w:rPr>
              <w:t>Requirements</w:t>
            </w:r>
          </w:p>
        </w:tc>
        <w:tc>
          <w:tcPr>
            <w:tcW w:w="2970" w:type="dxa"/>
            <w:shd w:val="clear" w:color="auto" w:fill="FFD966" w:themeFill="accent4" w:themeFillTint="99"/>
          </w:tcPr>
          <w:p w:rsidR="008E45E5" w:rsidRPr="008E45E5" w:rsidRDefault="008E45E5" w:rsidP="008E45E5">
            <w:pPr>
              <w:tabs>
                <w:tab w:val="clear" w:pos="547"/>
              </w:tabs>
              <w:autoSpaceDE w:val="0"/>
              <w:autoSpaceDN w:val="0"/>
              <w:adjustRightInd w:val="0"/>
              <w:jc w:val="center"/>
              <w:rPr>
                <w:rFonts w:ascii="Palatino Linotype" w:eastAsiaTheme="minorHAnsi" w:hAnsi="Palatino Linotype" w:cs="ArialMT"/>
                <w:b/>
                <w:sz w:val="24"/>
              </w:rPr>
            </w:pPr>
            <w:r w:rsidRPr="008E45E5">
              <w:rPr>
                <w:rFonts w:ascii="Palatino Linotype" w:eastAsiaTheme="minorHAnsi" w:hAnsi="Palatino Linotype" w:cs="ArialMT"/>
                <w:b/>
                <w:sz w:val="24"/>
              </w:rPr>
              <w:t>Items Necessary for Implementation</w:t>
            </w:r>
          </w:p>
        </w:tc>
        <w:tc>
          <w:tcPr>
            <w:tcW w:w="2970" w:type="dxa"/>
            <w:shd w:val="clear" w:color="auto" w:fill="FFD966" w:themeFill="accent4" w:themeFillTint="99"/>
          </w:tcPr>
          <w:p w:rsidR="008E45E5" w:rsidRPr="008E45E5" w:rsidRDefault="008E45E5" w:rsidP="008E45E5">
            <w:pPr>
              <w:tabs>
                <w:tab w:val="clear" w:pos="547"/>
              </w:tabs>
              <w:autoSpaceDE w:val="0"/>
              <w:autoSpaceDN w:val="0"/>
              <w:adjustRightInd w:val="0"/>
              <w:jc w:val="center"/>
              <w:rPr>
                <w:rFonts w:ascii="Palatino Linotype" w:eastAsiaTheme="minorHAnsi" w:hAnsi="Palatino Linotype" w:cs="ArialMT"/>
                <w:b/>
                <w:sz w:val="24"/>
              </w:rPr>
            </w:pPr>
            <w:r w:rsidRPr="008E45E5">
              <w:rPr>
                <w:rFonts w:ascii="Palatino Linotype" w:eastAsiaTheme="minorHAnsi" w:hAnsi="Palatino Linotype" w:cs="ArialMT"/>
                <w:b/>
                <w:sz w:val="24"/>
              </w:rPr>
              <w:t>Reference</w:t>
            </w:r>
          </w:p>
        </w:tc>
      </w:tr>
      <w:tr w:rsidR="008E45E5" w:rsidTr="008E45E5">
        <w:trPr>
          <w:trHeight w:val="1817"/>
        </w:trPr>
        <w:tc>
          <w:tcPr>
            <w:tcW w:w="2250" w:type="dxa"/>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r>
              <w:rPr>
                <w:rFonts w:ascii="Palatino Linotype" w:eastAsiaTheme="minorHAnsi" w:hAnsi="Palatino Linotype" w:cs="ArialMT"/>
                <w:sz w:val="24"/>
              </w:rPr>
              <w:t>302</w:t>
            </w:r>
          </w:p>
        </w:tc>
        <w:tc>
          <w:tcPr>
            <w:tcW w:w="288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rPr>
          <w:trHeight w:val="260"/>
        </w:trPr>
        <w:tc>
          <w:tcPr>
            <w:tcW w:w="2250" w:type="dxa"/>
            <w:shd w:val="clear" w:color="auto" w:fill="FFD966" w:themeFill="accent4" w:themeFillTint="99"/>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p>
        </w:tc>
        <w:tc>
          <w:tcPr>
            <w:tcW w:w="288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rPr>
          <w:trHeight w:val="2177"/>
        </w:trPr>
        <w:tc>
          <w:tcPr>
            <w:tcW w:w="2250" w:type="dxa"/>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r>
              <w:rPr>
                <w:rFonts w:ascii="Palatino Linotype" w:eastAsiaTheme="minorHAnsi" w:hAnsi="Palatino Linotype" w:cs="ArialMT"/>
                <w:sz w:val="24"/>
              </w:rPr>
              <w:t>401</w:t>
            </w:r>
          </w:p>
        </w:tc>
        <w:tc>
          <w:tcPr>
            <w:tcW w:w="288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p w:rsidR="008E45E5" w:rsidRPr="008E45E5" w:rsidRDefault="008E45E5" w:rsidP="008E45E5">
            <w:pPr>
              <w:tabs>
                <w:tab w:val="clear" w:pos="547"/>
                <w:tab w:val="left" w:pos="1965"/>
              </w:tabs>
              <w:rPr>
                <w:rFonts w:ascii="Palatino Linotype" w:eastAsiaTheme="minorHAnsi" w:hAnsi="Palatino Linotype" w:cs="ArialMT"/>
                <w:sz w:val="24"/>
              </w:rPr>
            </w:pPr>
            <w:r>
              <w:rPr>
                <w:rFonts w:ascii="Palatino Linotype" w:eastAsiaTheme="minorHAnsi" w:hAnsi="Palatino Linotype" w:cs="ArialMT"/>
                <w:sz w:val="24"/>
              </w:rPr>
              <w:tab/>
            </w: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rPr>
          <w:trHeight w:val="413"/>
        </w:trPr>
        <w:tc>
          <w:tcPr>
            <w:tcW w:w="2250" w:type="dxa"/>
            <w:shd w:val="clear" w:color="auto" w:fill="FFD966" w:themeFill="accent4" w:themeFillTint="99"/>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p>
        </w:tc>
        <w:tc>
          <w:tcPr>
            <w:tcW w:w="288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rPr>
          <w:trHeight w:val="1907"/>
        </w:trPr>
        <w:tc>
          <w:tcPr>
            <w:tcW w:w="2250" w:type="dxa"/>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r>
              <w:rPr>
                <w:rFonts w:ascii="Palatino Linotype" w:eastAsiaTheme="minorHAnsi" w:hAnsi="Palatino Linotype" w:cs="ArialMT"/>
                <w:sz w:val="24"/>
              </w:rPr>
              <w:t>404</w:t>
            </w:r>
          </w:p>
        </w:tc>
        <w:tc>
          <w:tcPr>
            <w:tcW w:w="288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c>
          <w:tcPr>
            <w:tcW w:w="2250" w:type="dxa"/>
            <w:shd w:val="clear" w:color="auto" w:fill="FFD966" w:themeFill="accent4" w:themeFillTint="99"/>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p>
        </w:tc>
        <w:tc>
          <w:tcPr>
            <w:tcW w:w="288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rPr>
          <w:trHeight w:val="1727"/>
        </w:trPr>
        <w:tc>
          <w:tcPr>
            <w:tcW w:w="2250" w:type="dxa"/>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r>
              <w:rPr>
                <w:rFonts w:ascii="Palatino Linotype" w:eastAsiaTheme="minorHAnsi" w:hAnsi="Palatino Linotype" w:cs="ArialMT"/>
                <w:sz w:val="24"/>
              </w:rPr>
              <w:t>409</w:t>
            </w:r>
          </w:p>
        </w:tc>
        <w:tc>
          <w:tcPr>
            <w:tcW w:w="288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c>
          <w:tcPr>
            <w:tcW w:w="2250" w:type="dxa"/>
            <w:shd w:val="clear" w:color="auto" w:fill="FFD966" w:themeFill="accent4" w:themeFillTint="99"/>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p>
        </w:tc>
        <w:tc>
          <w:tcPr>
            <w:tcW w:w="288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shd w:val="clear" w:color="auto" w:fill="FFD966" w:themeFill="accent4" w:themeFillTint="99"/>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r w:rsidR="008E45E5" w:rsidTr="008E45E5">
        <w:trPr>
          <w:trHeight w:val="1907"/>
        </w:trPr>
        <w:tc>
          <w:tcPr>
            <w:tcW w:w="2250" w:type="dxa"/>
          </w:tcPr>
          <w:p w:rsidR="008E45E5" w:rsidRDefault="008E45E5" w:rsidP="008E45E5">
            <w:pPr>
              <w:tabs>
                <w:tab w:val="clear" w:pos="547"/>
              </w:tabs>
              <w:autoSpaceDE w:val="0"/>
              <w:autoSpaceDN w:val="0"/>
              <w:adjustRightInd w:val="0"/>
              <w:jc w:val="center"/>
              <w:rPr>
                <w:rFonts w:ascii="Palatino Linotype" w:eastAsiaTheme="minorHAnsi" w:hAnsi="Palatino Linotype" w:cs="ArialMT"/>
                <w:sz w:val="24"/>
              </w:rPr>
            </w:pPr>
            <w:r>
              <w:rPr>
                <w:rFonts w:ascii="Palatino Linotype" w:eastAsiaTheme="minorHAnsi" w:hAnsi="Palatino Linotype" w:cs="ArialMT"/>
                <w:sz w:val="24"/>
              </w:rPr>
              <w:t>802</w:t>
            </w:r>
          </w:p>
        </w:tc>
        <w:tc>
          <w:tcPr>
            <w:tcW w:w="288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c>
          <w:tcPr>
            <w:tcW w:w="2970" w:type="dxa"/>
          </w:tcPr>
          <w:p w:rsidR="008E45E5" w:rsidRDefault="008E45E5" w:rsidP="004A2096">
            <w:pPr>
              <w:tabs>
                <w:tab w:val="clear" w:pos="547"/>
              </w:tabs>
              <w:autoSpaceDE w:val="0"/>
              <w:autoSpaceDN w:val="0"/>
              <w:adjustRightInd w:val="0"/>
              <w:rPr>
                <w:rFonts w:ascii="Palatino Linotype" w:eastAsiaTheme="minorHAnsi" w:hAnsi="Palatino Linotype" w:cs="ArialMT"/>
                <w:sz w:val="24"/>
              </w:rPr>
            </w:pPr>
          </w:p>
        </w:tc>
      </w:tr>
    </w:tbl>
    <w:p w:rsidR="004A2096" w:rsidRDefault="004A2096" w:rsidP="004A2096">
      <w:pPr>
        <w:tabs>
          <w:tab w:val="clear" w:pos="547"/>
        </w:tabs>
        <w:autoSpaceDE w:val="0"/>
        <w:autoSpaceDN w:val="0"/>
        <w:adjustRightInd w:val="0"/>
        <w:ind w:firstLine="720"/>
        <w:rPr>
          <w:rFonts w:ascii="Palatino Linotype" w:eastAsiaTheme="minorHAnsi" w:hAnsi="Palatino Linotype" w:cs="ArialMT"/>
          <w:sz w:val="24"/>
        </w:rPr>
      </w:pPr>
    </w:p>
    <w:sectPr w:rsidR="004A2096" w:rsidSect="007951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DD8" w:rsidRDefault="00BC4DD8" w:rsidP="00BC4DD8">
      <w:r>
        <w:separator/>
      </w:r>
    </w:p>
  </w:endnote>
  <w:endnote w:type="continuationSeparator" w:id="0">
    <w:p w:rsidR="00BC4DD8" w:rsidRDefault="00BC4DD8" w:rsidP="00BC4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DD8" w:rsidRDefault="00BC4DD8" w:rsidP="00BC4DD8">
      <w:r>
        <w:separator/>
      </w:r>
    </w:p>
  </w:footnote>
  <w:footnote w:type="continuationSeparator" w:id="0">
    <w:p w:rsidR="00BC4DD8" w:rsidRDefault="00BC4DD8" w:rsidP="00BC4D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DD8" w:rsidRDefault="00BC4DD8" w:rsidP="00BC4DD8">
    <w:pPr>
      <w:pStyle w:val="Header"/>
      <w:jc w:val="center"/>
    </w:pPr>
    <w:r>
      <w:rPr>
        <w:noProof/>
      </w:rPr>
      <w:drawing>
        <wp:anchor distT="0" distB="0" distL="114300" distR="114300" simplePos="0" relativeHeight="251658240" behindDoc="1" locked="0" layoutInCell="1" allowOverlap="1">
          <wp:simplePos x="0" y="0"/>
          <wp:positionH relativeFrom="margin">
            <wp:posOffset>694690</wp:posOffset>
          </wp:positionH>
          <wp:positionV relativeFrom="paragraph">
            <wp:posOffset>-457200</wp:posOffset>
          </wp:positionV>
          <wp:extent cx="4448175" cy="923925"/>
          <wp:effectExtent l="0" t="0" r="9525" b="0"/>
          <wp:wrapTight wrapText="bothSides">
            <wp:wrapPolygon edited="0">
              <wp:start x="925" y="0"/>
              <wp:lineTo x="0" y="3563"/>
              <wp:lineTo x="0" y="8462"/>
              <wp:lineTo x="1018" y="14252"/>
              <wp:lineTo x="1018" y="16924"/>
              <wp:lineTo x="3238" y="20041"/>
              <wp:lineTo x="4903" y="20932"/>
              <wp:lineTo x="14986" y="20932"/>
              <wp:lineTo x="20999" y="20041"/>
              <wp:lineTo x="21091" y="15588"/>
              <wp:lineTo x="16928" y="14252"/>
              <wp:lineTo x="21554" y="11579"/>
              <wp:lineTo x="21554" y="7126"/>
              <wp:lineTo x="20444" y="5790"/>
              <wp:lineTo x="1480" y="0"/>
              <wp:lineTo x="925" y="0"/>
            </wp:wrapPolygon>
          </wp:wrapTight>
          <wp:docPr id="1" name="Picture 1" descr="University of Phoenix: School of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Phoenix: School of Busin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8175" cy="9239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D7529"/>
    <w:multiLevelType w:val="hybridMultilevel"/>
    <w:tmpl w:val="03A88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5F0090"/>
    <w:multiLevelType w:val="hybridMultilevel"/>
    <w:tmpl w:val="95B26BE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4D504D3A"/>
    <w:multiLevelType w:val="hybridMultilevel"/>
    <w:tmpl w:val="D9820456"/>
    <w:lvl w:ilvl="0" w:tplc="0409000F">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688A5641"/>
    <w:multiLevelType w:val="hybridMultilevel"/>
    <w:tmpl w:val="22DA5EF6"/>
    <w:lvl w:ilvl="0" w:tplc="04127536">
      <w:start w:val="1"/>
      <w:numFmt w:val="decimal"/>
      <w:lvlText w:val="%1."/>
      <w:lvlJc w:val="left"/>
      <w:pPr>
        <w:ind w:left="720" w:hanging="360"/>
      </w:pPr>
      <w:rPr>
        <w:rFonts w:hint="default"/>
        <w:sz w:val="1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DD8"/>
    <w:rsid w:val="001A190B"/>
    <w:rsid w:val="00215E89"/>
    <w:rsid w:val="00261847"/>
    <w:rsid w:val="002F65BB"/>
    <w:rsid w:val="004A2096"/>
    <w:rsid w:val="00795137"/>
    <w:rsid w:val="008E45E5"/>
    <w:rsid w:val="00A04D6F"/>
    <w:rsid w:val="00A32DAD"/>
    <w:rsid w:val="00AA6E77"/>
    <w:rsid w:val="00B11A52"/>
    <w:rsid w:val="00B12B69"/>
    <w:rsid w:val="00B72B2F"/>
    <w:rsid w:val="00BC4DD8"/>
    <w:rsid w:val="00BE1BE1"/>
    <w:rsid w:val="00EF75CB"/>
    <w:rsid w:val="00FC3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DD8"/>
    <w:pPr>
      <w:tabs>
        <w:tab w:val="left" w:pos="547"/>
      </w:tabs>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qFormat/>
    <w:rsid w:val="00BC4DD8"/>
    <w:pPr>
      <w:pBdr>
        <w:bottom w:val="single" w:sz="4" w:space="1" w:color="808080"/>
      </w:pBdr>
      <w:outlineLvl w:val="0"/>
    </w:pPr>
    <w:rPr>
      <w:b/>
      <w:i/>
      <w:caps/>
      <w:sz w:val="28"/>
    </w:rPr>
  </w:style>
  <w:style w:type="paragraph" w:styleId="Heading2">
    <w:name w:val="heading 2"/>
    <w:basedOn w:val="Normal"/>
    <w:next w:val="Normal"/>
    <w:link w:val="Heading2Char"/>
    <w:unhideWhenUsed/>
    <w:qFormat/>
    <w:rsid w:val="00BC4DD8"/>
    <w:pPr>
      <w:pBdr>
        <w:bottom w:val="single" w:sz="4" w:space="1" w:color="auto"/>
      </w:pBdr>
      <w:outlineLvl w:val="1"/>
    </w:pPr>
    <w:rPr>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DD8"/>
    <w:pPr>
      <w:tabs>
        <w:tab w:val="clear" w:pos="547"/>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4DD8"/>
  </w:style>
  <w:style w:type="paragraph" w:styleId="Footer">
    <w:name w:val="footer"/>
    <w:basedOn w:val="Normal"/>
    <w:link w:val="FooterChar"/>
    <w:uiPriority w:val="99"/>
    <w:unhideWhenUsed/>
    <w:rsid w:val="00BC4DD8"/>
    <w:pPr>
      <w:tabs>
        <w:tab w:val="clear" w:pos="547"/>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C4DD8"/>
  </w:style>
  <w:style w:type="character" w:customStyle="1" w:styleId="Heading1Char">
    <w:name w:val="Heading 1 Char"/>
    <w:basedOn w:val="DefaultParagraphFont"/>
    <w:link w:val="Heading1"/>
    <w:rsid w:val="00BC4DD8"/>
    <w:rPr>
      <w:rFonts w:ascii="Arial" w:eastAsia="Times New Roman" w:hAnsi="Arial" w:cs="Times New Roman"/>
      <w:b/>
      <w:i/>
      <w:caps/>
      <w:sz w:val="28"/>
      <w:szCs w:val="24"/>
    </w:rPr>
  </w:style>
  <w:style w:type="character" w:customStyle="1" w:styleId="Heading2Char">
    <w:name w:val="Heading 2 Char"/>
    <w:basedOn w:val="DefaultParagraphFont"/>
    <w:link w:val="Heading2"/>
    <w:rsid w:val="00BC4DD8"/>
    <w:rPr>
      <w:rFonts w:ascii="Arial" w:eastAsia="Times New Roman" w:hAnsi="Arial" w:cs="Times New Roman"/>
      <w:b/>
      <w:i/>
      <w:sz w:val="24"/>
      <w:szCs w:val="20"/>
    </w:rPr>
  </w:style>
  <w:style w:type="paragraph" w:styleId="ListParagraph">
    <w:name w:val="List Paragraph"/>
    <w:basedOn w:val="Normal"/>
    <w:uiPriority w:val="34"/>
    <w:qFormat/>
    <w:rsid w:val="00BE1BE1"/>
    <w:pPr>
      <w:ind w:left="720"/>
      <w:contextualSpacing/>
    </w:pPr>
  </w:style>
  <w:style w:type="table" w:styleId="TableGrid">
    <w:name w:val="Table Grid"/>
    <w:basedOn w:val="TableNormal"/>
    <w:uiPriority w:val="39"/>
    <w:rsid w:val="00261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DD8"/>
    <w:pPr>
      <w:tabs>
        <w:tab w:val="left" w:pos="547"/>
      </w:tabs>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qFormat/>
    <w:rsid w:val="00BC4DD8"/>
    <w:pPr>
      <w:pBdr>
        <w:bottom w:val="single" w:sz="4" w:space="1" w:color="808080"/>
      </w:pBdr>
      <w:outlineLvl w:val="0"/>
    </w:pPr>
    <w:rPr>
      <w:b/>
      <w:i/>
      <w:caps/>
      <w:sz w:val="28"/>
    </w:rPr>
  </w:style>
  <w:style w:type="paragraph" w:styleId="Heading2">
    <w:name w:val="heading 2"/>
    <w:basedOn w:val="Normal"/>
    <w:next w:val="Normal"/>
    <w:link w:val="Heading2Char"/>
    <w:unhideWhenUsed/>
    <w:qFormat/>
    <w:rsid w:val="00BC4DD8"/>
    <w:pPr>
      <w:pBdr>
        <w:bottom w:val="single" w:sz="4" w:space="1" w:color="auto"/>
      </w:pBdr>
      <w:outlineLvl w:val="1"/>
    </w:pPr>
    <w:rPr>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DD8"/>
    <w:pPr>
      <w:tabs>
        <w:tab w:val="clear" w:pos="547"/>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4DD8"/>
  </w:style>
  <w:style w:type="paragraph" w:styleId="Footer">
    <w:name w:val="footer"/>
    <w:basedOn w:val="Normal"/>
    <w:link w:val="FooterChar"/>
    <w:uiPriority w:val="99"/>
    <w:unhideWhenUsed/>
    <w:rsid w:val="00BC4DD8"/>
    <w:pPr>
      <w:tabs>
        <w:tab w:val="clear" w:pos="547"/>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C4DD8"/>
  </w:style>
  <w:style w:type="character" w:customStyle="1" w:styleId="Heading1Char">
    <w:name w:val="Heading 1 Char"/>
    <w:basedOn w:val="DefaultParagraphFont"/>
    <w:link w:val="Heading1"/>
    <w:rsid w:val="00BC4DD8"/>
    <w:rPr>
      <w:rFonts w:ascii="Arial" w:eastAsia="Times New Roman" w:hAnsi="Arial" w:cs="Times New Roman"/>
      <w:b/>
      <w:i/>
      <w:caps/>
      <w:sz w:val="28"/>
      <w:szCs w:val="24"/>
    </w:rPr>
  </w:style>
  <w:style w:type="character" w:customStyle="1" w:styleId="Heading2Char">
    <w:name w:val="Heading 2 Char"/>
    <w:basedOn w:val="DefaultParagraphFont"/>
    <w:link w:val="Heading2"/>
    <w:rsid w:val="00BC4DD8"/>
    <w:rPr>
      <w:rFonts w:ascii="Arial" w:eastAsia="Times New Roman" w:hAnsi="Arial" w:cs="Times New Roman"/>
      <w:b/>
      <w:i/>
      <w:sz w:val="24"/>
      <w:szCs w:val="20"/>
    </w:rPr>
  </w:style>
  <w:style w:type="paragraph" w:styleId="ListParagraph">
    <w:name w:val="List Paragraph"/>
    <w:basedOn w:val="Normal"/>
    <w:uiPriority w:val="34"/>
    <w:qFormat/>
    <w:rsid w:val="00BE1BE1"/>
    <w:pPr>
      <w:ind w:left="720"/>
      <w:contextualSpacing/>
    </w:pPr>
  </w:style>
  <w:style w:type="table" w:styleId="TableGrid">
    <w:name w:val="Table Grid"/>
    <w:basedOn w:val="TableNormal"/>
    <w:uiPriority w:val="39"/>
    <w:rsid w:val="00261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1707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Texas Southern University</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Nimmer-Williams, Yolanda</dc:creator>
  <cp:lastModifiedBy>Rice, Lawanna</cp:lastModifiedBy>
  <cp:revision>2</cp:revision>
  <dcterms:created xsi:type="dcterms:W3CDTF">2018-01-18T22:59:00Z</dcterms:created>
  <dcterms:modified xsi:type="dcterms:W3CDTF">2018-01-18T22:59:00Z</dcterms:modified>
</cp:coreProperties>
</file>