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180" w:rsidRPr="00254253" w:rsidRDefault="008D43A6" w:rsidP="00254253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ENG 205 </w:t>
      </w:r>
      <w:r w:rsidR="00AE1177">
        <w:rPr>
          <w:rFonts w:ascii="Century Gothic" w:hAnsi="Century Gothic"/>
          <w:b/>
          <w:sz w:val="24"/>
          <w:szCs w:val="24"/>
        </w:rPr>
        <w:t>Problem Solution</w:t>
      </w:r>
      <w:r w:rsidR="007C6FDD">
        <w:rPr>
          <w:rFonts w:ascii="Century Gothic" w:hAnsi="Century Gothic"/>
          <w:b/>
          <w:sz w:val="24"/>
          <w:szCs w:val="24"/>
        </w:rPr>
        <w:t xml:space="preserve"> Essay</w:t>
      </w:r>
      <w:r w:rsidR="00254253" w:rsidRPr="00254253">
        <w:rPr>
          <w:rFonts w:ascii="Century Gothic" w:hAnsi="Century Gothic"/>
          <w:b/>
          <w:sz w:val="24"/>
          <w:szCs w:val="24"/>
        </w:rPr>
        <w:t xml:space="preserve"> Rubric</w:t>
      </w:r>
    </w:p>
    <w:tbl>
      <w:tblPr>
        <w:tblStyle w:val="TableGrid"/>
        <w:tblW w:w="14400" w:type="dxa"/>
        <w:tblInd w:w="-815" w:type="dxa"/>
        <w:tblLook w:val="04A0"/>
      </w:tblPr>
      <w:tblGrid>
        <w:gridCol w:w="3460"/>
        <w:gridCol w:w="2649"/>
        <w:gridCol w:w="2873"/>
        <w:gridCol w:w="2873"/>
        <w:gridCol w:w="2545"/>
      </w:tblGrid>
      <w:tr w:rsidR="00254253" w:rsidTr="00CD57B0">
        <w:trPr>
          <w:trHeight w:val="234"/>
        </w:trPr>
        <w:tc>
          <w:tcPr>
            <w:tcW w:w="3460" w:type="dxa"/>
          </w:tcPr>
          <w:p w:rsidR="00254253" w:rsidRPr="00CD57B0" w:rsidRDefault="00254253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Performance Indicators</w:t>
            </w:r>
          </w:p>
        </w:tc>
        <w:tc>
          <w:tcPr>
            <w:tcW w:w="2649" w:type="dxa"/>
          </w:tcPr>
          <w:p w:rsidR="00254253" w:rsidRPr="00CD57B0" w:rsidRDefault="00254253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Outstanding</w:t>
            </w:r>
          </w:p>
        </w:tc>
        <w:tc>
          <w:tcPr>
            <w:tcW w:w="2873" w:type="dxa"/>
          </w:tcPr>
          <w:p w:rsidR="00254253" w:rsidRPr="00CD57B0" w:rsidRDefault="00254253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Good</w:t>
            </w:r>
          </w:p>
        </w:tc>
        <w:tc>
          <w:tcPr>
            <w:tcW w:w="2873" w:type="dxa"/>
          </w:tcPr>
          <w:p w:rsidR="00254253" w:rsidRPr="00CD57B0" w:rsidRDefault="00254253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Competent</w:t>
            </w:r>
          </w:p>
        </w:tc>
        <w:tc>
          <w:tcPr>
            <w:tcW w:w="2545" w:type="dxa"/>
          </w:tcPr>
          <w:p w:rsidR="00254253" w:rsidRPr="00CD57B0" w:rsidRDefault="00254253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Needs Work</w:t>
            </w:r>
          </w:p>
        </w:tc>
      </w:tr>
      <w:tr w:rsidR="00515E3B" w:rsidTr="005B6273">
        <w:trPr>
          <w:trHeight w:val="1331"/>
        </w:trPr>
        <w:tc>
          <w:tcPr>
            <w:tcW w:w="3460" w:type="dxa"/>
          </w:tcPr>
          <w:p w:rsidR="00515E3B" w:rsidRDefault="00515E3B">
            <w:pPr>
              <w:rPr>
                <w:rFonts w:ascii="Century Gothic" w:hAnsi="Century Gothic"/>
                <w:b/>
                <w:sz w:val="20"/>
                <w:szCs w:val="20"/>
              </w:rPr>
            </w:pPr>
            <w:bookmarkStart w:id="0" w:name="_Hlk488927461"/>
            <w:r>
              <w:rPr>
                <w:rFonts w:ascii="Century Gothic" w:hAnsi="Century Gothic"/>
                <w:b/>
                <w:sz w:val="20"/>
                <w:szCs w:val="20"/>
              </w:rPr>
              <w:t>Thesis Statement</w:t>
            </w:r>
          </w:p>
          <w:p w:rsidR="00515E3B" w:rsidRPr="00515E3B" w:rsidRDefault="00515E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15E3B">
              <w:rPr>
                <w:rFonts w:ascii="Century Gothic" w:hAnsi="Century Gothic"/>
                <w:color w:val="000000"/>
                <w:sz w:val="20"/>
                <w:szCs w:val="20"/>
                <w:shd w:val="clear" w:color="auto" w:fill="FFFFFF"/>
              </w:rPr>
              <w:t>A clear thesis statement indicates the essay's</w:t>
            </w:r>
            <w:r w:rsidRPr="00515E3B">
              <w:rPr>
                <w:rFonts w:ascii="Century Gothic" w:hAnsi="Century Gothic"/>
                <w:color w:val="000000"/>
                <w:sz w:val="20"/>
                <w:szCs w:val="20"/>
              </w:rPr>
              <w:br/>
            </w:r>
            <w:r w:rsidRPr="00515E3B">
              <w:rPr>
                <w:rFonts w:ascii="Century Gothic" w:hAnsi="Century Gothic"/>
                <w:color w:val="000000"/>
                <w:sz w:val="20"/>
                <w:szCs w:val="20"/>
                <w:shd w:val="clear" w:color="auto" w:fill="FFFFFF"/>
              </w:rPr>
              <w:t>argument and position on the topic.</w:t>
            </w:r>
          </w:p>
        </w:tc>
        <w:tc>
          <w:tcPr>
            <w:tcW w:w="2649" w:type="dxa"/>
          </w:tcPr>
          <w:p w:rsidR="00515E3B" w:rsidRPr="00CD57B0" w:rsidRDefault="00515E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Provides a strong and specific statement of the essay’s focus </w:t>
            </w:r>
            <w:r w:rsidR="005B6273">
              <w:rPr>
                <w:rFonts w:ascii="Century Gothic" w:hAnsi="Century Gothic"/>
                <w:sz w:val="20"/>
                <w:szCs w:val="20"/>
              </w:rPr>
              <w:t xml:space="preserve">and purpose </w:t>
            </w:r>
            <w:r>
              <w:rPr>
                <w:rFonts w:ascii="Century Gothic" w:hAnsi="Century Gothic"/>
                <w:sz w:val="20"/>
                <w:szCs w:val="20"/>
              </w:rPr>
              <w:t>(problem and solution)</w:t>
            </w:r>
          </w:p>
        </w:tc>
        <w:tc>
          <w:tcPr>
            <w:tcW w:w="2873" w:type="dxa"/>
          </w:tcPr>
          <w:p w:rsidR="00515E3B" w:rsidRPr="00CD57B0" w:rsidRDefault="00515E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Provides a clear statement of the essay’s focus </w:t>
            </w:r>
            <w:r w:rsidR="005B6273">
              <w:rPr>
                <w:rFonts w:ascii="Century Gothic" w:hAnsi="Century Gothic"/>
                <w:sz w:val="20"/>
                <w:szCs w:val="20"/>
              </w:rPr>
              <w:t xml:space="preserve">and purpose </w:t>
            </w:r>
            <w:r>
              <w:rPr>
                <w:rFonts w:ascii="Century Gothic" w:hAnsi="Century Gothic"/>
                <w:sz w:val="20"/>
                <w:szCs w:val="20"/>
              </w:rPr>
              <w:t>(problem and solution)</w:t>
            </w:r>
          </w:p>
        </w:tc>
        <w:tc>
          <w:tcPr>
            <w:tcW w:w="2873" w:type="dxa"/>
          </w:tcPr>
          <w:p w:rsidR="00515E3B" w:rsidRDefault="00515E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Provides a general statement of the essay’s focus </w:t>
            </w:r>
            <w:r w:rsidR="005B6273">
              <w:rPr>
                <w:rFonts w:ascii="Century Gothic" w:hAnsi="Century Gothic"/>
                <w:sz w:val="20"/>
                <w:szCs w:val="20"/>
              </w:rPr>
              <w:t xml:space="preserve">and purpose </w:t>
            </w:r>
            <w:r>
              <w:rPr>
                <w:rFonts w:ascii="Century Gothic" w:hAnsi="Century Gothic"/>
                <w:sz w:val="20"/>
                <w:szCs w:val="20"/>
              </w:rPr>
              <w:t>(problem and solution)</w:t>
            </w:r>
          </w:p>
        </w:tc>
        <w:tc>
          <w:tcPr>
            <w:tcW w:w="2545" w:type="dxa"/>
          </w:tcPr>
          <w:p w:rsidR="00515E3B" w:rsidRDefault="00515E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Provides a vague or no statement of the essay’s focus </w:t>
            </w:r>
            <w:r w:rsidR="005B6273">
              <w:rPr>
                <w:rFonts w:ascii="Century Gothic" w:hAnsi="Century Gothic"/>
                <w:sz w:val="20"/>
                <w:szCs w:val="20"/>
              </w:rPr>
              <w:t xml:space="preserve">and purpose </w:t>
            </w:r>
            <w:r>
              <w:rPr>
                <w:rFonts w:ascii="Century Gothic" w:hAnsi="Century Gothic"/>
                <w:sz w:val="20"/>
                <w:szCs w:val="20"/>
              </w:rPr>
              <w:t>(problem and solution)</w:t>
            </w:r>
          </w:p>
        </w:tc>
      </w:tr>
      <w:bookmarkEnd w:id="0"/>
      <w:tr w:rsidR="00254253" w:rsidTr="00CD57B0">
        <w:trPr>
          <w:trHeight w:val="1673"/>
        </w:trPr>
        <w:tc>
          <w:tcPr>
            <w:tcW w:w="3460" w:type="dxa"/>
          </w:tcPr>
          <w:p w:rsidR="00254253" w:rsidRPr="00CD57B0" w:rsidRDefault="00055F8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Focus</w:t>
            </w:r>
          </w:p>
          <w:p w:rsidR="00254253" w:rsidRPr="00CD57B0" w:rsidRDefault="00254253" w:rsidP="00044A8A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 xml:space="preserve">The </w:t>
            </w:r>
            <w:r w:rsidR="009E66D1">
              <w:rPr>
                <w:rFonts w:ascii="Century Gothic" w:hAnsi="Century Gothic"/>
                <w:sz w:val="20"/>
                <w:szCs w:val="20"/>
              </w:rPr>
              <w:t xml:space="preserve">essay </w:t>
            </w:r>
            <w:r w:rsidR="00515E3B">
              <w:rPr>
                <w:rFonts w:ascii="Century Gothic" w:hAnsi="Century Gothic"/>
                <w:sz w:val="20"/>
                <w:szCs w:val="20"/>
              </w:rPr>
              <w:t>thoroughly defines and analyzes the problem. The problem’s causes and effects are carefully examined. The solution is specific and well thought out.</w:t>
            </w:r>
            <w:r w:rsidR="005B6273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649" w:type="dxa"/>
          </w:tcPr>
          <w:p w:rsidR="00254253" w:rsidRPr="00CD57B0" w:rsidRDefault="00044A8A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Offers a</w:t>
            </w:r>
            <w:r w:rsidR="00515E3B">
              <w:rPr>
                <w:rFonts w:ascii="Century Gothic" w:hAnsi="Century Gothic"/>
                <w:sz w:val="20"/>
                <w:szCs w:val="20"/>
              </w:rPr>
              <w:t xml:space="preserve"> strong and</w:t>
            </w:r>
            <w:r w:rsidRPr="00CD57B0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515E3B">
              <w:rPr>
                <w:rFonts w:ascii="Century Gothic" w:hAnsi="Century Gothic"/>
                <w:sz w:val="20"/>
                <w:szCs w:val="20"/>
              </w:rPr>
              <w:t>thorough examination of the problem, including what it is, what has caused it, and what the effects are, and the solution</w:t>
            </w:r>
            <w:r w:rsidR="005B6273">
              <w:rPr>
                <w:rFonts w:ascii="Century Gothic" w:hAnsi="Century Gothic"/>
                <w:sz w:val="20"/>
                <w:szCs w:val="20"/>
              </w:rPr>
              <w:t xml:space="preserve">.  </w:t>
            </w:r>
          </w:p>
        </w:tc>
        <w:tc>
          <w:tcPr>
            <w:tcW w:w="2873" w:type="dxa"/>
          </w:tcPr>
          <w:p w:rsidR="00254253" w:rsidRPr="00CD57B0" w:rsidRDefault="00044A8A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Offers a</w:t>
            </w:r>
            <w:r w:rsidR="00515E3B">
              <w:rPr>
                <w:rFonts w:ascii="Century Gothic" w:hAnsi="Century Gothic"/>
                <w:sz w:val="20"/>
                <w:szCs w:val="20"/>
              </w:rPr>
              <w:t xml:space="preserve"> satisfactory examination of the problem, including what it is, what has caused it, and what the effects are, and the solution</w:t>
            </w:r>
          </w:p>
        </w:tc>
        <w:tc>
          <w:tcPr>
            <w:tcW w:w="2873" w:type="dxa"/>
          </w:tcPr>
          <w:p w:rsidR="00254253" w:rsidRPr="00CD57B0" w:rsidRDefault="00515E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Offers a basic examination</w:t>
            </w:r>
            <w:r w:rsidR="005B627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of the problem, including what it is, what has caused it, and what the effects are, and the solution; additional details are needed</w:t>
            </w:r>
          </w:p>
        </w:tc>
        <w:tc>
          <w:tcPr>
            <w:tcW w:w="2545" w:type="dxa"/>
          </w:tcPr>
          <w:p w:rsidR="00254253" w:rsidRPr="00CD57B0" w:rsidRDefault="00515E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Offers an unsatisfactory examination</w:t>
            </w:r>
            <w:r w:rsidR="005B627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of the problem, including what it is, what has caused it, and what the effects are, and the solution</w:t>
            </w:r>
          </w:p>
        </w:tc>
      </w:tr>
      <w:tr w:rsidR="00254253" w:rsidTr="00CD57B0">
        <w:trPr>
          <w:trHeight w:val="1673"/>
        </w:trPr>
        <w:tc>
          <w:tcPr>
            <w:tcW w:w="3460" w:type="dxa"/>
          </w:tcPr>
          <w:p w:rsidR="00055F81" w:rsidRDefault="00055F8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Paragraphs &amp; Development</w:t>
            </w:r>
          </w:p>
          <w:p w:rsidR="00254253" w:rsidRPr="00CD57B0" w:rsidRDefault="00055F8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The essay’s paragraphs are fully developed and include </w:t>
            </w:r>
            <w:r w:rsidR="005B6273">
              <w:rPr>
                <w:rFonts w:ascii="Century Gothic" w:hAnsi="Century Gothic"/>
                <w:sz w:val="20"/>
                <w:szCs w:val="20"/>
              </w:rPr>
              <w:t>various logical appeals and specific examples</w:t>
            </w:r>
            <w:r>
              <w:rPr>
                <w:rFonts w:ascii="Century Gothic" w:hAnsi="Century Gothic"/>
                <w:sz w:val="20"/>
                <w:szCs w:val="20"/>
              </w:rPr>
              <w:t>.  Ideas are well organized.  Each body paragraph begins with a topic sentence and ends with a concluding sentence.</w:t>
            </w:r>
            <w:r w:rsidR="00044A8A" w:rsidRPr="00CD57B0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5B6273">
              <w:rPr>
                <w:rFonts w:ascii="Century Gothic" w:hAnsi="Century Gothic"/>
                <w:sz w:val="20"/>
                <w:szCs w:val="20"/>
              </w:rPr>
              <w:t>Problem-solution analysis is based on the Dewey Sequence.</w:t>
            </w:r>
          </w:p>
        </w:tc>
        <w:tc>
          <w:tcPr>
            <w:tcW w:w="2649" w:type="dxa"/>
          </w:tcPr>
          <w:p w:rsidR="00254253" w:rsidRPr="00CD57B0" w:rsidRDefault="00044A8A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 xml:space="preserve">Reveals </w:t>
            </w:r>
            <w:r w:rsidR="0015786F">
              <w:rPr>
                <w:rFonts w:ascii="Century Gothic" w:hAnsi="Century Gothic"/>
                <w:sz w:val="20"/>
                <w:szCs w:val="20"/>
              </w:rPr>
              <w:t>a strong understanding of development and organization</w:t>
            </w:r>
            <w:r w:rsidR="008F164B">
              <w:rPr>
                <w:rFonts w:ascii="Century Gothic" w:hAnsi="Century Gothic"/>
                <w:sz w:val="20"/>
                <w:szCs w:val="20"/>
              </w:rPr>
              <w:t>; problem-solution analysis is heavily based on the Dewey Sequence.</w:t>
            </w:r>
          </w:p>
        </w:tc>
        <w:tc>
          <w:tcPr>
            <w:tcW w:w="2873" w:type="dxa"/>
          </w:tcPr>
          <w:p w:rsidR="00254253" w:rsidRPr="00CD57B0" w:rsidRDefault="0015786F" w:rsidP="00044A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Reveals a clear understanding of development and organization</w:t>
            </w:r>
            <w:r w:rsidR="008F164B">
              <w:rPr>
                <w:rFonts w:ascii="Century Gothic" w:hAnsi="Century Gothic"/>
                <w:sz w:val="20"/>
                <w:szCs w:val="20"/>
              </w:rPr>
              <w:t>; problem-solution analysis is based on the Dewey Sequence.</w:t>
            </w:r>
          </w:p>
        </w:tc>
        <w:tc>
          <w:tcPr>
            <w:tcW w:w="2873" w:type="dxa"/>
          </w:tcPr>
          <w:p w:rsidR="00254253" w:rsidRPr="00CD57B0" w:rsidRDefault="0015786F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Reveals a partial or very basic understanding of development and organization</w:t>
            </w:r>
            <w:r w:rsidR="008F164B">
              <w:rPr>
                <w:rFonts w:ascii="Century Gothic" w:hAnsi="Century Gothic"/>
                <w:sz w:val="20"/>
                <w:szCs w:val="20"/>
              </w:rPr>
              <w:t>; problem-solution analysis is somewhat based on the Dewey Sequence.</w:t>
            </w:r>
            <w:r w:rsidR="00044A8A" w:rsidRPr="00CD57B0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5" w:type="dxa"/>
          </w:tcPr>
          <w:p w:rsidR="00254253" w:rsidRPr="00CD57B0" w:rsidRDefault="00044A8A" w:rsidP="00044A8A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 xml:space="preserve">Reflects a lack of </w:t>
            </w:r>
            <w:r w:rsidR="0015786F">
              <w:rPr>
                <w:rFonts w:ascii="Century Gothic" w:hAnsi="Century Gothic"/>
                <w:sz w:val="20"/>
                <w:szCs w:val="20"/>
              </w:rPr>
              <w:t>understanding of development and organization</w:t>
            </w:r>
            <w:r w:rsidR="008F164B">
              <w:rPr>
                <w:rFonts w:ascii="Century Gothic" w:hAnsi="Century Gothic"/>
                <w:sz w:val="20"/>
                <w:szCs w:val="20"/>
              </w:rPr>
              <w:t>; problem-solution analysis is not based on the Dewey Sequence.</w:t>
            </w:r>
          </w:p>
        </w:tc>
      </w:tr>
      <w:tr w:rsidR="00254253" w:rsidTr="00CD57B0">
        <w:trPr>
          <w:trHeight w:val="1673"/>
        </w:trPr>
        <w:tc>
          <w:tcPr>
            <w:tcW w:w="3460" w:type="dxa"/>
          </w:tcPr>
          <w:p w:rsidR="00254253" w:rsidRPr="00CD57B0" w:rsidRDefault="00515E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Use of Support</w:t>
            </w:r>
          </w:p>
          <w:p w:rsidR="00044A8A" w:rsidRPr="00CD57B0" w:rsidRDefault="008F164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Credible outside support is appropriately used.  Support comes from a variety of sources. No more than 20% of the essay is quoted text.</w:t>
            </w:r>
          </w:p>
        </w:tc>
        <w:tc>
          <w:tcPr>
            <w:tcW w:w="2649" w:type="dxa"/>
          </w:tcPr>
          <w:p w:rsidR="00254253" w:rsidRPr="00CD57B0" w:rsidRDefault="00044A8A" w:rsidP="00CD57B0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Demonstrates masterful</w:t>
            </w:r>
            <w:r w:rsidR="008F164B">
              <w:rPr>
                <w:rFonts w:ascii="Century Gothic" w:hAnsi="Century Gothic"/>
                <w:sz w:val="20"/>
                <w:szCs w:val="20"/>
              </w:rPr>
              <w:t xml:space="preserve"> use</w:t>
            </w:r>
            <w:r w:rsidRPr="00CD57B0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8F164B">
              <w:rPr>
                <w:rFonts w:ascii="Century Gothic" w:hAnsi="Century Gothic"/>
                <w:sz w:val="20"/>
                <w:szCs w:val="20"/>
              </w:rPr>
              <w:t>of paraphrasing, quoting, and APA style in-text citations and references</w:t>
            </w:r>
          </w:p>
        </w:tc>
        <w:tc>
          <w:tcPr>
            <w:tcW w:w="2873" w:type="dxa"/>
          </w:tcPr>
          <w:p w:rsidR="00254253" w:rsidRPr="00CD57B0" w:rsidRDefault="00044A8A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 xml:space="preserve">Demonstrates skillful use of </w:t>
            </w:r>
            <w:r w:rsidR="008F164B">
              <w:rPr>
                <w:rFonts w:ascii="Century Gothic" w:hAnsi="Century Gothic"/>
                <w:sz w:val="20"/>
                <w:szCs w:val="20"/>
              </w:rPr>
              <w:t>paraphrasing, quoting, and APA style in-text citations and references</w:t>
            </w:r>
          </w:p>
        </w:tc>
        <w:tc>
          <w:tcPr>
            <w:tcW w:w="2873" w:type="dxa"/>
          </w:tcPr>
          <w:p w:rsidR="00254253" w:rsidRPr="00CD57B0" w:rsidRDefault="00044A8A" w:rsidP="00CD57B0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 xml:space="preserve">Demonstrates </w:t>
            </w:r>
            <w:r w:rsidR="00CD57B0" w:rsidRPr="00CD57B0">
              <w:rPr>
                <w:rFonts w:ascii="Century Gothic" w:hAnsi="Century Gothic"/>
                <w:sz w:val="20"/>
                <w:szCs w:val="20"/>
              </w:rPr>
              <w:t xml:space="preserve">limited but </w:t>
            </w:r>
            <w:r w:rsidRPr="00CD57B0">
              <w:rPr>
                <w:rFonts w:ascii="Century Gothic" w:hAnsi="Century Gothic"/>
                <w:sz w:val="20"/>
                <w:szCs w:val="20"/>
              </w:rPr>
              <w:t>appropriate</w:t>
            </w:r>
            <w:r w:rsidR="008F164B">
              <w:rPr>
                <w:rFonts w:ascii="Century Gothic" w:hAnsi="Century Gothic"/>
                <w:sz w:val="20"/>
                <w:szCs w:val="20"/>
              </w:rPr>
              <w:t xml:space="preserve"> use</w:t>
            </w:r>
            <w:r w:rsidRPr="00CD57B0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8F164B">
              <w:rPr>
                <w:rFonts w:ascii="Century Gothic" w:hAnsi="Century Gothic"/>
                <w:sz w:val="20"/>
                <w:szCs w:val="20"/>
              </w:rPr>
              <w:t>of paraphrasing, quoting, and APA style in-text citations and references</w:t>
            </w:r>
          </w:p>
        </w:tc>
        <w:tc>
          <w:tcPr>
            <w:tcW w:w="2545" w:type="dxa"/>
          </w:tcPr>
          <w:p w:rsidR="00254253" w:rsidRPr="00CD57B0" w:rsidRDefault="00044A8A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 xml:space="preserve">Demonstrates </w:t>
            </w:r>
            <w:r w:rsidR="008F164B">
              <w:rPr>
                <w:rFonts w:ascii="Century Gothic" w:hAnsi="Century Gothic"/>
                <w:sz w:val="20"/>
                <w:szCs w:val="20"/>
              </w:rPr>
              <w:t>minimal or no use of paraphrasing, quoting, and APA style in-text citations and references</w:t>
            </w:r>
          </w:p>
        </w:tc>
      </w:tr>
      <w:tr w:rsidR="00CD57B0" w:rsidTr="00CD57B0">
        <w:trPr>
          <w:trHeight w:val="1673"/>
        </w:trPr>
        <w:tc>
          <w:tcPr>
            <w:tcW w:w="3460" w:type="dxa"/>
          </w:tcPr>
          <w:p w:rsidR="00CD57B0" w:rsidRPr="00CD57B0" w:rsidRDefault="00CD57B0" w:rsidP="00CD57B0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b/>
                <w:sz w:val="20"/>
                <w:szCs w:val="20"/>
              </w:rPr>
              <w:lastRenderedPageBreak/>
              <w:t>M</w:t>
            </w:r>
            <w:r w:rsidRPr="00CD57B0">
              <w:rPr>
                <w:rFonts w:ascii="Century Gothic" w:hAnsi="Century Gothic"/>
                <w:sz w:val="20"/>
                <w:szCs w:val="20"/>
              </w:rPr>
              <w:t xml:space="preserve">ECHANICS, </w:t>
            </w:r>
            <w:r w:rsidRPr="00CD57B0">
              <w:rPr>
                <w:rFonts w:ascii="Century Gothic" w:hAnsi="Century Gothic"/>
                <w:b/>
                <w:sz w:val="20"/>
                <w:szCs w:val="20"/>
              </w:rPr>
              <w:t>U</w:t>
            </w:r>
            <w:r w:rsidRPr="00CD57B0">
              <w:rPr>
                <w:rFonts w:ascii="Century Gothic" w:hAnsi="Century Gothic"/>
                <w:sz w:val="20"/>
                <w:szCs w:val="20"/>
              </w:rPr>
              <w:t xml:space="preserve">SAGE, </w:t>
            </w:r>
            <w:r w:rsidRPr="00CD57B0">
              <w:rPr>
                <w:rFonts w:ascii="Century Gothic" w:hAnsi="Century Gothic"/>
                <w:b/>
                <w:sz w:val="20"/>
                <w:szCs w:val="20"/>
              </w:rPr>
              <w:t>G</w:t>
            </w:r>
            <w:r w:rsidRPr="00CD57B0">
              <w:rPr>
                <w:rFonts w:ascii="Century Gothic" w:hAnsi="Century Gothic"/>
                <w:sz w:val="20"/>
                <w:szCs w:val="20"/>
              </w:rPr>
              <w:t xml:space="preserve">RAMMAR, </w:t>
            </w:r>
            <w:r w:rsidRPr="00CD57B0">
              <w:rPr>
                <w:rFonts w:ascii="Century Gothic" w:hAnsi="Century Gothic"/>
                <w:b/>
                <w:sz w:val="20"/>
                <w:szCs w:val="20"/>
              </w:rPr>
              <w:t>S</w:t>
            </w:r>
            <w:r w:rsidRPr="00CD57B0">
              <w:rPr>
                <w:rFonts w:ascii="Century Gothic" w:hAnsi="Century Gothic"/>
                <w:sz w:val="20"/>
                <w:szCs w:val="20"/>
              </w:rPr>
              <w:t>PELLING (</w:t>
            </w:r>
            <w:r w:rsidRPr="00CD57B0">
              <w:rPr>
                <w:rFonts w:ascii="Century Gothic" w:hAnsi="Century Gothic"/>
                <w:b/>
                <w:sz w:val="20"/>
                <w:szCs w:val="20"/>
              </w:rPr>
              <w:t>MUGS</w:t>
            </w:r>
            <w:r w:rsidRPr="00CD57B0">
              <w:rPr>
                <w:rFonts w:ascii="Century Gothic" w:hAnsi="Century Gothic"/>
                <w:sz w:val="20"/>
                <w:szCs w:val="20"/>
              </w:rPr>
              <w:t xml:space="preserve">)  </w:t>
            </w:r>
          </w:p>
        </w:tc>
        <w:tc>
          <w:tcPr>
            <w:tcW w:w="2649" w:type="dxa"/>
          </w:tcPr>
          <w:p w:rsidR="00CD57B0" w:rsidRPr="00CD57B0" w:rsidRDefault="00CD57B0" w:rsidP="00CD57B0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This piece has been revised and edited well. There may be a few errors, but they do not detract from the readability of the piece.</w:t>
            </w:r>
          </w:p>
        </w:tc>
        <w:tc>
          <w:tcPr>
            <w:tcW w:w="2873" w:type="dxa"/>
          </w:tcPr>
          <w:p w:rsidR="00CD57B0" w:rsidRPr="00CD57B0" w:rsidRDefault="00CD57B0" w:rsidP="00CD57B0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A good solid attempt at revising and editing has been made. Only a few MUGS errors remain, but they don’t detract from the readability of the piece too badly.</w:t>
            </w:r>
          </w:p>
        </w:tc>
        <w:tc>
          <w:tcPr>
            <w:tcW w:w="2873" w:type="dxa"/>
          </w:tcPr>
          <w:p w:rsidR="00CD57B0" w:rsidRPr="00CD57B0" w:rsidRDefault="00CD57B0" w:rsidP="00CD57B0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While an attempt at revising and editing has been made, there are still several errors that detract from the readability of the piece.</w:t>
            </w:r>
          </w:p>
        </w:tc>
        <w:tc>
          <w:tcPr>
            <w:tcW w:w="2545" w:type="dxa"/>
          </w:tcPr>
          <w:p w:rsidR="00CD57B0" w:rsidRPr="00CD57B0" w:rsidRDefault="00CD57B0" w:rsidP="00CD57B0">
            <w:pPr>
              <w:rPr>
                <w:rFonts w:ascii="Century Gothic" w:hAnsi="Century Gothic"/>
                <w:sz w:val="20"/>
                <w:szCs w:val="20"/>
              </w:rPr>
            </w:pPr>
            <w:r w:rsidRPr="00CD57B0">
              <w:rPr>
                <w:rFonts w:ascii="Century Gothic" w:hAnsi="Century Gothic"/>
                <w:sz w:val="20"/>
                <w:szCs w:val="20"/>
              </w:rPr>
              <w:t>This paper was not revised and/or edited carefully.  Many errors detract from the readability of the essay.</w:t>
            </w:r>
          </w:p>
        </w:tc>
      </w:tr>
      <w:tr w:rsidR="008F164B" w:rsidTr="00CD57B0">
        <w:trPr>
          <w:trHeight w:val="1438"/>
        </w:trPr>
        <w:tc>
          <w:tcPr>
            <w:tcW w:w="3460" w:type="dxa"/>
          </w:tcPr>
          <w:p w:rsidR="008F164B" w:rsidRPr="00CD57B0" w:rsidRDefault="008F164B" w:rsidP="008F164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APA Format &amp; Basic Requirements</w:t>
            </w:r>
          </w:p>
          <w:p w:rsidR="008F164B" w:rsidRPr="00CD57B0" w:rsidRDefault="008F164B" w:rsidP="008F164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The essay is in proper APA format.  Outside support is properly cited and referenced in APA style. Excluding the cover page and references page </w:t>
            </w:r>
            <w:bookmarkStart w:id="1" w:name="_GoBack"/>
            <w:bookmarkEnd w:id="1"/>
            <w:r>
              <w:rPr>
                <w:rFonts w:ascii="Century Gothic" w:hAnsi="Century Gothic"/>
                <w:sz w:val="20"/>
                <w:szCs w:val="20"/>
              </w:rPr>
              <w:t>the essay is a minimum of 1,200 words. Essays uses a minimum of 4 unique sources.</w:t>
            </w:r>
          </w:p>
        </w:tc>
        <w:tc>
          <w:tcPr>
            <w:tcW w:w="2649" w:type="dxa"/>
          </w:tcPr>
          <w:p w:rsidR="008F164B" w:rsidRPr="00CD57B0" w:rsidRDefault="008F164B" w:rsidP="008F164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There are no APA formatting errors; a minimum of 4 unique sources are used; the essay is a minimum of 1,200 words</w:t>
            </w:r>
          </w:p>
        </w:tc>
        <w:tc>
          <w:tcPr>
            <w:tcW w:w="2873" w:type="dxa"/>
          </w:tcPr>
          <w:p w:rsidR="008F164B" w:rsidRPr="00CD57B0" w:rsidRDefault="008F164B" w:rsidP="008F164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There are very few APA formatting errors; a minimum of 4 unique sources are used; the essay is a minimum of 1,200 words</w:t>
            </w:r>
          </w:p>
        </w:tc>
        <w:tc>
          <w:tcPr>
            <w:tcW w:w="2873" w:type="dxa"/>
          </w:tcPr>
          <w:p w:rsidR="008F164B" w:rsidRPr="00CD57B0" w:rsidRDefault="008F164B" w:rsidP="008F164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There are some APA formatting errors; 3 unique sources are used; the essay is a minimum of 1,100 words</w:t>
            </w:r>
          </w:p>
        </w:tc>
        <w:tc>
          <w:tcPr>
            <w:tcW w:w="2545" w:type="dxa"/>
          </w:tcPr>
          <w:p w:rsidR="008F164B" w:rsidRPr="00CD57B0" w:rsidRDefault="008F164B" w:rsidP="008F164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There are many APA formatting errors; 2 or less unique sources are used; the essay is </w:t>
            </w:r>
            <w:r w:rsidR="00E05565">
              <w:rPr>
                <w:rFonts w:ascii="Century Gothic" w:hAnsi="Century Gothic"/>
                <w:sz w:val="20"/>
                <w:szCs w:val="20"/>
              </w:rPr>
              <w:t>less than 1,100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words</w:t>
            </w:r>
          </w:p>
        </w:tc>
      </w:tr>
    </w:tbl>
    <w:p w:rsidR="00CD57B0" w:rsidRPr="00254253" w:rsidRDefault="00CD57B0" w:rsidP="00CD57B0">
      <w:pPr>
        <w:rPr>
          <w:rFonts w:ascii="Century Gothic" w:hAnsi="Century Gothic"/>
          <w:sz w:val="24"/>
          <w:szCs w:val="24"/>
        </w:rPr>
      </w:pPr>
    </w:p>
    <w:sectPr w:rsidR="00CD57B0" w:rsidRPr="00254253" w:rsidSect="00CD57B0">
      <w:headerReference w:type="default" r:id="rId6"/>
      <w:pgSz w:w="15840" w:h="12240" w:orient="landscape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FBD" w:rsidRDefault="00201FBD" w:rsidP="00CD57B0">
      <w:pPr>
        <w:spacing w:after="0" w:line="240" w:lineRule="auto"/>
      </w:pPr>
      <w:r>
        <w:separator/>
      </w:r>
    </w:p>
  </w:endnote>
  <w:endnote w:type="continuationSeparator" w:id="0">
    <w:p w:rsidR="00201FBD" w:rsidRDefault="00201FBD" w:rsidP="00CD5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FBD" w:rsidRDefault="00201FBD" w:rsidP="00CD57B0">
      <w:pPr>
        <w:spacing w:after="0" w:line="240" w:lineRule="auto"/>
      </w:pPr>
      <w:r>
        <w:separator/>
      </w:r>
    </w:p>
  </w:footnote>
  <w:footnote w:type="continuationSeparator" w:id="0">
    <w:p w:rsidR="00201FBD" w:rsidRDefault="00201FBD" w:rsidP="00CD5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B0" w:rsidRDefault="00CD57B0" w:rsidP="00CD57B0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4253"/>
    <w:rsid w:val="00044A8A"/>
    <w:rsid w:val="00055F81"/>
    <w:rsid w:val="000B6B55"/>
    <w:rsid w:val="00100AE9"/>
    <w:rsid w:val="0015786F"/>
    <w:rsid w:val="00201FBD"/>
    <w:rsid w:val="00230DCE"/>
    <w:rsid w:val="00254253"/>
    <w:rsid w:val="00286424"/>
    <w:rsid w:val="00310613"/>
    <w:rsid w:val="0034787F"/>
    <w:rsid w:val="00365666"/>
    <w:rsid w:val="003E70DC"/>
    <w:rsid w:val="00515E3B"/>
    <w:rsid w:val="005B6273"/>
    <w:rsid w:val="007C6FDD"/>
    <w:rsid w:val="00853006"/>
    <w:rsid w:val="008D43A6"/>
    <w:rsid w:val="008F164B"/>
    <w:rsid w:val="009E66D1"/>
    <w:rsid w:val="00AE1177"/>
    <w:rsid w:val="00CA0C2F"/>
    <w:rsid w:val="00CD57B0"/>
    <w:rsid w:val="00D0409E"/>
    <w:rsid w:val="00E05565"/>
    <w:rsid w:val="00E95144"/>
    <w:rsid w:val="00E97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5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7B0"/>
  </w:style>
  <w:style w:type="paragraph" w:styleId="Footer">
    <w:name w:val="footer"/>
    <w:basedOn w:val="Normal"/>
    <w:link w:val="FooterChar"/>
    <w:uiPriority w:val="99"/>
    <w:unhideWhenUsed/>
    <w:rsid w:val="00CD5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Cuyahoga Community College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Hewitt, Cassie</dc:creator>
  <cp:lastModifiedBy>scioto.liaison2</cp:lastModifiedBy>
  <cp:revision>2</cp:revision>
  <dcterms:created xsi:type="dcterms:W3CDTF">2017-10-03T00:07:00Z</dcterms:created>
  <dcterms:modified xsi:type="dcterms:W3CDTF">2017-10-03T00:07:00Z</dcterms:modified>
</cp:coreProperties>
</file>