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074A1" w14:textId="792D76DD" w:rsidR="00A443CE" w:rsidRPr="00650468" w:rsidRDefault="00A443CE" w:rsidP="00650468">
      <w:pPr>
        <w:ind w:firstLine="0"/>
        <w:rPr>
          <w:rFonts w:cs="Times New Roman"/>
          <w:szCs w:val="24"/>
        </w:rPr>
      </w:pPr>
    </w:p>
    <w:p w14:paraId="5F58AC81" w14:textId="67DEC167" w:rsidR="00A443CE" w:rsidRPr="00650468" w:rsidRDefault="00A443CE" w:rsidP="00650468">
      <w:pPr>
        <w:rPr>
          <w:rFonts w:cs="Times New Roman"/>
          <w:szCs w:val="24"/>
        </w:rPr>
      </w:pPr>
    </w:p>
    <w:sdt>
      <w:sdtPr>
        <w:rPr>
          <w:rFonts w:ascii="Times New Roman" w:eastAsiaTheme="minorHAnsi" w:hAnsi="Times New Roman" w:cs="Times New Roman"/>
          <w:color w:val="auto"/>
          <w:sz w:val="24"/>
          <w:szCs w:val="24"/>
        </w:rPr>
        <w:id w:val="1796633574"/>
        <w:docPartObj>
          <w:docPartGallery w:val="Table of Contents"/>
          <w:docPartUnique/>
        </w:docPartObj>
      </w:sdtPr>
      <w:sdtEndPr>
        <w:rPr>
          <w:b/>
          <w:bCs/>
          <w:noProof/>
        </w:rPr>
      </w:sdtEndPr>
      <w:sdtContent>
        <w:p w14:paraId="2D52CD13" w14:textId="7CCBE7DF" w:rsidR="00A443CE" w:rsidRPr="00650468" w:rsidRDefault="00A443CE" w:rsidP="00650468">
          <w:pPr>
            <w:pStyle w:val="TOCHeading"/>
            <w:spacing w:before="0" w:line="480" w:lineRule="auto"/>
            <w:rPr>
              <w:rFonts w:ascii="Times New Roman" w:hAnsi="Times New Roman" w:cs="Times New Roman"/>
              <w:sz w:val="24"/>
              <w:szCs w:val="24"/>
            </w:rPr>
          </w:pPr>
          <w:r w:rsidRPr="00650468">
            <w:rPr>
              <w:rFonts w:ascii="Times New Roman" w:hAnsi="Times New Roman" w:cs="Times New Roman"/>
              <w:sz w:val="24"/>
              <w:szCs w:val="24"/>
            </w:rPr>
            <w:t>Contents</w:t>
          </w:r>
        </w:p>
        <w:p w14:paraId="6922E0C9" w14:textId="77EB7D15" w:rsidR="00A443CE" w:rsidRPr="00650468" w:rsidRDefault="00A443CE" w:rsidP="00650468">
          <w:pPr>
            <w:pStyle w:val="TOC1"/>
            <w:tabs>
              <w:tab w:val="right" w:leader="dot" w:pos="9350"/>
            </w:tabs>
            <w:spacing w:after="0"/>
            <w:rPr>
              <w:rFonts w:eastAsiaTheme="minorEastAsia" w:cs="Times New Roman"/>
              <w:noProof/>
              <w:szCs w:val="24"/>
            </w:rPr>
          </w:pPr>
          <w:r w:rsidRPr="00650468">
            <w:rPr>
              <w:rFonts w:cs="Times New Roman"/>
              <w:szCs w:val="24"/>
            </w:rPr>
            <w:fldChar w:fldCharType="begin"/>
          </w:r>
          <w:r w:rsidRPr="00650468">
            <w:rPr>
              <w:rFonts w:cs="Times New Roman"/>
              <w:szCs w:val="24"/>
            </w:rPr>
            <w:instrText xml:space="preserve"> TOC \o "1-3" \h \z \u </w:instrText>
          </w:r>
          <w:r w:rsidRPr="00650468">
            <w:rPr>
              <w:rFonts w:cs="Times New Roman"/>
              <w:szCs w:val="24"/>
            </w:rPr>
            <w:fldChar w:fldCharType="separate"/>
          </w:r>
          <w:hyperlink w:anchor="_Toc505231697" w:history="1">
            <w:r w:rsidRPr="00650468">
              <w:rPr>
                <w:rStyle w:val="Hyperlink"/>
                <w:rFonts w:cs="Times New Roman"/>
                <w:noProof/>
                <w:szCs w:val="24"/>
              </w:rPr>
              <w:t>Introduction</w:t>
            </w:r>
            <w:r w:rsidRPr="00650468">
              <w:rPr>
                <w:rFonts w:cs="Times New Roman"/>
                <w:noProof/>
                <w:webHidden/>
                <w:szCs w:val="24"/>
              </w:rPr>
              <w:tab/>
            </w:r>
            <w:r w:rsidRPr="00650468">
              <w:rPr>
                <w:rFonts w:cs="Times New Roman"/>
                <w:noProof/>
                <w:webHidden/>
                <w:szCs w:val="24"/>
              </w:rPr>
              <w:fldChar w:fldCharType="begin"/>
            </w:r>
            <w:r w:rsidRPr="00650468">
              <w:rPr>
                <w:rFonts w:cs="Times New Roman"/>
                <w:noProof/>
                <w:webHidden/>
                <w:szCs w:val="24"/>
              </w:rPr>
              <w:instrText xml:space="preserve"> PAGEREF _Toc505231697 \h </w:instrText>
            </w:r>
            <w:r w:rsidRPr="00650468">
              <w:rPr>
                <w:rFonts w:cs="Times New Roman"/>
                <w:noProof/>
                <w:webHidden/>
                <w:szCs w:val="24"/>
              </w:rPr>
            </w:r>
            <w:r w:rsidRPr="00650468">
              <w:rPr>
                <w:rFonts w:cs="Times New Roman"/>
                <w:noProof/>
                <w:webHidden/>
                <w:szCs w:val="24"/>
              </w:rPr>
              <w:fldChar w:fldCharType="separate"/>
            </w:r>
            <w:r w:rsidRPr="00650468">
              <w:rPr>
                <w:rFonts w:cs="Times New Roman"/>
                <w:noProof/>
                <w:webHidden/>
                <w:szCs w:val="24"/>
              </w:rPr>
              <w:t>3</w:t>
            </w:r>
            <w:r w:rsidRPr="00650468">
              <w:rPr>
                <w:rFonts w:cs="Times New Roman"/>
                <w:noProof/>
                <w:webHidden/>
                <w:szCs w:val="24"/>
              </w:rPr>
              <w:fldChar w:fldCharType="end"/>
            </w:r>
          </w:hyperlink>
        </w:p>
        <w:p w14:paraId="7A167DA5" w14:textId="7BE99FB6" w:rsidR="00A443CE" w:rsidRPr="00650468" w:rsidRDefault="00650468" w:rsidP="00650468">
          <w:pPr>
            <w:pStyle w:val="TOC2"/>
            <w:tabs>
              <w:tab w:val="right" w:leader="dot" w:pos="9350"/>
            </w:tabs>
            <w:spacing w:after="0"/>
            <w:ind w:left="0"/>
            <w:rPr>
              <w:rFonts w:eastAsiaTheme="minorEastAsia" w:cs="Times New Roman"/>
              <w:noProof/>
              <w:szCs w:val="24"/>
            </w:rPr>
          </w:pPr>
          <w:hyperlink w:anchor="_Toc505231698" w:history="1">
            <w:r w:rsidR="00A443CE" w:rsidRPr="00650468">
              <w:rPr>
                <w:rStyle w:val="Hyperlink"/>
                <w:rFonts w:cs="Times New Roman"/>
                <w:noProof/>
                <w:szCs w:val="24"/>
              </w:rPr>
              <w:t>Benefits Fraud</w:t>
            </w:r>
            <w:r w:rsidR="00A443CE" w:rsidRPr="00650468">
              <w:rPr>
                <w:rFonts w:cs="Times New Roman"/>
                <w:noProof/>
                <w:webHidden/>
                <w:szCs w:val="24"/>
              </w:rPr>
              <w:tab/>
            </w:r>
            <w:r w:rsidR="00A443CE" w:rsidRPr="00650468">
              <w:rPr>
                <w:rFonts w:cs="Times New Roman"/>
                <w:noProof/>
                <w:webHidden/>
                <w:szCs w:val="24"/>
              </w:rPr>
              <w:fldChar w:fldCharType="begin"/>
            </w:r>
            <w:r w:rsidR="00A443CE" w:rsidRPr="00650468">
              <w:rPr>
                <w:rFonts w:cs="Times New Roman"/>
                <w:noProof/>
                <w:webHidden/>
                <w:szCs w:val="24"/>
              </w:rPr>
              <w:instrText xml:space="preserve"> PAGEREF _Toc505231698 \h </w:instrText>
            </w:r>
            <w:r w:rsidR="00A443CE" w:rsidRPr="00650468">
              <w:rPr>
                <w:rFonts w:cs="Times New Roman"/>
                <w:noProof/>
                <w:webHidden/>
                <w:szCs w:val="24"/>
              </w:rPr>
            </w:r>
            <w:r w:rsidR="00A443CE" w:rsidRPr="00650468">
              <w:rPr>
                <w:rFonts w:cs="Times New Roman"/>
                <w:noProof/>
                <w:webHidden/>
                <w:szCs w:val="24"/>
              </w:rPr>
              <w:fldChar w:fldCharType="separate"/>
            </w:r>
            <w:r w:rsidR="00A443CE" w:rsidRPr="00650468">
              <w:rPr>
                <w:rFonts w:cs="Times New Roman"/>
                <w:noProof/>
                <w:webHidden/>
                <w:szCs w:val="24"/>
              </w:rPr>
              <w:t>4</w:t>
            </w:r>
            <w:r w:rsidR="00A443CE" w:rsidRPr="00650468">
              <w:rPr>
                <w:rFonts w:cs="Times New Roman"/>
                <w:noProof/>
                <w:webHidden/>
                <w:szCs w:val="24"/>
              </w:rPr>
              <w:fldChar w:fldCharType="end"/>
            </w:r>
          </w:hyperlink>
        </w:p>
        <w:p w14:paraId="4BDF2218" w14:textId="05AA0C3B" w:rsidR="00A443CE" w:rsidRPr="00650468" w:rsidRDefault="00650468" w:rsidP="00650468">
          <w:pPr>
            <w:pStyle w:val="TOC1"/>
            <w:tabs>
              <w:tab w:val="right" w:leader="dot" w:pos="9350"/>
            </w:tabs>
            <w:spacing w:after="0"/>
            <w:rPr>
              <w:rFonts w:eastAsiaTheme="minorEastAsia" w:cs="Times New Roman"/>
              <w:noProof/>
              <w:szCs w:val="24"/>
            </w:rPr>
          </w:pPr>
          <w:hyperlink w:anchor="_Toc505231699" w:history="1">
            <w:r w:rsidR="00A443CE" w:rsidRPr="00650468">
              <w:rPr>
                <w:rStyle w:val="Hyperlink"/>
                <w:rFonts w:cs="Times New Roman"/>
                <w:noProof/>
                <w:szCs w:val="24"/>
              </w:rPr>
              <w:t>Audiences</w:t>
            </w:r>
            <w:r w:rsidR="00A443CE" w:rsidRPr="00650468">
              <w:rPr>
                <w:rFonts w:cs="Times New Roman"/>
                <w:noProof/>
                <w:webHidden/>
                <w:szCs w:val="24"/>
              </w:rPr>
              <w:tab/>
            </w:r>
            <w:r w:rsidR="00A443CE" w:rsidRPr="00650468">
              <w:rPr>
                <w:rFonts w:cs="Times New Roman"/>
                <w:noProof/>
                <w:webHidden/>
                <w:szCs w:val="24"/>
              </w:rPr>
              <w:fldChar w:fldCharType="begin"/>
            </w:r>
            <w:r w:rsidR="00A443CE" w:rsidRPr="00650468">
              <w:rPr>
                <w:rFonts w:cs="Times New Roman"/>
                <w:noProof/>
                <w:webHidden/>
                <w:szCs w:val="24"/>
              </w:rPr>
              <w:instrText xml:space="preserve"> PAGEREF _Toc505231699 \h </w:instrText>
            </w:r>
            <w:r w:rsidR="00A443CE" w:rsidRPr="00650468">
              <w:rPr>
                <w:rFonts w:cs="Times New Roman"/>
                <w:noProof/>
                <w:webHidden/>
                <w:szCs w:val="24"/>
              </w:rPr>
            </w:r>
            <w:r w:rsidR="00A443CE" w:rsidRPr="00650468">
              <w:rPr>
                <w:rFonts w:cs="Times New Roman"/>
                <w:noProof/>
                <w:webHidden/>
                <w:szCs w:val="24"/>
              </w:rPr>
              <w:fldChar w:fldCharType="separate"/>
            </w:r>
            <w:r w:rsidR="00A443CE" w:rsidRPr="00650468">
              <w:rPr>
                <w:rFonts w:cs="Times New Roman"/>
                <w:noProof/>
                <w:webHidden/>
                <w:szCs w:val="24"/>
              </w:rPr>
              <w:t>4</w:t>
            </w:r>
            <w:r w:rsidR="00A443CE" w:rsidRPr="00650468">
              <w:rPr>
                <w:rFonts w:cs="Times New Roman"/>
                <w:noProof/>
                <w:webHidden/>
                <w:szCs w:val="24"/>
              </w:rPr>
              <w:fldChar w:fldCharType="end"/>
            </w:r>
          </w:hyperlink>
        </w:p>
        <w:p w14:paraId="4A2BD600" w14:textId="41D77105" w:rsidR="00A443CE" w:rsidRPr="00650468" w:rsidRDefault="00650468" w:rsidP="00650468">
          <w:pPr>
            <w:pStyle w:val="TOC1"/>
            <w:tabs>
              <w:tab w:val="right" w:leader="dot" w:pos="9350"/>
            </w:tabs>
            <w:spacing w:after="0"/>
            <w:rPr>
              <w:rFonts w:eastAsiaTheme="minorEastAsia" w:cs="Times New Roman"/>
              <w:noProof/>
              <w:szCs w:val="24"/>
            </w:rPr>
          </w:pPr>
          <w:hyperlink w:anchor="_Toc505231700" w:history="1">
            <w:r w:rsidR="00A443CE" w:rsidRPr="00650468">
              <w:rPr>
                <w:rStyle w:val="Hyperlink"/>
                <w:rFonts w:cs="Times New Roman"/>
                <w:noProof/>
                <w:szCs w:val="24"/>
              </w:rPr>
              <w:t>Focus</w:t>
            </w:r>
            <w:r w:rsidR="00A443CE" w:rsidRPr="00650468">
              <w:rPr>
                <w:rFonts w:cs="Times New Roman"/>
                <w:noProof/>
                <w:webHidden/>
                <w:szCs w:val="24"/>
              </w:rPr>
              <w:tab/>
            </w:r>
            <w:r w:rsidR="00A443CE" w:rsidRPr="00650468">
              <w:rPr>
                <w:rFonts w:cs="Times New Roman"/>
                <w:noProof/>
                <w:webHidden/>
                <w:szCs w:val="24"/>
              </w:rPr>
              <w:fldChar w:fldCharType="begin"/>
            </w:r>
            <w:r w:rsidR="00A443CE" w:rsidRPr="00650468">
              <w:rPr>
                <w:rFonts w:cs="Times New Roman"/>
                <w:noProof/>
                <w:webHidden/>
                <w:szCs w:val="24"/>
              </w:rPr>
              <w:instrText xml:space="preserve"> PAGEREF _Toc505231700 \h </w:instrText>
            </w:r>
            <w:r w:rsidR="00A443CE" w:rsidRPr="00650468">
              <w:rPr>
                <w:rFonts w:cs="Times New Roman"/>
                <w:noProof/>
                <w:webHidden/>
                <w:szCs w:val="24"/>
              </w:rPr>
            </w:r>
            <w:r w:rsidR="00A443CE" w:rsidRPr="00650468">
              <w:rPr>
                <w:rFonts w:cs="Times New Roman"/>
                <w:noProof/>
                <w:webHidden/>
                <w:szCs w:val="24"/>
              </w:rPr>
              <w:fldChar w:fldCharType="separate"/>
            </w:r>
            <w:r w:rsidR="00A443CE" w:rsidRPr="00650468">
              <w:rPr>
                <w:rFonts w:cs="Times New Roman"/>
                <w:noProof/>
                <w:webHidden/>
                <w:szCs w:val="24"/>
              </w:rPr>
              <w:t>5</w:t>
            </w:r>
            <w:r w:rsidR="00A443CE" w:rsidRPr="00650468">
              <w:rPr>
                <w:rFonts w:cs="Times New Roman"/>
                <w:noProof/>
                <w:webHidden/>
                <w:szCs w:val="24"/>
              </w:rPr>
              <w:fldChar w:fldCharType="end"/>
            </w:r>
          </w:hyperlink>
        </w:p>
        <w:p w14:paraId="0EBD8B54" w14:textId="15E09B16" w:rsidR="00A443CE" w:rsidRPr="00650468" w:rsidRDefault="00650468" w:rsidP="00650468">
          <w:pPr>
            <w:pStyle w:val="TOC1"/>
            <w:tabs>
              <w:tab w:val="right" w:leader="dot" w:pos="9350"/>
            </w:tabs>
            <w:spacing w:after="0"/>
            <w:rPr>
              <w:rFonts w:eastAsiaTheme="minorEastAsia" w:cs="Times New Roman"/>
              <w:noProof/>
              <w:szCs w:val="24"/>
            </w:rPr>
          </w:pPr>
          <w:hyperlink w:anchor="_Toc505231701" w:history="1">
            <w:r w:rsidR="00A443CE" w:rsidRPr="00650468">
              <w:rPr>
                <w:rStyle w:val="Hyperlink"/>
                <w:rFonts w:cs="Times New Roman"/>
                <w:noProof/>
                <w:szCs w:val="24"/>
              </w:rPr>
              <w:t>Case Statement</w:t>
            </w:r>
            <w:r w:rsidR="00A443CE" w:rsidRPr="00650468">
              <w:rPr>
                <w:rFonts w:cs="Times New Roman"/>
                <w:noProof/>
                <w:webHidden/>
                <w:szCs w:val="24"/>
              </w:rPr>
              <w:tab/>
            </w:r>
            <w:r w:rsidR="00A443CE" w:rsidRPr="00650468">
              <w:rPr>
                <w:rFonts w:cs="Times New Roman"/>
                <w:noProof/>
                <w:webHidden/>
                <w:szCs w:val="24"/>
              </w:rPr>
              <w:fldChar w:fldCharType="begin"/>
            </w:r>
            <w:r w:rsidR="00A443CE" w:rsidRPr="00650468">
              <w:rPr>
                <w:rFonts w:cs="Times New Roman"/>
                <w:noProof/>
                <w:webHidden/>
                <w:szCs w:val="24"/>
              </w:rPr>
              <w:instrText xml:space="preserve"> PAGEREF _Toc505231701 \h </w:instrText>
            </w:r>
            <w:r w:rsidR="00A443CE" w:rsidRPr="00650468">
              <w:rPr>
                <w:rFonts w:cs="Times New Roman"/>
                <w:noProof/>
                <w:webHidden/>
                <w:szCs w:val="24"/>
              </w:rPr>
            </w:r>
            <w:r w:rsidR="00A443CE" w:rsidRPr="00650468">
              <w:rPr>
                <w:rFonts w:cs="Times New Roman"/>
                <w:noProof/>
                <w:webHidden/>
                <w:szCs w:val="24"/>
              </w:rPr>
              <w:fldChar w:fldCharType="separate"/>
            </w:r>
            <w:r w:rsidR="00A443CE" w:rsidRPr="00650468">
              <w:rPr>
                <w:rFonts w:cs="Times New Roman"/>
                <w:noProof/>
                <w:webHidden/>
                <w:szCs w:val="24"/>
              </w:rPr>
              <w:t>5</w:t>
            </w:r>
            <w:r w:rsidR="00A443CE" w:rsidRPr="00650468">
              <w:rPr>
                <w:rFonts w:cs="Times New Roman"/>
                <w:noProof/>
                <w:webHidden/>
                <w:szCs w:val="24"/>
              </w:rPr>
              <w:fldChar w:fldCharType="end"/>
            </w:r>
          </w:hyperlink>
        </w:p>
        <w:p w14:paraId="1896DA61" w14:textId="2F692E49" w:rsidR="00A443CE" w:rsidRPr="00650468" w:rsidRDefault="00650468" w:rsidP="00650468">
          <w:pPr>
            <w:pStyle w:val="TOC1"/>
            <w:tabs>
              <w:tab w:val="right" w:leader="dot" w:pos="9350"/>
            </w:tabs>
            <w:spacing w:after="0"/>
            <w:rPr>
              <w:rFonts w:eastAsiaTheme="minorEastAsia" w:cs="Times New Roman"/>
              <w:noProof/>
              <w:szCs w:val="24"/>
            </w:rPr>
          </w:pPr>
          <w:hyperlink w:anchor="_Toc505231702" w:history="1">
            <w:r w:rsidR="00A443CE" w:rsidRPr="00650468">
              <w:rPr>
                <w:rStyle w:val="Hyperlink"/>
                <w:rFonts w:cs="Times New Roman"/>
                <w:noProof/>
                <w:szCs w:val="24"/>
              </w:rPr>
              <w:t>Mission and Objectives</w:t>
            </w:r>
            <w:r w:rsidR="00A443CE" w:rsidRPr="00650468">
              <w:rPr>
                <w:rFonts w:cs="Times New Roman"/>
                <w:noProof/>
                <w:webHidden/>
                <w:szCs w:val="24"/>
              </w:rPr>
              <w:tab/>
            </w:r>
            <w:r w:rsidR="00A443CE" w:rsidRPr="00650468">
              <w:rPr>
                <w:rFonts w:cs="Times New Roman"/>
                <w:noProof/>
                <w:webHidden/>
                <w:szCs w:val="24"/>
              </w:rPr>
              <w:fldChar w:fldCharType="begin"/>
            </w:r>
            <w:r w:rsidR="00A443CE" w:rsidRPr="00650468">
              <w:rPr>
                <w:rFonts w:cs="Times New Roman"/>
                <w:noProof/>
                <w:webHidden/>
                <w:szCs w:val="24"/>
              </w:rPr>
              <w:instrText xml:space="preserve"> PAGEREF _Toc505231702 \h </w:instrText>
            </w:r>
            <w:r w:rsidR="00A443CE" w:rsidRPr="00650468">
              <w:rPr>
                <w:rFonts w:cs="Times New Roman"/>
                <w:noProof/>
                <w:webHidden/>
                <w:szCs w:val="24"/>
              </w:rPr>
            </w:r>
            <w:r w:rsidR="00A443CE" w:rsidRPr="00650468">
              <w:rPr>
                <w:rFonts w:cs="Times New Roman"/>
                <w:noProof/>
                <w:webHidden/>
                <w:szCs w:val="24"/>
              </w:rPr>
              <w:fldChar w:fldCharType="separate"/>
            </w:r>
            <w:r w:rsidR="00A443CE" w:rsidRPr="00650468">
              <w:rPr>
                <w:rFonts w:cs="Times New Roman"/>
                <w:noProof/>
                <w:webHidden/>
                <w:szCs w:val="24"/>
              </w:rPr>
              <w:t>6</w:t>
            </w:r>
            <w:r w:rsidR="00A443CE" w:rsidRPr="00650468">
              <w:rPr>
                <w:rFonts w:cs="Times New Roman"/>
                <w:noProof/>
                <w:webHidden/>
                <w:szCs w:val="24"/>
              </w:rPr>
              <w:fldChar w:fldCharType="end"/>
            </w:r>
          </w:hyperlink>
        </w:p>
        <w:p w14:paraId="6E446BF0" w14:textId="235CB407" w:rsidR="00A443CE" w:rsidRPr="00650468" w:rsidRDefault="00650468" w:rsidP="00650468">
          <w:pPr>
            <w:pStyle w:val="TOC1"/>
            <w:tabs>
              <w:tab w:val="right" w:leader="dot" w:pos="9350"/>
            </w:tabs>
            <w:spacing w:after="0"/>
            <w:rPr>
              <w:rFonts w:eastAsiaTheme="minorEastAsia" w:cs="Times New Roman"/>
              <w:noProof/>
              <w:szCs w:val="24"/>
            </w:rPr>
          </w:pPr>
          <w:hyperlink w:anchor="_Toc505231703" w:history="1">
            <w:r w:rsidR="00A443CE" w:rsidRPr="00650468">
              <w:rPr>
                <w:rStyle w:val="Hyperlink"/>
                <w:rFonts w:cs="Times New Roman"/>
                <w:noProof/>
                <w:szCs w:val="24"/>
              </w:rPr>
              <w:t>Conclusion</w:t>
            </w:r>
            <w:r w:rsidR="00A443CE" w:rsidRPr="00650468">
              <w:rPr>
                <w:rFonts w:cs="Times New Roman"/>
                <w:noProof/>
                <w:webHidden/>
                <w:szCs w:val="24"/>
              </w:rPr>
              <w:tab/>
            </w:r>
            <w:r w:rsidR="00A443CE" w:rsidRPr="00650468">
              <w:rPr>
                <w:rFonts w:cs="Times New Roman"/>
                <w:noProof/>
                <w:webHidden/>
                <w:szCs w:val="24"/>
              </w:rPr>
              <w:fldChar w:fldCharType="begin"/>
            </w:r>
            <w:r w:rsidR="00A443CE" w:rsidRPr="00650468">
              <w:rPr>
                <w:rFonts w:cs="Times New Roman"/>
                <w:noProof/>
                <w:webHidden/>
                <w:szCs w:val="24"/>
              </w:rPr>
              <w:instrText xml:space="preserve"> PAGEREF _Toc505231703 \h </w:instrText>
            </w:r>
            <w:r w:rsidR="00A443CE" w:rsidRPr="00650468">
              <w:rPr>
                <w:rFonts w:cs="Times New Roman"/>
                <w:noProof/>
                <w:webHidden/>
                <w:szCs w:val="24"/>
              </w:rPr>
            </w:r>
            <w:r w:rsidR="00A443CE" w:rsidRPr="00650468">
              <w:rPr>
                <w:rFonts w:cs="Times New Roman"/>
                <w:noProof/>
                <w:webHidden/>
                <w:szCs w:val="24"/>
              </w:rPr>
              <w:fldChar w:fldCharType="separate"/>
            </w:r>
            <w:r w:rsidR="00A443CE" w:rsidRPr="00650468">
              <w:rPr>
                <w:rFonts w:cs="Times New Roman"/>
                <w:noProof/>
                <w:webHidden/>
                <w:szCs w:val="24"/>
              </w:rPr>
              <w:t>8</w:t>
            </w:r>
            <w:r w:rsidR="00A443CE" w:rsidRPr="00650468">
              <w:rPr>
                <w:rFonts w:cs="Times New Roman"/>
                <w:noProof/>
                <w:webHidden/>
                <w:szCs w:val="24"/>
              </w:rPr>
              <w:fldChar w:fldCharType="end"/>
            </w:r>
          </w:hyperlink>
        </w:p>
        <w:p w14:paraId="5C921E8D" w14:textId="3673352E" w:rsidR="00A443CE" w:rsidRPr="00650468" w:rsidRDefault="00A443CE" w:rsidP="00650468">
          <w:pPr>
            <w:rPr>
              <w:rFonts w:cs="Times New Roman"/>
              <w:szCs w:val="24"/>
            </w:rPr>
          </w:pPr>
          <w:r w:rsidRPr="00650468">
            <w:rPr>
              <w:rFonts w:cs="Times New Roman"/>
              <w:b/>
              <w:bCs/>
              <w:noProof/>
              <w:szCs w:val="24"/>
            </w:rPr>
            <w:fldChar w:fldCharType="end"/>
          </w:r>
        </w:p>
      </w:sdtContent>
    </w:sdt>
    <w:p w14:paraId="67AE85E0" w14:textId="77777777" w:rsidR="00A443CE" w:rsidRPr="00650468" w:rsidRDefault="00A443CE" w:rsidP="00650468">
      <w:pPr>
        <w:rPr>
          <w:rFonts w:cs="Times New Roman"/>
          <w:szCs w:val="24"/>
        </w:rPr>
      </w:pPr>
    </w:p>
    <w:p w14:paraId="030669AD" w14:textId="2810B49E" w:rsidR="005741FA" w:rsidRPr="00650468" w:rsidRDefault="005741FA" w:rsidP="00650468">
      <w:pPr>
        <w:rPr>
          <w:rFonts w:cs="Times New Roman"/>
          <w:szCs w:val="24"/>
        </w:rPr>
      </w:pPr>
    </w:p>
    <w:p w14:paraId="23EDCFAB" w14:textId="75449B6D" w:rsidR="005741FA" w:rsidRPr="00650468" w:rsidRDefault="005741FA" w:rsidP="00650468">
      <w:pPr>
        <w:rPr>
          <w:rFonts w:cs="Times New Roman"/>
          <w:szCs w:val="24"/>
        </w:rPr>
      </w:pPr>
    </w:p>
    <w:p w14:paraId="726CBB82" w14:textId="77777777" w:rsidR="00131C4F" w:rsidRPr="00650468" w:rsidRDefault="00131C4F" w:rsidP="00650468">
      <w:pPr>
        <w:rPr>
          <w:rFonts w:cs="Times New Roman"/>
          <w:szCs w:val="24"/>
        </w:rPr>
      </w:pPr>
    </w:p>
    <w:p w14:paraId="281975BE" w14:textId="77777777" w:rsidR="00872AFE" w:rsidRPr="00650468" w:rsidRDefault="00872AFE" w:rsidP="00650468">
      <w:pPr>
        <w:rPr>
          <w:rFonts w:cs="Times New Roman"/>
          <w:szCs w:val="24"/>
        </w:rPr>
      </w:pPr>
      <w:r w:rsidRPr="00650468">
        <w:rPr>
          <w:rFonts w:cs="Times New Roman"/>
          <w:szCs w:val="24"/>
        </w:rPr>
        <w:br w:type="page"/>
      </w:r>
    </w:p>
    <w:p w14:paraId="2E498398" w14:textId="376E9366" w:rsidR="00E35AED" w:rsidRPr="00650468" w:rsidRDefault="00E35AED" w:rsidP="00650468">
      <w:pPr>
        <w:pStyle w:val="Heading1"/>
        <w:spacing w:after="0" w:line="480" w:lineRule="auto"/>
        <w:rPr>
          <w:sz w:val="24"/>
          <w:szCs w:val="24"/>
        </w:rPr>
      </w:pPr>
      <w:bookmarkStart w:id="0" w:name="_Toc505231697"/>
      <w:r w:rsidRPr="00650468">
        <w:rPr>
          <w:sz w:val="24"/>
          <w:szCs w:val="24"/>
        </w:rPr>
        <w:lastRenderedPageBreak/>
        <w:t>Introduction</w:t>
      </w:r>
      <w:bookmarkEnd w:id="0"/>
      <w:r w:rsidRPr="00650468">
        <w:rPr>
          <w:sz w:val="24"/>
          <w:szCs w:val="24"/>
        </w:rPr>
        <w:t xml:space="preserve"> </w:t>
      </w:r>
    </w:p>
    <w:p w14:paraId="554A3822" w14:textId="77777777" w:rsidR="00E35AED" w:rsidRPr="00650468" w:rsidRDefault="00E35AED" w:rsidP="00650468">
      <w:pPr>
        <w:rPr>
          <w:rFonts w:cs="Times New Roman"/>
          <w:szCs w:val="24"/>
        </w:rPr>
      </w:pPr>
      <w:r w:rsidRPr="00650468">
        <w:rPr>
          <w:rFonts w:cs="Times New Roman"/>
          <w:szCs w:val="24"/>
        </w:rPr>
        <w:t xml:space="preserve">Throughout the history of America, talks of establishing a national health insurance system have always been a hot topic. President Roosevelt and President Truman were the first to push for this idea to become a reality (Stanton, 2013). November 19, 1945, President Truman sent a message to Congress calling for the creation of a national health insurance fund that is open to all Americans. Initially, the plan would provide health coverage to individuals for common expenses such as doctor visits, hospital visits, laboratory services, dental care and nursing services. Unfortunately, President Truman was not successful in passing the bill during his term. Many succeeding presidents continued to push for better care for Americans, and it wasn’t until President Johnson signed new legislation that established Medicare hospitals and Medicare insurance to all Americans; It took another 20 years before a form of national health benefits were passed, but the bill only provided care for Americans 65 and older (Stanton, 2013). </w:t>
      </w:r>
    </w:p>
    <w:p w14:paraId="1B5848FF" w14:textId="234C82AC" w:rsidR="00E35AED" w:rsidRPr="00650468" w:rsidRDefault="00A443CE" w:rsidP="00650468">
      <w:pPr>
        <w:rPr>
          <w:rFonts w:cs="Times New Roman"/>
          <w:szCs w:val="24"/>
        </w:rPr>
      </w:pPr>
      <w:r w:rsidRPr="00650468">
        <w:rPr>
          <w:rFonts w:cs="Times New Roman"/>
          <w:szCs w:val="24"/>
        </w:rPr>
        <w:t>In t</w:t>
      </w:r>
      <w:r w:rsidR="00E35AED" w:rsidRPr="00650468">
        <w:rPr>
          <w:rFonts w:cs="Times New Roman"/>
          <w:szCs w:val="24"/>
        </w:rPr>
        <w:t xml:space="preserve">he following years, reforms </w:t>
      </w:r>
      <w:r w:rsidRPr="00650468">
        <w:rPr>
          <w:rFonts w:cs="Times New Roman"/>
          <w:szCs w:val="24"/>
        </w:rPr>
        <w:t>to Medicare</w:t>
      </w:r>
      <w:r w:rsidR="00E35AED" w:rsidRPr="00650468">
        <w:rPr>
          <w:rFonts w:cs="Times New Roman"/>
          <w:szCs w:val="24"/>
        </w:rPr>
        <w:t xml:space="preserve">/Medicaid were made making more Americans eligible for federal health coverage. President </w:t>
      </w:r>
      <w:r w:rsidRPr="00650468">
        <w:rPr>
          <w:rFonts w:cs="Times New Roman"/>
          <w:szCs w:val="24"/>
        </w:rPr>
        <w:t>Nixon changed the eligibility</w:t>
      </w:r>
      <w:r w:rsidR="00E35AED" w:rsidRPr="00650468">
        <w:rPr>
          <w:rFonts w:cs="Times New Roman"/>
          <w:szCs w:val="24"/>
        </w:rPr>
        <w:t xml:space="preserve"> for individuals under 65 who </w:t>
      </w:r>
      <w:r w:rsidRPr="00650468">
        <w:rPr>
          <w:rFonts w:cs="Times New Roman"/>
          <w:szCs w:val="24"/>
        </w:rPr>
        <w:t xml:space="preserve">had </w:t>
      </w:r>
      <w:r w:rsidR="00E35AED" w:rsidRPr="00650468">
        <w:rPr>
          <w:rFonts w:cs="Times New Roman"/>
          <w:szCs w:val="24"/>
        </w:rPr>
        <w:t xml:space="preserve">long-term disabilities or end-stage renal disease. From 1997 to 2010 reforms on federal medical </w:t>
      </w:r>
      <w:r w:rsidR="00176D3F" w:rsidRPr="00650468">
        <w:rPr>
          <w:rFonts w:cs="Times New Roman"/>
          <w:szCs w:val="24"/>
        </w:rPr>
        <w:t>we</w:t>
      </w:r>
      <w:r w:rsidR="00E35AED" w:rsidRPr="00650468">
        <w:rPr>
          <w:rFonts w:cs="Times New Roman"/>
          <w:szCs w:val="24"/>
        </w:rPr>
        <w:t xml:space="preserve">re changed drastically; HMO-style Medicare plans were created replacing the fee-for-service programs. Benefits for subsidized prescription drugs were soon added by President Bush </w:t>
      </w:r>
      <w:r w:rsidR="00176D3F" w:rsidRPr="00650468">
        <w:rPr>
          <w:rFonts w:cs="Times New Roman"/>
          <w:szCs w:val="24"/>
        </w:rPr>
        <w:t>and could</w:t>
      </w:r>
      <w:r w:rsidR="00E35AED" w:rsidRPr="00650468">
        <w:rPr>
          <w:rFonts w:cs="Times New Roman"/>
          <w:szCs w:val="24"/>
        </w:rPr>
        <w:t xml:space="preserve"> be obtained by paying an additional premium for coverage. President Obama</w:t>
      </w:r>
      <w:r w:rsidR="00176D3F" w:rsidRPr="00650468">
        <w:rPr>
          <w:rFonts w:cs="Times New Roman"/>
          <w:szCs w:val="24"/>
        </w:rPr>
        <w:t>,</w:t>
      </w:r>
      <w:r w:rsidR="00E35AED" w:rsidRPr="00650468">
        <w:rPr>
          <w:rFonts w:cs="Times New Roman"/>
          <w:szCs w:val="24"/>
        </w:rPr>
        <w:t xml:space="preserve"> in 2010</w:t>
      </w:r>
      <w:r w:rsidR="00176D3F" w:rsidRPr="00650468">
        <w:rPr>
          <w:rFonts w:cs="Times New Roman"/>
          <w:szCs w:val="24"/>
        </w:rPr>
        <w:t>,</w:t>
      </w:r>
      <w:r w:rsidR="00E35AED" w:rsidRPr="00650468">
        <w:rPr>
          <w:rFonts w:cs="Times New Roman"/>
          <w:szCs w:val="24"/>
        </w:rPr>
        <w:t xml:space="preserve"> signed the Patient Protection and Affordable Care Act which mandates medical beneficiaries to receive certain preven</w:t>
      </w:r>
      <w:r w:rsidR="00176D3F" w:rsidRPr="00650468">
        <w:rPr>
          <w:rFonts w:cs="Times New Roman"/>
          <w:szCs w:val="24"/>
        </w:rPr>
        <w:t>ta</w:t>
      </w:r>
      <w:r w:rsidR="00E35AED" w:rsidRPr="00650468">
        <w:rPr>
          <w:rFonts w:cs="Times New Roman"/>
          <w:szCs w:val="24"/>
        </w:rPr>
        <w:t>tive care services and health screenings free of charge (Anderson, 2016).</w:t>
      </w:r>
    </w:p>
    <w:p w14:paraId="24F50D8B" w14:textId="77777777" w:rsidR="00E35AED" w:rsidRPr="00650468" w:rsidRDefault="00E35AED" w:rsidP="00650468">
      <w:pPr>
        <w:pStyle w:val="Heading2"/>
        <w:spacing w:after="0" w:line="480" w:lineRule="auto"/>
        <w:rPr>
          <w:sz w:val="24"/>
          <w:szCs w:val="24"/>
        </w:rPr>
      </w:pPr>
      <w:bookmarkStart w:id="1" w:name="_Toc505231698"/>
      <w:r w:rsidRPr="00650468">
        <w:rPr>
          <w:sz w:val="24"/>
          <w:szCs w:val="24"/>
        </w:rPr>
        <w:t>Benefits Fraud</w:t>
      </w:r>
      <w:bookmarkEnd w:id="1"/>
    </w:p>
    <w:p w14:paraId="05D521CD" w14:textId="77777777" w:rsidR="00E35AED" w:rsidRPr="00650468" w:rsidRDefault="00E35AED" w:rsidP="00650468">
      <w:pPr>
        <w:rPr>
          <w:rFonts w:cs="Times New Roman"/>
          <w:szCs w:val="24"/>
        </w:rPr>
      </w:pPr>
      <w:r w:rsidRPr="00650468">
        <w:rPr>
          <w:rFonts w:cs="Times New Roman"/>
          <w:szCs w:val="24"/>
        </w:rPr>
        <w:t xml:space="preserve">         With the expanding eligibility of individuals utilizing government assistance, the overall cost has risen at an unprecedented rate.   The Accountability Office announced it found </w:t>
      </w:r>
      <w:r w:rsidRPr="00650468">
        <w:rPr>
          <w:rFonts w:cs="Times New Roman"/>
          <w:szCs w:val="24"/>
        </w:rPr>
        <w:lastRenderedPageBreak/>
        <w:t xml:space="preserve">$137 billion in improper payments for the year ending 2015, an increase of $31 billion since 2013. A case in May 2014 found 107 healthcare providers including doctors and nurses were arrested for federal benefits fraud totaling 425 million dollars (Konrad, 2012). These fraudulent claims cost the government millions of dollars and put lives at risk by taking away from those who need the care. Home health care and hospice areas have seen an increase in fraudulent claims from doctors approving patients for physical therapy or other treatment plans that they do not need and billing Medicare high premiums (Konrad, 2012). </w:t>
      </w:r>
    </w:p>
    <w:p w14:paraId="1951CF41" w14:textId="3B7E0810" w:rsidR="005741FA" w:rsidRPr="00650468" w:rsidRDefault="005741FA" w:rsidP="00650468">
      <w:pPr>
        <w:pStyle w:val="Heading1"/>
        <w:spacing w:after="0" w:line="480" w:lineRule="auto"/>
        <w:rPr>
          <w:sz w:val="24"/>
          <w:szCs w:val="24"/>
        </w:rPr>
      </w:pPr>
      <w:bookmarkStart w:id="2" w:name="_Toc505231699"/>
      <w:r w:rsidRPr="00650468">
        <w:rPr>
          <w:sz w:val="24"/>
          <w:szCs w:val="24"/>
        </w:rPr>
        <w:t>Audiences</w:t>
      </w:r>
      <w:bookmarkEnd w:id="2"/>
      <w:r w:rsidRPr="00650468">
        <w:rPr>
          <w:sz w:val="24"/>
          <w:szCs w:val="24"/>
        </w:rPr>
        <w:t xml:space="preserve"> </w:t>
      </w:r>
    </w:p>
    <w:p w14:paraId="47904215" w14:textId="2CC6FB4B" w:rsidR="00ED6B1D" w:rsidRPr="00650468" w:rsidRDefault="00ED6B1D" w:rsidP="00650468">
      <w:pPr>
        <w:rPr>
          <w:rFonts w:cs="Times New Roman"/>
          <w:szCs w:val="24"/>
        </w:rPr>
      </w:pPr>
      <w:r w:rsidRPr="00650468">
        <w:rPr>
          <w:rFonts w:cs="Times New Roman"/>
          <w:szCs w:val="24"/>
        </w:rPr>
        <w:t>Medicare covers about 44 million families in America</w:t>
      </w:r>
      <w:r w:rsidR="00176D3F" w:rsidRPr="00650468">
        <w:rPr>
          <w:rFonts w:cs="Times New Roman"/>
          <w:szCs w:val="24"/>
        </w:rPr>
        <w:t xml:space="preserve">, it </w:t>
      </w:r>
      <w:r w:rsidRPr="00650468">
        <w:rPr>
          <w:rFonts w:cs="Times New Roman"/>
          <w:szCs w:val="24"/>
        </w:rPr>
        <w:t>caters to US citizens who are 65 and over and people with certain type of disabilities. Income, assets, and resources are not necessarily the requirements to qualify for Medicare</w:t>
      </w:r>
      <w:r w:rsidR="00176D3F" w:rsidRPr="00650468">
        <w:rPr>
          <w:rFonts w:cs="Times New Roman"/>
          <w:szCs w:val="24"/>
        </w:rPr>
        <w:t>, i</w:t>
      </w:r>
      <w:r w:rsidRPr="00650468">
        <w:rPr>
          <w:rFonts w:cs="Times New Roman"/>
          <w:szCs w:val="24"/>
        </w:rPr>
        <w:t>t is available regardless of income. A recipient can acquire coverage if Medicare taxes are paid through e</w:t>
      </w:r>
      <w:r w:rsidR="00176D3F" w:rsidRPr="00650468">
        <w:rPr>
          <w:rFonts w:cs="Times New Roman"/>
          <w:szCs w:val="24"/>
        </w:rPr>
        <w:t xml:space="preserve">mployment for ten years or more.  </w:t>
      </w:r>
      <w:r w:rsidRPr="00650468">
        <w:rPr>
          <w:rFonts w:cs="Times New Roman"/>
          <w:szCs w:val="24"/>
        </w:rPr>
        <w:t>The Centers for Medicare &amp; Medicaid Services (CMS) administer Medicare</w:t>
      </w:r>
      <w:r w:rsidR="00176D3F" w:rsidRPr="00650468">
        <w:rPr>
          <w:rFonts w:cs="Times New Roman"/>
          <w:szCs w:val="24"/>
        </w:rPr>
        <w:t>. i</w:t>
      </w:r>
      <w:r w:rsidRPr="00650468">
        <w:rPr>
          <w:rFonts w:cs="Times New Roman"/>
          <w:szCs w:val="24"/>
        </w:rPr>
        <w:t xml:space="preserve">t is supported by the Social Security </w:t>
      </w:r>
      <w:proofErr w:type="gramStart"/>
      <w:r w:rsidRPr="00650468">
        <w:rPr>
          <w:rFonts w:cs="Times New Roman"/>
          <w:szCs w:val="24"/>
        </w:rPr>
        <w:t>Administration, and</w:t>
      </w:r>
      <w:proofErr w:type="gramEnd"/>
      <w:r w:rsidRPr="00650468">
        <w:rPr>
          <w:rFonts w:cs="Times New Roman"/>
          <w:szCs w:val="24"/>
        </w:rPr>
        <w:t xml:space="preserve"> is funded by the taxpayers (Medicare vs. Medicaid</w:t>
      </w:r>
      <w:r w:rsidR="00176D3F" w:rsidRPr="00650468">
        <w:rPr>
          <w:rFonts w:cs="Times New Roman"/>
          <w:szCs w:val="24"/>
        </w:rPr>
        <w:t>, 2018</w:t>
      </w:r>
      <w:r w:rsidRPr="00650468">
        <w:rPr>
          <w:rFonts w:cs="Times New Roman"/>
          <w:szCs w:val="24"/>
        </w:rPr>
        <w:t xml:space="preserve">). </w:t>
      </w:r>
    </w:p>
    <w:p w14:paraId="0FADA285" w14:textId="4B026FB7" w:rsidR="00C17BC4" w:rsidRPr="00650468" w:rsidRDefault="00ED6B1D" w:rsidP="00650468">
      <w:pPr>
        <w:rPr>
          <w:rFonts w:cs="Times New Roman"/>
          <w:szCs w:val="24"/>
        </w:rPr>
      </w:pPr>
      <w:r w:rsidRPr="00650468">
        <w:rPr>
          <w:rFonts w:cs="Times New Roman"/>
          <w:szCs w:val="24"/>
        </w:rPr>
        <w:t>Medicaid covers 55 million</w:t>
      </w:r>
      <w:r w:rsidR="00176D3F" w:rsidRPr="00650468">
        <w:rPr>
          <w:rFonts w:cs="Times New Roman"/>
          <w:szCs w:val="24"/>
        </w:rPr>
        <w:t xml:space="preserve"> low-income individuals and families in America, assisting these people</w:t>
      </w:r>
      <w:r w:rsidRPr="00650468">
        <w:rPr>
          <w:rFonts w:cs="Times New Roman"/>
          <w:szCs w:val="24"/>
        </w:rPr>
        <w:t xml:space="preserve"> </w:t>
      </w:r>
      <w:r w:rsidR="00176D3F" w:rsidRPr="00650468">
        <w:rPr>
          <w:rFonts w:cs="Times New Roman"/>
          <w:szCs w:val="24"/>
        </w:rPr>
        <w:t>with</w:t>
      </w:r>
      <w:r w:rsidRPr="00650468">
        <w:rPr>
          <w:rFonts w:cs="Times New Roman"/>
          <w:szCs w:val="24"/>
        </w:rPr>
        <w:t xml:space="preserve"> their medical expenses. Unlike Medicare, Medicaid has a strict eligibility requirement which varies from state to state.</w:t>
      </w:r>
      <w:r w:rsidR="00176D3F" w:rsidRPr="00650468">
        <w:rPr>
          <w:rFonts w:cs="Times New Roman"/>
          <w:szCs w:val="24"/>
        </w:rPr>
        <w:t xml:space="preserve">  Medicaid is jointly funded by </w:t>
      </w:r>
      <w:r w:rsidRPr="00650468">
        <w:rPr>
          <w:rFonts w:cs="Times New Roman"/>
          <w:szCs w:val="24"/>
        </w:rPr>
        <w:t xml:space="preserve">federal and state governments out of general </w:t>
      </w:r>
      <w:r w:rsidR="00176D3F" w:rsidRPr="00650468">
        <w:rPr>
          <w:rFonts w:cs="Times New Roman"/>
          <w:szCs w:val="24"/>
        </w:rPr>
        <w:t xml:space="preserve">state </w:t>
      </w:r>
      <w:r w:rsidRPr="00650468">
        <w:rPr>
          <w:rFonts w:cs="Times New Roman"/>
          <w:szCs w:val="24"/>
        </w:rPr>
        <w:t>tax revenues,</w:t>
      </w:r>
      <w:r w:rsidR="00176D3F" w:rsidRPr="00650468">
        <w:rPr>
          <w:rFonts w:cs="Times New Roman"/>
          <w:szCs w:val="24"/>
        </w:rPr>
        <w:t xml:space="preserve"> with federal government matching </w:t>
      </w:r>
      <w:r w:rsidRPr="00650468">
        <w:rPr>
          <w:rFonts w:cs="Times New Roman"/>
          <w:szCs w:val="24"/>
        </w:rPr>
        <w:t>at least dollar for dollar to state spending (Medicare vs. Medicaid</w:t>
      </w:r>
      <w:r w:rsidR="00176D3F" w:rsidRPr="00650468">
        <w:rPr>
          <w:rFonts w:cs="Times New Roman"/>
          <w:szCs w:val="24"/>
        </w:rPr>
        <w:t>, 2018</w:t>
      </w:r>
      <w:r w:rsidRPr="00650468">
        <w:rPr>
          <w:rFonts w:cs="Times New Roman"/>
          <w:szCs w:val="24"/>
        </w:rPr>
        <w:t xml:space="preserve">). </w:t>
      </w:r>
      <w:r w:rsidR="00176D3F" w:rsidRPr="00650468">
        <w:rPr>
          <w:rFonts w:cs="Times New Roman"/>
          <w:szCs w:val="24"/>
        </w:rPr>
        <w:t>S</w:t>
      </w:r>
      <w:r w:rsidR="00A016C7" w:rsidRPr="00650468">
        <w:rPr>
          <w:rFonts w:cs="Times New Roman"/>
          <w:szCs w:val="24"/>
        </w:rPr>
        <w:t xml:space="preserve">tates fund </w:t>
      </w:r>
      <w:r w:rsidR="00176D3F" w:rsidRPr="00650468">
        <w:rPr>
          <w:rFonts w:cs="Times New Roman"/>
          <w:szCs w:val="24"/>
        </w:rPr>
        <w:t xml:space="preserve">the </w:t>
      </w:r>
      <w:r w:rsidR="00A016C7" w:rsidRPr="00650468">
        <w:rPr>
          <w:rFonts w:cs="Times New Roman"/>
          <w:szCs w:val="24"/>
        </w:rPr>
        <w:t xml:space="preserve">Medicaid program, subject to federal minimum requirements for benefits. </w:t>
      </w:r>
      <w:r w:rsidRPr="00650468">
        <w:rPr>
          <w:rFonts w:cs="Times New Roman"/>
          <w:szCs w:val="24"/>
        </w:rPr>
        <w:t xml:space="preserve">"The federal government pays states for a specified percentage of program expenditures, called the Federal Medical Assistance Percentage </w:t>
      </w:r>
      <w:r w:rsidRPr="00650468">
        <w:rPr>
          <w:rFonts w:cs="Times New Roman"/>
          <w:szCs w:val="24"/>
        </w:rPr>
        <w:lastRenderedPageBreak/>
        <w:t xml:space="preserve">(FMAP)" (Financing &amp; Reimbursement. 2014). Both Medicaid and Medicare programs are designed to provide medical assistance to the </w:t>
      </w:r>
      <w:r w:rsidR="0056094C" w:rsidRPr="00650468">
        <w:rPr>
          <w:rFonts w:cs="Times New Roman"/>
          <w:szCs w:val="24"/>
        </w:rPr>
        <w:t>public</w:t>
      </w:r>
      <w:r w:rsidRPr="00650468">
        <w:rPr>
          <w:rFonts w:cs="Times New Roman"/>
          <w:szCs w:val="24"/>
        </w:rPr>
        <w:t xml:space="preserve">. </w:t>
      </w:r>
    </w:p>
    <w:p w14:paraId="253CF799" w14:textId="3356454E" w:rsidR="005741FA" w:rsidRPr="00650468" w:rsidRDefault="005741FA" w:rsidP="00650468">
      <w:pPr>
        <w:pStyle w:val="Heading1"/>
        <w:spacing w:after="0" w:line="480" w:lineRule="auto"/>
        <w:rPr>
          <w:sz w:val="24"/>
          <w:szCs w:val="24"/>
        </w:rPr>
      </w:pPr>
      <w:bookmarkStart w:id="3" w:name="_Toc505231700"/>
      <w:r w:rsidRPr="00650468">
        <w:rPr>
          <w:sz w:val="24"/>
          <w:szCs w:val="24"/>
        </w:rPr>
        <w:t>Focus</w:t>
      </w:r>
      <w:bookmarkEnd w:id="3"/>
      <w:r w:rsidRPr="00650468">
        <w:rPr>
          <w:sz w:val="24"/>
          <w:szCs w:val="24"/>
        </w:rPr>
        <w:t xml:space="preserve"> </w:t>
      </w:r>
    </w:p>
    <w:p w14:paraId="33A5DA11" w14:textId="3F140253" w:rsidR="005741FA" w:rsidRPr="00650468" w:rsidRDefault="005741FA" w:rsidP="00650468">
      <w:pPr>
        <w:rPr>
          <w:rFonts w:cs="Times New Roman"/>
          <w:szCs w:val="24"/>
        </w:rPr>
      </w:pPr>
      <w:r w:rsidRPr="00650468">
        <w:rPr>
          <w:rFonts w:cs="Times New Roman"/>
          <w:szCs w:val="24"/>
        </w:rPr>
        <w:t>Medicare and Medicaid program</w:t>
      </w:r>
      <w:r w:rsidR="00176D3F" w:rsidRPr="00650468">
        <w:rPr>
          <w:rFonts w:cs="Times New Roman"/>
          <w:szCs w:val="24"/>
        </w:rPr>
        <w:t>s</w:t>
      </w:r>
      <w:r w:rsidRPr="00650468">
        <w:rPr>
          <w:rFonts w:cs="Times New Roman"/>
          <w:szCs w:val="24"/>
        </w:rPr>
        <w:t xml:space="preserve"> </w:t>
      </w:r>
      <w:r w:rsidR="00176D3F" w:rsidRPr="00650468">
        <w:rPr>
          <w:rFonts w:cs="Times New Roman"/>
          <w:szCs w:val="24"/>
        </w:rPr>
        <w:t>have lost</w:t>
      </w:r>
      <w:r w:rsidRPr="00650468">
        <w:rPr>
          <w:rFonts w:cs="Times New Roman"/>
          <w:szCs w:val="24"/>
        </w:rPr>
        <w:t xml:space="preserve"> millions annually to fraud and abuse. </w:t>
      </w:r>
      <w:r w:rsidR="00176D3F" w:rsidRPr="00650468">
        <w:rPr>
          <w:rFonts w:cs="Times New Roman"/>
          <w:szCs w:val="24"/>
        </w:rPr>
        <w:t xml:space="preserve"> This a</w:t>
      </w:r>
      <w:r w:rsidRPr="00650468">
        <w:rPr>
          <w:rFonts w:cs="Times New Roman"/>
          <w:szCs w:val="24"/>
        </w:rPr>
        <w:t>buse</w:t>
      </w:r>
      <w:r w:rsidR="00176D3F" w:rsidRPr="00650468">
        <w:rPr>
          <w:rFonts w:cs="Times New Roman"/>
          <w:szCs w:val="24"/>
        </w:rPr>
        <w:t xml:space="preserve"> directly </w:t>
      </w:r>
      <w:r w:rsidRPr="00650468">
        <w:rPr>
          <w:rFonts w:cs="Times New Roman"/>
          <w:szCs w:val="24"/>
        </w:rPr>
        <w:t>affect</w:t>
      </w:r>
      <w:r w:rsidR="00176D3F" w:rsidRPr="00650468">
        <w:rPr>
          <w:rFonts w:cs="Times New Roman"/>
          <w:szCs w:val="24"/>
        </w:rPr>
        <w:t>s</w:t>
      </w:r>
      <w:r w:rsidRPr="00650468">
        <w:rPr>
          <w:rFonts w:cs="Times New Roman"/>
          <w:szCs w:val="24"/>
        </w:rPr>
        <w:t xml:space="preserve"> Americans by continually exhausting critical </w:t>
      </w:r>
      <w:r w:rsidR="00176D3F" w:rsidRPr="00650468">
        <w:rPr>
          <w:rFonts w:cs="Times New Roman"/>
          <w:szCs w:val="24"/>
        </w:rPr>
        <w:t xml:space="preserve">health care </w:t>
      </w:r>
      <w:r w:rsidRPr="00650468">
        <w:rPr>
          <w:rFonts w:cs="Times New Roman"/>
          <w:szCs w:val="24"/>
        </w:rPr>
        <w:t>resources</w:t>
      </w:r>
      <w:r w:rsidR="00176D3F" w:rsidRPr="00650468">
        <w:rPr>
          <w:rFonts w:cs="Times New Roman"/>
          <w:szCs w:val="24"/>
        </w:rPr>
        <w:t xml:space="preserve"> and contributes </w:t>
      </w:r>
      <w:r w:rsidRPr="00650468">
        <w:rPr>
          <w:rFonts w:cs="Times New Roman"/>
          <w:szCs w:val="24"/>
        </w:rPr>
        <w:t xml:space="preserve">to the rising cost of </w:t>
      </w:r>
      <w:r w:rsidRPr="00650468">
        <w:rPr>
          <w:rFonts w:cs="Times New Roman"/>
          <w:noProof/>
          <w:szCs w:val="24"/>
        </w:rPr>
        <w:t>healthcare</w:t>
      </w:r>
      <w:r w:rsidRPr="00650468">
        <w:rPr>
          <w:rFonts w:cs="Times New Roman"/>
          <w:szCs w:val="24"/>
        </w:rPr>
        <w:t>. Abuse occurs when health care providers and suppliers perform actions that ultimately result in unnecessary costs to any health care benefit program. T</w:t>
      </w:r>
      <w:r w:rsidR="00176D3F" w:rsidRPr="00650468">
        <w:rPr>
          <w:rFonts w:cs="Times New Roman"/>
          <w:szCs w:val="24"/>
        </w:rPr>
        <w:t>he Affordable Care Act</w:t>
      </w:r>
      <w:r w:rsidR="00C32F91" w:rsidRPr="00650468">
        <w:rPr>
          <w:rFonts w:cs="Times New Roman"/>
          <w:szCs w:val="24"/>
        </w:rPr>
        <w:t xml:space="preserve"> (ACA)</w:t>
      </w:r>
      <w:r w:rsidR="00176D3F" w:rsidRPr="00650468">
        <w:rPr>
          <w:rFonts w:cs="Times New Roman"/>
          <w:szCs w:val="24"/>
        </w:rPr>
        <w:t xml:space="preserve"> combats </w:t>
      </w:r>
      <w:r w:rsidRPr="00650468">
        <w:rPr>
          <w:rFonts w:cs="Times New Roman"/>
          <w:szCs w:val="24"/>
        </w:rPr>
        <w:t>health care fraud, waste, and abuse as it has provided millions over the last decade t</w:t>
      </w:r>
      <w:r w:rsidR="00C32F91" w:rsidRPr="00650468">
        <w:rPr>
          <w:rFonts w:cs="Times New Roman"/>
          <w:szCs w:val="24"/>
        </w:rPr>
        <w:t>o help boost anti-fraud efforts.  The ACA</w:t>
      </w:r>
      <w:r w:rsidRPr="00650468">
        <w:rPr>
          <w:rFonts w:cs="Times New Roman"/>
          <w:szCs w:val="24"/>
        </w:rPr>
        <w:t xml:space="preserve"> seeks to improve anti‐fraud and abuse measures by concentrating on prevention rather than the traditional model of catching offenders after they have committed fraud. There are four principal ways the ACA seeks to make changes. These changes include more money to prevent and fight fraud, better screening and compliance, new penalties and better data sharing. The ACA also allows the Centers for Medicare &amp; Medicaid Services (CMS) to conduct background checks, site visits, and other improved </w:t>
      </w:r>
      <w:r w:rsidR="00C32F91" w:rsidRPr="00650468">
        <w:rPr>
          <w:rFonts w:cs="Times New Roman"/>
          <w:szCs w:val="24"/>
        </w:rPr>
        <w:t>processes</w:t>
      </w:r>
      <w:r w:rsidRPr="00650468">
        <w:rPr>
          <w:rFonts w:cs="Times New Roman"/>
          <w:szCs w:val="24"/>
        </w:rPr>
        <w:t xml:space="preserve"> to pick out fraudulent providers before they start billing the program.</w:t>
      </w:r>
    </w:p>
    <w:p w14:paraId="69C376D1" w14:textId="1AEEE220" w:rsidR="005741FA" w:rsidRPr="00650468" w:rsidRDefault="005741FA" w:rsidP="00650468">
      <w:pPr>
        <w:pStyle w:val="Heading1"/>
        <w:spacing w:after="0" w:line="480" w:lineRule="auto"/>
        <w:rPr>
          <w:sz w:val="24"/>
          <w:szCs w:val="24"/>
        </w:rPr>
      </w:pPr>
      <w:bookmarkStart w:id="4" w:name="_Toc505231701"/>
      <w:r w:rsidRPr="00650468">
        <w:rPr>
          <w:sz w:val="24"/>
          <w:szCs w:val="24"/>
        </w:rPr>
        <w:t>Case Statement</w:t>
      </w:r>
      <w:bookmarkEnd w:id="4"/>
      <w:r w:rsidRPr="00650468">
        <w:rPr>
          <w:sz w:val="24"/>
          <w:szCs w:val="24"/>
        </w:rPr>
        <w:t xml:space="preserve"> </w:t>
      </w:r>
    </w:p>
    <w:p w14:paraId="0AB21682" w14:textId="35E0F766" w:rsidR="005741FA" w:rsidRPr="00650468" w:rsidRDefault="005741FA" w:rsidP="00650468">
      <w:pPr>
        <w:rPr>
          <w:rFonts w:cs="Times New Roman"/>
          <w:szCs w:val="24"/>
        </w:rPr>
      </w:pPr>
      <w:r w:rsidRPr="00650468">
        <w:rPr>
          <w:rFonts w:cs="Times New Roman"/>
          <w:szCs w:val="24"/>
        </w:rPr>
        <w:t>Medicare and Medicaid Fraud are defined as “illegal practices aimed at getting unfairly high payouts from government-funded healthcare programs.” (</w:t>
      </w:r>
      <w:r w:rsidR="00E25E74" w:rsidRPr="00650468">
        <w:rPr>
          <w:rFonts w:cs="Times New Roman"/>
          <w:szCs w:val="24"/>
        </w:rPr>
        <w:t>“</w:t>
      </w:r>
      <w:r w:rsidRPr="00650468">
        <w:rPr>
          <w:rFonts w:cs="Times New Roman"/>
          <w:szCs w:val="24"/>
        </w:rPr>
        <w:t>Investopedia Staff</w:t>
      </w:r>
      <w:r w:rsidR="00E25E74" w:rsidRPr="00650468">
        <w:rPr>
          <w:rFonts w:cs="Times New Roman"/>
          <w:szCs w:val="24"/>
        </w:rPr>
        <w:t>”</w:t>
      </w:r>
      <w:r w:rsidRPr="00650468">
        <w:rPr>
          <w:rFonts w:cs="Times New Roman"/>
          <w:szCs w:val="24"/>
        </w:rPr>
        <w:t xml:space="preserve">, 2010) Medicare and Medicaid fraud is costing taxpayers into the billions of dollars annually.  “Fraud and abuse are common and persistent problems for Medicare and Medicaid.  Combined federal and state spending now exceeds $1 trillion, with fraud and abuse likely costing taxpayers well over $100 billion annually.” (Piper, 2012).  The federal government has recognized the overwhelming problem that Medicare/Medicaid Fraud has become “The feds themselves put Medicare and </w:t>
      </w:r>
      <w:r w:rsidRPr="00650468">
        <w:rPr>
          <w:rFonts w:cs="Times New Roman"/>
          <w:szCs w:val="24"/>
        </w:rPr>
        <w:lastRenderedPageBreak/>
        <w:t>Medicaid fraud at approaching 10 percent of the programs’ budgets, or about $100 billion a year for the two programs “(Matthews, 2014).”</w:t>
      </w:r>
    </w:p>
    <w:p w14:paraId="10F7C2C3" w14:textId="296E98C9" w:rsidR="00E35AED" w:rsidRPr="00650468" w:rsidRDefault="005741FA" w:rsidP="00650468">
      <w:pPr>
        <w:rPr>
          <w:rFonts w:cs="Times New Roman"/>
          <w:szCs w:val="24"/>
        </w:rPr>
      </w:pPr>
      <w:r w:rsidRPr="00650468">
        <w:rPr>
          <w:rFonts w:cs="Times New Roman"/>
          <w:szCs w:val="24"/>
        </w:rPr>
        <w:t>While there is fraud among individuals receiving Medicare/Medicaid benefits, sharing of, duplicating or altering identification cards, falsifying information and identity theft to name a few.  Providers are also perpetrating fraud through billing for services that are not necessary, nor provided, or more complicated than necessary or provided.  Medicare/Medicaid fraud has become so lucrative, that individuals outside of the United States are defrauding the system, “Italian, Russian and Nigerian mobsters have moved into Medicare fraud because it’s so easy, lucrative and, if you get caught, jail time is short.  That’s why when CBS’s 60 Minutes covered Medicare fraud a few years ago one of the criminals who had been caught boasted he had been making $20,000, $30,000, $40,000 a day!” (Matthews, 2014).</w:t>
      </w:r>
    </w:p>
    <w:p w14:paraId="04D23D2E" w14:textId="70758101" w:rsidR="005741FA" w:rsidRPr="00650468" w:rsidRDefault="005741FA" w:rsidP="00650468">
      <w:pPr>
        <w:pStyle w:val="Heading1"/>
        <w:spacing w:after="0" w:line="480" w:lineRule="auto"/>
        <w:rPr>
          <w:sz w:val="24"/>
          <w:szCs w:val="24"/>
        </w:rPr>
      </w:pPr>
      <w:bookmarkStart w:id="5" w:name="_Toc505231702"/>
      <w:r w:rsidRPr="00650468">
        <w:rPr>
          <w:sz w:val="24"/>
          <w:szCs w:val="24"/>
        </w:rPr>
        <w:t>Mission and Objectives</w:t>
      </w:r>
      <w:bookmarkEnd w:id="5"/>
      <w:r w:rsidRPr="00650468">
        <w:rPr>
          <w:sz w:val="24"/>
          <w:szCs w:val="24"/>
        </w:rPr>
        <w:t xml:space="preserve"> </w:t>
      </w:r>
    </w:p>
    <w:p w14:paraId="1081CEFA" w14:textId="65DB6398" w:rsidR="005741FA" w:rsidRPr="00650468" w:rsidRDefault="005741FA" w:rsidP="00650468">
      <w:pPr>
        <w:rPr>
          <w:rFonts w:cs="Times New Roman"/>
          <w:szCs w:val="24"/>
        </w:rPr>
      </w:pPr>
      <w:r w:rsidRPr="00650468">
        <w:rPr>
          <w:rFonts w:cs="Times New Roman"/>
          <w:szCs w:val="24"/>
        </w:rPr>
        <w:t xml:space="preserve">Our mission </w:t>
      </w:r>
      <w:r w:rsidR="00C32F91" w:rsidRPr="00650468">
        <w:rPr>
          <w:rFonts w:cs="Times New Roman"/>
          <w:szCs w:val="24"/>
        </w:rPr>
        <w:t>is to reduce the</w:t>
      </w:r>
      <w:r w:rsidRPr="00650468">
        <w:rPr>
          <w:rFonts w:cs="Times New Roman"/>
          <w:szCs w:val="24"/>
        </w:rPr>
        <w:t xml:space="preserve"> increased </w:t>
      </w:r>
      <w:r w:rsidR="00C32F91" w:rsidRPr="00650468">
        <w:rPr>
          <w:rFonts w:cs="Times New Roman"/>
          <w:szCs w:val="24"/>
        </w:rPr>
        <w:t>fraud against Medicare and Medicaid benefits</w:t>
      </w:r>
      <w:r w:rsidRPr="00650468">
        <w:rPr>
          <w:rFonts w:cs="Times New Roman"/>
          <w:szCs w:val="24"/>
        </w:rPr>
        <w:t xml:space="preserve">. We strive to ensure that </w:t>
      </w:r>
      <w:r w:rsidR="00C32F91" w:rsidRPr="00650468">
        <w:rPr>
          <w:rFonts w:cs="Times New Roman"/>
          <w:szCs w:val="24"/>
        </w:rPr>
        <w:t>qualified individuals are enrolled, and</w:t>
      </w:r>
      <w:r w:rsidRPr="00650468">
        <w:rPr>
          <w:rFonts w:cs="Times New Roman"/>
          <w:szCs w:val="24"/>
        </w:rPr>
        <w:t xml:space="preserve"> benefit standards and rules are implemented. The organization will re-verify the licenses and qualifications of </w:t>
      </w:r>
      <w:r w:rsidR="00C32F91" w:rsidRPr="00650468">
        <w:rPr>
          <w:rFonts w:cs="Times New Roman"/>
          <w:szCs w:val="24"/>
        </w:rPr>
        <w:t>e</w:t>
      </w:r>
      <w:r w:rsidRPr="00650468">
        <w:rPr>
          <w:rFonts w:cs="Times New Roman"/>
          <w:szCs w:val="24"/>
        </w:rPr>
        <w:t>mployees to ensure the</w:t>
      </w:r>
      <w:r w:rsidR="00C32F91" w:rsidRPr="00650468">
        <w:rPr>
          <w:rFonts w:cs="Times New Roman"/>
          <w:szCs w:val="24"/>
        </w:rPr>
        <w:t>y are correctly enrolling</w:t>
      </w:r>
      <w:r w:rsidRPr="00650468">
        <w:rPr>
          <w:rFonts w:cs="Times New Roman"/>
          <w:szCs w:val="24"/>
        </w:rPr>
        <w:t xml:space="preserve"> qualified members into the program</w:t>
      </w:r>
      <w:r w:rsidR="00C32F91" w:rsidRPr="00650468">
        <w:rPr>
          <w:rFonts w:cs="Times New Roman"/>
          <w:szCs w:val="24"/>
        </w:rPr>
        <w:t>s</w:t>
      </w:r>
      <w:r w:rsidRPr="00650468">
        <w:rPr>
          <w:rFonts w:cs="Times New Roman"/>
          <w:szCs w:val="24"/>
        </w:rPr>
        <w:t>.</w:t>
      </w:r>
    </w:p>
    <w:p w14:paraId="5EEE0850" w14:textId="4497DA27" w:rsidR="005741FA" w:rsidRPr="00650468" w:rsidRDefault="005741FA" w:rsidP="00650468">
      <w:pPr>
        <w:rPr>
          <w:rFonts w:cs="Times New Roman"/>
          <w:szCs w:val="24"/>
        </w:rPr>
      </w:pPr>
      <w:r w:rsidRPr="00650468">
        <w:rPr>
          <w:rFonts w:cs="Times New Roman"/>
          <w:szCs w:val="24"/>
        </w:rPr>
        <w:t xml:space="preserve">We will promote transparency of </w:t>
      </w:r>
      <w:r w:rsidR="00C32F91" w:rsidRPr="00650468">
        <w:rPr>
          <w:rFonts w:cs="Times New Roman"/>
          <w:szCs w:val="24"/>
        </w:rPr>
        <w:t xml:space="preserve">the </w:t>
      </w:r>
      <w:r w:rsidRPr="00650468">
        <w:rPr>
          <w:rFonts w:cs="Times New Roman"/>
          <w:szCs w:val="24"/>
        </w:rPr>
        <w:t xml:space="preserve">programs and </w:t>
      </w:r>
      <w:r w:rsidR="00C32F91" w:rsidRPr="00650468">
        <w:rPr>
          <w:rFonts w:cs="Times New Roman"/>
          <w:szCs w:val="24"/>
        </w:rPr>
        <w:t xml:space="preserve">the </w:t>
      </w:r>
      <w:r w:rsidRPr="00650468">
        <w:rPr>
          <w:rFonts w:cs="Times New Roman"/>
          <w:szCs w:val="24"/>
        </w:rPr>
        <w:t>promise</w:t>
      </w:r>
      <w:r w:rsidR="00C32F91" w:rsidRPr="00650468">
        <w:rPr>
          <w:rFonts w:cs="Times New Roman"/>
          <w:szCs w:val="24"/>
        </w:rPr>
        <w:t xml:space="preserve"> to give quality service to </w:t>
      </w:r>
      <w:r w:rsidRPr="00650468">
        <w:rPr>
          <w:rFonts w:cs="Times New Roman"/>
          <w:szCs w:val="24"/>
        </w:rPr>
        <w:t>members and the community at large. Our services will add value and benefit</w:t>
      </w:r>
      <w:r w:rsidR="00C32F91" w:rsidRPr="00650468">
        <w:rPr>
          <w:rFonts w:cs="Times New Roman"/>
          <w:szCs w:val="24"/>
        </w:rPr>
        <w:t>s</w:t>
      </w:r>
      <w:r w:rsidRPr="00650468">
        <w:rPr>
          <w:rFonts w:cs="Times New Roman"/>
          <w:szCs w:val="24"/>
        </w:rPr>
        <w:t xml:space="preserve"> to qualified members. We also are committed to providing excellent services to ensure all loopholes used to </w:t>
      </w:r>
      <w:r w:rsidR="00C32F91" w:rsidRPr="00650468">
        <w:rPr>
          <w:rFonts w:cs="Times New Roman"/>
          <w:szCs w:val="24"/>
        </w:rPr>
        <w:t xml:space="preserve">perpetrate fraud and corrupt the system </w:t>
      </w:r>
      <w:r w:rsidRPr="00650468">
        <w:rPr>
          <w:rFonts w:cs="Times New Roman"/>
          <w:szCs w:val="24"/>
        </w:rPr>
        <w:t>are eliminated.</w:t>
      </w:r>
    </w:p>
    <w:p w14:paraId="6CC1C771" w14:textId="5A64F8BB" w:rsidR="005741FA" w:rsidRPr="00650468" w:rsidRDefault="005741FA" w:rsidP="00650468">
      <w:pPr>
        <w:rPr>
          <w:rFonts w:cs="Times New Roman"/>
          <w:szCs w:val="24"/>
        </w:rPr>
      </w:pPr>
      <w:r w:rsidRPr="00650468">
        <w:rPr>
          <w:rFonts w:cs="Times New Roman"/>
          <w:szCs w:val="24"/>
        </w:rPr>
        <w:t xml:space="preserve"> </w:t>
      </w:r>
      <w:r w:rsidR="009A278D" w:rsidRPr="00650468">
        <w:rPr>
          <w:rFonts w:cs="Times New Roman"/>
          <w:szCs w:val="24"/>
        </w:rPr>
        <w:t xml:space="preserve">Primary goals include; reduce </w:t>
      </w:r>
      <w:r w:rsidRPr="00650468">
        <w:rPr>
          <w:rFonts w:cs="Times New Roman"/>
          <w:szCs w:val="24"/>
        </w:rPr>
        <w:t xml:space="preserve">levels of fraud, ensure only qualified members </w:t>
      </w:r>
      <w:r w:rsidR="009A278D" w:rsidRPr="00650468">
        <w:rPr>
          <w:rFonts w:cs="Times New Roman"/>
          <w:szCs w:val="24"/>
        </w:rPr>
        <w:t xml:space="preserve">receive </w:t>
      </w:r>
      <w:r w:rsidRPr="00650468">
        <w:rPr>
          <w:rFonts w:cs="Times New Roman"/>
          <w:szCs w:val="24"/>
        </w:rPr>
        <w:t xml:space="preserve">benefits, </w:t>
      </w:r>
      <w:r w:rsidR="009A278D" w:rsidRPr="00650468">
        <w:rPr>
          <w:rFonts w:cs="Times New Roman"/>
          <w:szCs w:val="24"/>
        </w:rPr>
        <w:t xml:space="preserve">raise employee qualifications and </w:t>
      </w:r>
      <w:r w:rsidRPr="00650468">
        <w:rPr>
          <w:rFonts w:cs="Times New Roman"/>
          <w:szCs w:val="24"/>
        </w:rPr>
        <w:t>implement quality systems to detect fraud.</w:t>
      </w:r>
    </w:p>
    <w:p w14:paraId="610D26D8" w14:textId="705A02EC" w:rsidR="005741FA" w:rsidRPr="00650468" w:rsidRDefault="005741FA" w:rsidP="00650468">
      <w:pPr>
        <w:rPr>
          <w:rFonts w:cs="Times New Roman"/>
          <w:szCs w:val="24"/>
        </w:rPr>
      </w:pPr>
      <w:r w:rsidRPr="00650468">
        <w:rPr>
          <w:rFonts w:cs="Times New Roman"/>
          <w:szCs w:val="24"/>
        </w:rPr>
        <w:lastRenderedPageBreak/>
        <w:t xml:space="preserve"> </w:t>
      </w:r>
      <w:r w:rsidR="009A278D" w:rsidRPr="00650468">
        <w:rPr>
          <w:rFonts w:cs="Times New Roman"/>
          <w:szCs w:val="24"/>
        </w:rPr>
        <w:t xml:space="preserve">Organizational </w:t>
      </w:r>
      <w:r w:rsidRPr="00650468">
        <w:rPr>
          <w:rFonts w:cs="Times New Roman"/>
          <w:szCs w:val="24"/>
        </w:rPr>
        <w:t>goals will</w:t>
      </w:r>
      <w:r w:rsidR="009A278D" w:rsidRPr="00650468">
        <w:rPr>
          <w:rFonts w:cs="Times New Roman"/>
          <w:szCs w:val="24"/>
        </w:rPr>
        <w:t xml:space="preserve"> assist with </w:t>
      </w:r>
      <w:r w:rsidRPr="00650468">
        <w:rPr>
          <w:rFonts w:cs="Times New Roman"/>
          <w:szCs w:val="24"/>
        </w:rPr>
        <w:t>Medica</w:t>
      </w:r>
      <w:r w:rsidR="009A278D" w:rsidRPr="00650468">
        <w:rPr>
          <w:rFonts w:cs="Times New Roman"/>
          <w:szCs w:val="24"/>
        </w:rPr>
        <w:t xml:space="preserve">re and Medicaid benefits fraud reduction and </w:t>
      </w:r>
      <w:r w:rsidRPr="00650468">
        <w:rPr>
          <w:rFonts w:cs="Times New Roman"/>
          <w:szCs w:val="24"/>
        </w:rPr>
        <w:t>ensuring only qualified members are enrolled</w:t>
      </w:r>
      <w:r w:rsidR="009A278D" w:rsidRPr="00650468">
        <w:rPr>
          <w:rFonts w:cs="Times New Roman"/>
          <w:szCs w:val="24"/>
        </w:rPr>
        <w:t xml:space="preserve"> into the program with no duplications.</w:t>
      </w:r>
      <w:r w:rsidRPr="00650468">
        <w:rPr>
          <w:rFonts w:cs="Times New Roman"/>
          <w:szCs w:val="24"/>
        </w:rPr>
        <w:t xml:space="preserve"> As an organization, </w:t>
      </w:r>
      <w:r w:rsidR="009A278D" w:rsidRPr="00650468">
        <w:rPr>
          <w:rFonts w:cs="Times New Roman"/>
          <w:szCs w:val="24"/>
        </w:rPr>
        <w:t xml:space="preserve">the following objectives </w:t>
      </w:r>
      <w:r w:rsidRPr="00650468">
        <w:rPr>
          <w:rFonts w:cs="Times New Roman"/>
          <w:szCs w:val="24"/>
        </w:rPr>
        <w:t xml:space="preserve">must be met to </w:t>
      </w:r>
      <w:r w:rsidR="009A278D" w:rsidRPr="00650468">
        <w:rPr>
          <w:rFonts w:cs="Times New Roman"/>
          <w:szCs w:val="24"/>
        </w:rPr>
        <w:t>ensure success:</w:t>
      </w:r>
    </w:p>
    <w:p w14:paraId="509822C8" w14:textId="3861BD6B" w:rsidR="005741FA" w:rsidRPr="00650468" w:rsidRDefault="005644E0" w:rsidP="00650468">
      <w:pPr>
        <w:pStyle w:val="ListParagraph"/>
        <w:numPr>
          <w:ilvl w:val="0"/>
          <w:numId w:val="5"/>
        </w:numPr>
        <w:ind w:left="0"/>
        <w:rPr>
          <w:rFonts w:cs="Times New Roman"/>
          <w:szCs w:val="24"/>
        </w:rPr>
      </w:pPr>
      <w:r w:rsidRPr="00650468">
        <w:rPr>
          <w:rFonts w:cs="Times New Roman"/>
          <w:b/>
          <w:szCs w:val="24"/>
        </w:rPr>
        <w:t xml:space="preserve">Employee Training - </w:t>
      </w:r>
      <w:r w:rsidR="005741FA" w:rsidRPr="00650468">
        <w:rPr>
          <w:rFonts w:cs="Times New Roman"/>
          <w:szCs w:val="24"/>
        </w:rPr>
        <w:t>Offer frequent training and</w:t>
      </w:r>
      <w:r w:rsidRPr="00650468">
        <w:rPr>
          <w:rFonts w:cs="Times New Roman"/>
          <w:szCs w:val="24"/>
        </w:rPr>
        <w:t xml:space="preserve"> license renewal </w:t>
      </w:r>
      <w:r w:rsidR="005741FA" w:rsidRPr="00650468">
        <w:rPr>
          <w:rFonts w:cs="Times New Roman"/>
          <w:szCs w:val="24"/>
        </w:rPr>
        <w:t xml:space="preserve">for employees. </w:t>
      </w:r>
      <w:r w:rsidRPr="00650468">
        <w:rPr>
          <w:rFonts w:cs="Times New Roman"/>
          <w:szCs w:val="24"/>
        </w:rPr>
        <w:t xml:space="preserve"> Provide education </w:t>
      </w:r>
      <w:r w:rsidR="005741FA" w:rsidRPr="00650468">
        <w:rPr>
          <w:rFonts w:cs="Times New Roman"/>
          <w:szCs w:val="24"/>
        </w:rPr>
        <w:t xml:space="preserve">on fraud policies and </w:t>
      </w:r>
      <w:r w:rsidRPr="00650468">
        <w:rPr>
          <w:rFonts w:cs="Times New Roman"/>
          <w:szCs w:val="24"/>
        </w:rPr>
        <w:t xml:space="preserve">how to ensure </w:t>
      </w:r>
      <w:r w:rsidR="005741FA" w:rsidRPr="00650468">
        <w:rPr>
          <w:rFonts w:cs="Times New Roman"/>
          <w:szCs w:val="24"/>
        </w:rPr>
        <w:t>that only qualified members are enrolled in the benefits systems. This process will involve proper verification, identification, and proof of paperwork to support benefits qualifications.</w:t>
      </w:r>
    </w:p>
    <w:p w14:paraId="777B2539" w14:textId="11271C56" w:rsidR="005741FA" w:rsidRPr="00650468" w:rsidRDefault="005644E0" w:rsidP="00650468">
      <w:pPr>
        <w:pStyle w:val="ListParagraph"/>
        <w:numPr>
          <w:ilvl w:val="0"/>
          <w:numId w:val="5"/>
        </w:numPr>
        <w:ind w:left="0"/>
        <w:rPr>
          <w:rFonts w:cs="Times New Roman"/>
          <w:szCs w:val="24"/>
        </w:rPr>
      </w:pPr>
      <w:r w:rsidRPr="00650468">
        <w:rPr>
          <w:rFonts w:cs="Times New Roman"/>
          <w:b/>
          <w:szCs w:val="24"/>
        </w:rPr>
        <w:t>I</w:t>
      </w:r>
      <w:r w:rsidR="005741FA" w:rsidRPr="00650468">
        <w:rPr>
          <w:rFonts w:cs="Times New Roman"/>
          <w:b/>
          <w:szCs w:val="24"/>
        </w:rPr>
        <w:t>nformation System Technology</w:t>
      </w:r>
      <w:r w:rsidRPr="00650468">
        <w:rPr>
          <w:rFonts w:cs="Times New Roman"/>
          <w:b/>
          <w:szCs w:val="24"/>
        </w:rPr>
        <w:t xml:space="preserve"> - </w:t>
      </w:r>
      <w:r w:rsidR="005741FA" w:rsidRPr="00650468">
        <w:rPr>
          <w:rFonts w:cs="Times New Roman"/>
          <w:szCs w:val="24"/>
        </w:rPr>
        <w:t>upgrad</w:t>
      </w:r>
      <w:r w:rsidRPr="00650468">
        <w:rPr>
          <w:rFonts w:cs="Times New Roman"/>
          <w:szCs w:val="24"/>
        </w:rPr>
        <w:t>e</w:t>
      </w:r>
      <w:r w:rsidR="005741FA" w:rsidRPr="00650468">
        <w:rPr>
          <w:rFonts w:cs="Times New Roman"/>
          <w:szCs w:val="24"/>
        </w:rPr>
        <w:t xml:space="preserve"> information systems to replace</w:t>
      </w:r>
      <w:r w:rsidRPr="00650468">
        <w:rPr>
          <w:rFonts w:cs="Times New Roman"/>
          <w:szCs w:val="24"/>
        </w:rPr>
        <w:t xml:space="preserve"> c</w:t>
      </w:r>
      <w:r w:rsidR="005741FA" w:rsidRPr="00650468">
        <w:rPr>
          <w:rFonts w:cs="Times New Roman"/>
          <w:szCs w:val="24"/>
        </w:rPr>
        <w:t>urrent system</w:t>
      </w:r>
      <w:r w:rsidRPr="00650468">
        <w:rPr>
          <w:rFonts w:cs="Times New Roman"/>
          <w:szCs w:val="24"/>
        </w:rPr>
        <w:t>s. New</w:t>
      </w:r>
      <w:r w:rsidR="005741FA" w:rsidRPr="00650468">
        <w:rPr>
          <w:rFonts w:cs="Times New Roman"/>
          <w:szCs w:val="24"/>
        </w:rPr>
        <w:t xml:space="preserve"> system implementation </w:t>
      </w:r>
      <w:r w:rsidRPr="00650468">
        <w:rPr>
          <w:rFonts w:cs="Times New Roman"/>
          <w:szCs w:val="24"/>
        </w:rPr>
        <w:t>will enable a holistic view of an individual’s Medicare</w:t>
      </w:r>
      <w:r w:rsidR="005741FA" w:rsidRPr="00650468">
        <w:rPr>
          <w:rFonts w:cs="Times New Roman"/>
          <w:szCs w:val="24"/>
        </w:rPr>
        <w:t xml:space="preserve"> and Medicaid benefits</w:t>
      </w:r>
      <w:r w:rsidRPr="00650468">
        <w:rPr>
          <w:rFonts w:cs="Times New Roman"/>
          <w:szCs w:val="24"/>
        </w:rPr>
        <w:t xml:space="preserve"> allowing the system to </w:t>
      </w:r>
      <w:r w:rsidR="005741FA" w:rsidRPr="00650468">
        <w:rPr>
          <w:rFonts w:cs="Times New Roman"/>
          <w:szCs w:val="24"/>
        </w:rPr>
        <w:t>detect and reject multiple registrations.</w:t>
      </w:r>
    </w:p>
    <w:p w14:paraId="4A50025A" w14:textId="147B55A1" w:rsidR="005741FA" w:rsidRPr="00650468" w:rsidRDefault="005644E0" w:rsidP="00650468">
      <w:pPr>
        <w:pStyle w:val="ListParagraph"/>
        <w:numPr>
          <w:ilvl w:val="0"/>
          <w:numId w:val="5"/>
        </w:numPr>
        <w:ind w:left="0"/>
        <w:rPr>
          <w:rFonts w:cs="Times New Roman"/>
          <w:szCs w:val="24"/>
        </w:rPr>
      </w:pPr>
      <w:r w:rsidRPr="00650468">
        <w:rPr>
          <w:rFonts w:cs="Times New Roman"/>
          <w:b/>
          <w:szCs w:val="24"/>
        </w:rPr>
        <w:t>Auditing</w:t>
      </w:r>
      <w:r w:rsidRPr="00650468">
        <w:rPr>
          <w:rFonts w:cs="Times New Roman"/>
          <w:szCs w:val="24"/>
        </w:rPr>
        <w:t xml:space="preserve"> - i</w:t>
      </w:r>
      <w:r w:rsidR="005741FA" w:rsidRPr="00650468">
        <w:rPr>
          <w:rFonts w:cs="Times New Roman"/>
          <w:szCs w:val="24"/>
        </w:rPr>
        <w:t>ncrease audits on Medicare and Medicaid benefits</w:t>
      </w:r>
      <w:r w:rsidRPr="00650468">
        <w:rPr>
          <w:rFonts w:cs="Times New Roman"/>
          <w:szCs w:val="24"/>
        </w:rPr>
        <w:t xml:space="preserve"> payments.</w:t>
      </w:r>
      <w:r w:rsidR="005741FA" w:rsidRPr="00650468">
        <w:rPr>
          <w:rFonts w:cs="Times New Roman"/>
          <w:szCs w:val="24"/>
        </w:rPr>
        <w:t xml:space="preserve"> Carrying audits frequently will</w:t>
      </w:r>
      <w:r w:rsidRPr="00650468">
        <w:rPr>
          <w:rFonts w:cs="Times New Roman"/>
          <w:szCs w:val="24"/>
        </w:rPr>
        <w:t xml:space="preserve"> assist with identifying</w:t>
      </w:r>
      <w:r w:rsidR="005741FA" w:rsidRPr="00650468">
        <w:rPr>
          <w:rFonts w:cs="Times New Roman"/>
          <w:szCs w:val="24"/>
        </w:rPr>
        <w:t xml:space="preserve"> Medicare and Medicaid benefits fraud. It is necessary for the organization to keep track of how payments are allocated and to whom they are assigned to monitor a</w:t>
      </w:r>
      <w:r w:rsidR="00756AFE" w:rsidRPr="00650468">
        <w:rPr>
          <w:rFonts w:cs="Times New Roman"/>
          <w:szCs w:val="24"/>
        </w:rPr>
        <w:t>nd minimize loss. Proper and frequent audits will assist with creating processes to identify issues and actions to take to correct those issues.</w:t>
      </w:r>
    </w:p>
    <w:p w14:paraId="7A772044" w14:textId="185E87C2" w:rsidR="005741FA" w:rsidRPr="00650468" w:rsidRDefault="005741FA" w:rsidP="00650468">
      <w:pPr>
        <w:rPr>
          <w:rFonts w:cs="Times New Roman"/>
          <w:szCs w:val="24"/>
        </w:rPr>
      </w:pPr>
      <w:r w:rsidRPr="00650468">
        <w:rPr>
          <w:rFonts w:cs="Times New Roman"/>
          <w:szCs w:val="24"/>
        </w:rPr>
        <w:t xml:space="preserve"> </w:t>
      </w:r>
      <w:r w:rsidR="00E35AED" w:rsidRPr="00650468">
        <w:rPr>
          <w:rFonts w:cs="Times New Roman"/>
          <w:szCs w:val="24"/>
        </w:rPr>
        <w:t>Overall,</w:t>
      </w:r>
      <w:r w:rsidRPr="00650468">
        <w:rPr>
          <w:rFonts w:cs="Times New Roman"/>
          <w:szCs w:val="24"/>
        </w:rPr>
        <w:t xml:space="preserve"> </w:t>
      </w:r>
      <w:r w:rsidR="00756AFE" w:rsidRPr="00650468">
        <w:rPr>
          <w:rFonts w:cs="Times New Roman"/>
          <w:szCs w:val="24"/>
        </w:rPr>
        <w:t>our</w:t>
      </w:r>
      <w:r w:rsidRPr="00650468">
        <w:rPr>
          <w:rFonts w:cs="Times New Roman"/>
          <w:szCs w:val="24"/>
        </w:rPr>
        <w:t xml:space="preserve"> aim </w:t>
      </w:r>
      <w:r w:rsidR="00756AFE" w:rsidRPr="00650468">
        <w:rPr>
          <w:rFonts w:cs="Times New Roman"/>
          <w:szCs w:val="24"/>
        </w:rPr>
        <w:t xml:space="preserve">is to provide </w:t>
      </w:r>
      <w:r w:rsidRPr="00650468">
        <w:rPr>
          <w:rFonts w:cs="Times New Roman"/>
          <w:szCs w:val="24"/>
        </w:rPr>
        <w:t>qualified candidates</w:t>
      </w:r>
      <w:r w:rsidR="00756AFE" w:rsidRPr="00650468">
        <w:rPr>
          <w:rFonts w:cs="Times New Roman"/>
          <w:szCs w:val="24"/>
        </w:rPr>
        <w:t xml:space="preserve"> and quality processes to assist in the effort to e</w:t>
      </w:r>
      <w:r w:rsidRPr="00650468">
        <w:rPr>
          <w:rFonts w:cs="Times New Roman"/>
          <w:szCs w:val="24"/>
        </w:rPr>
        <w:t>radicat</w:t>
      </w:r>
      <w:r w:rsidR="00756AFE" w:rsidRPr="00650468">
        <w:rPr>
          <w:rFonts w:cs="Times New Roman"/>
          <w:szCs w:val="24"/>
        </w:rPr>
        <w:t xml:space="preserve">e </w:t>
      </w:r>
      <w:r w:rsidRPr="00650468">
        <w:rPr>
          <w:rFonts w:cs="Times New Roman"/>
          <w:szCs w:val="24"/>
        </w:rPr>
        <w:t>Medicare and Medicaid benefits fraud. As an organization, with increased technolo</w:t>
      </w:r>
      <w:r w:rsidR="00756AFE" w:rsidRPr="00650468">
        <w:rPr>
          <w:rFonts w:cs="Times New Roman"/>
          <w:szCs w:val="24"/>
        </w:rPr>
        <w:t>gy and innovation</w:t>
      </w:r>
      <w:r w:rsidRPr="00650468">
        <w:rPr>
          <w:rFonts w:cs="Times New Roman"/>
          <w:szCs w:val="24"/>
        </w:rPr>
        <w:t xml:space="preserve">, we will improve user verification and align benefits to members </w:t>
      </w:r>
      <w:r w:rsidR="00756AFE" w:rsidRPr="00650468">
        <w:rPr>
          <w:rFonts w:cs="Times New Roman"/>
          <w:szCs w:val="24"/>
        </w:rPr>
        <w:t xml:space="preserve">while </w:t>
      </w:r>
      <w:r w:rsidRPr="00650468">
        <w:rPr>
          <w:rFonts w:cs="Times New Roman"/>
          <w:szCs w:val="24"/>
        </w:rPr>
        <w:t>avoid</w:t>
      </w:r>
      <w:r w:rsidR="00756AFE" w:rsidRPr="00650468">
        <w:rPr>
          <w:rFonts w:cs="Times New Roman"/>
          <w:szCs w:val="24"/>
        </w:rPr>
        <w:t>ing benefits duplication and fraud.</w:t>
      </w:r>
    </w:p>
    <w:p w14:paraId="471DCE48" w14:textId="77777777" w:rsidR="005741FA" w:rsidRPr="00650468" w:rsidRDefault="005741FA" w:rsidP="00650468">
      <w:pPr>
        <w:pStyle w:val="Heading1"/>
        <w:spacing w:after="0" w:line="480" w:lineRule="auto"/>
        <w:rPr>
          <w:sz w:val="24"/>
          <w:szCs w:val="24"/>
        </w:rPr>
      </w:pPr>
      <w:r w:rsidRPr="00650468">
        <w:rPr>
          <w:sz w:val="24"/>
          <w:szCs w:val="24"/>
        </w:rPr>
        <w:t xml:space="preserve"> </w:t>
      </w:r>
      <w:bookmarkStart w:id="6" w:name="_Toc505231703"/>
      <w:r w:rsidRPr="00650468">
        <w:rPr>
          <w:sz w:val="24"/>
          <w:szCs w:val="24"/>
        </w:rPr>
        <w:t>Conclusion</w:t>
      </w:r>
      <w:bookmarkEnd w:id="6"/>
      <w:r w:rsidRPr="00650468">
        <w:rPr>
          <w:sz w:val="24"/>
          <w:szCs w:val="24"/>
        </w:rPr>
        <w:t xml:space="preserve"> </w:t>
      </w:r>
    </w:p>
    <w:p w14:paraId="5D7F8A7A" w14:textId="2EC19BAD" w:rsidR="005741FA" w:rsidRPr="00650468" w:rsidRDefault="005741FA" w:rsidP="00650468">
      <w:pPr>
        <w:rPr>
          <w:rFonts w:cs="Times New Roman"/>
          <w:szCs w:val="24"/>
        </w:rPr>
      </w:pPr>
      <w:r w:rsidRPr="00650468">
        <w:rPr>
          <w:rFonts w:cs="Times New Roman"/>
          <w:szCs w:val="24"/>
        </w:rPr>
        <w:t xml:space="preserve">Whereas Medicare addresses health care concerns of citizens above 65 years and is solely funded by the Federal Government, Medicaid focusses on citizens regardless of age whose incomes are below a certain threshold. Also, Medicaid is the joint responsibility of the States and </w:t>
      </w:r>
      <w:r w:rsidRPr="00650468">
        <w:rPr>
          <w:rFonts w:cs="Times New Roman"/>
          <w:szCs w:val="24"/>
        </w:rPr>
        <w:lastRenderedPageBreak/>
        <w:t>the Federal Government based on each entity contributing specific percentages. These</w:t>
      </w:r>
      <w:r w:rsidR="002702AF" w:rsidRPr="00650468">
        <w:rPr>
          <w:rFonts w:cs="Times New Roman"/>
          <w:szCs w:val="24"/>
        </w:rPr>
        <w:t xml:space="preserve"> government welfare programs </w:t>
      </w:r>
      <w:r w:rsidRPr="00650468">
        <w:rPr>
          <w:rFonts w:cs="Times New Roman"/>
          <w:szCs w:val="24"/>
        </w:rPr>
        <w:t>have been subject to fraud and abuses from both</w:t>
      </w:r>
      <w:r w:rsidR="002702AF" w:rsidRPr="00650468">
        <w:rPr>
          <w:rFonts w:cs="Times New Roman"/>
          <w:szCs w:val="24"/>
        </w:rPr>
        <w:t xml:space="preserve"> beneficiaries and providers with</w:t>
      </w:r>
      <w:r w:rsidRPr="00650468">
        <w:rPr>
          <w:rFonts w:cs="Times New Roman"/>
          <w:szCs w:val="24"/>
        </w:rPr>
        <w:t xml:space="preserve"> millions of dollars lost annually. The</w:t>
      </w:r>
      <w:r w:rsidR="002702AF" w:rsidRPr="00650468">
        <w:rPr>
          <w:rFonts w:cs="Times New Roman"/>
          <w:szCs w:val="24"/>
        </w:rPr>
        <w:t>se</w:t>
      </w:r>
      <w:r w:rsidRPr="00650468">
        <w:rPr>
          <w:rFonts w:cs="Times New Roman"/>
          <w:szCs w:val="24"/>
        </w:rPr>
        <w:t xml:space="preserve"> losses exhaust critical resources from the health care system which adds to the rising cost of healthcare. The Affordable Care Act (ACA), a recent policy of the government has inbuilt processes to combat the activities of those who seek to undermine these laudable welfare programs through nefarious activities.  </w:t>
      </w:r>
    </w:p>
    <w:p w14:paraId="00F060DC" w14:textId="77777777" w:rsidR="005741FA" w:rsidRPr="00650468" w:rsidRDefault="005741FA" w:rsidP="00650468">
      <w:pPr>
        <w:rPr>
          <w:rFonts w:cs="Times New Roman"/>
          <w:szCs w:val="24"/>
        </w:rPr>
      </w:pPr>
      <w:r w:rsidRPr="00650468">
        <w:rPr>
          <w:rFonts w:cs="Times New Roman"/>
          <w:szCs w:val="24"/>
        </w:rPr>
        <w:t>It is estimated that the combined Federal and State spending on Medicare and Medicaid is more than $1 trillion with the percentage of waste through fraud and abuse estimated at over $100 billion. When individual beneficiaries perpetrate fraudulent practices, they may engage in duplication, falsification of information amongst others. Some Providers have been known to engage in fraud through billing for services that are not necessary and may not have been provided. Occasionally the Providers bill excessively for complex services that beneficiaries do not need.</w:t>
      </w:r>
    </w:p>
    <w:p w14:paraId="012106A8" w14:textId="77777777" w:rsidR="004E706E" w:rsidRPr="00650468" w:rsidRDefault="005741FA" w:rsidP="00650468">
      <w:pPr>
        <w:rPr>
          <w:rFonts w:cs="Times New Roman"/>
          <w:szCs w:val="24"/>
        </w:rPr>
      </w:pPr>
      <w:r w:rsidRPr="00650468">
        <w:rPr>
          <w:rFonts w:cs="Times New Roman"/>
          <w:szCs w:val="24"/>
        </w:rPr>
        <w:t>While striving to ensure that quality service remains the hallmark of these programs, we seek ways and means to reduce levels of fraud in Medicare and Medicaid such that only qualified citizens receive benefits, and that multiple benefits which presently go to certain beneficiaries will be reduced significantly. Some methods that should be adopted to curb the abuse will include continuous training of employees administering the programs; Upgrading of Information Technology presently in use such that multiple benefits that characterize the programs are eliminated, and Increased payment audits on Medicare and Medicaid benefits.  If the measures suggested are implemented by the agencies overseeing the programs, it is possible to reduce the level of waste so that the programs become sustainable. Ultimately, the galloping rise in healthcare cost, some of which is attributed to wastes arising from fraudulent practices in these programs will be significantly be reduced.</w:t>
      </w:r>
    </w:p>
    <w:p w14:paraId="58D66C67" w14:textId="25782E67" w:rsidR="00313B4E" w:rsidRPr="00650468" w:rsidRDefault="00313B4E" w:rsidP="00650468">
      <w:pPr>
        <w:ind w:firstLine="0"/>
        <w:jc w:val="left"/>
        <w:rPr>
          <w:rFonts w:cs="Times New Roman"/>
          <w:szCs w:val="24"/>
        </w:rPr>
        <w:sectPr w:rsidR="00313B4E" w:rsidRPr="00650468" w:rsidSect="004E706E">
          <w:pgSz w:w="12240" w:h="15840"/>
          <w:pgMar w:top="1440" w:right="1440" w:bottom="1440" w:left="1440" w:header="720" w:footer="720" w:gutter="0"/>
          <w:cols w:space="720"/>
          <w:docGrid w:linePitch="360"/>
        </w:sectPr>
      </w:pPr>
    </w:p>
    <w:p w14:paraId="4560EEC0" w14:textId="37385DC9" w:rsidR="005741FA" w:rsidRPr="00650468" w:rsidRDefault="00313B4E" w:rsidP="00650468">
      <w:pPr>
        <w:pStyle w:val="Heading1"/>
        <w:spacing w:after="0" w:line="480" w:lineRule="auto"/>
        <w:rPr>
          <w:sz w:val="24"/>
          <w:szCs w:val="24"/>
        </w:rPr>
      </w:pPr>
      <w:r w:rsidRPr="00650468">
        <w:rPr>
          <w:sz w:val="24"/>
          <w:szCs w:val="24"/>
        </w:rPr>
        <w:lastRenderedPageBreak/>
        <w:t>Sour</w:t>
      </w:r>
      <w:r w:rsidR="005741FA" w:rsidRPr="00650468">
        <w:rPr>
          <w:sz w:val="24"/>
          <w:szCs w:val="24"/>
        </w:rPr>
        <w:t>ces</w:t>
      </w:r>
    </w:p>
    <w:p w14:paraId="3D7976C7" w14:textId="6FFC80E9" w:rsidR="005741FA" w:rsidRPr="00650468" w:rsidRDefault="005741FA" w:rsidP="00650468">
      <w:pPr>
        <w:ind w:hanging="720"/>
        <w:jc w:val="left"/>
        <w:rPr>
          <w:rFonts w:cs="Times New Roman"/>
          <w:szCs w:val="24"/>
        </w:rPr>
      </w:pPr>
      <w:r w:rsidRPr="00650468">
        <w:rPr>
          <w:rFonts w:cs="Times New Roman"/>
          <w:szCs w:val="24"/>
          <w:shd w:val="clear" w:color="auto" w:fill="FFFFFF"/>
        </w:rPr>
        <w:t xml:space="preserve">Anderson, S. (2016, October 26). </w:t>
      </w:r>
      <w:r w:rsidRPr="00650468">
        <w:rPr>
          <w:rFonts w:cs="Times New Roman"/>
          <w:noProof/>
          <w:szCs w:val="24"/>
          <w:shd w:val="clear" w:color="auto" w:fill="FFFFFF"/>
        </w:rPr>
        <w:t>A brief history</w:t>
      </w:r>
      <w:r w:rsidRPr="00650468">
        <w:rPr>
          <w:rFonts w:cs="Times New Roman"/>
          <w:szCs w:val="24"/>
          <w:shd w:val="clear" w:color="auto" w:fill="FFFFFF"/>
        </w:rPr>
        <w:t xml:space="preserve"> of Medicare in America. </w:t>
      </w:r>
      <w:r w:rsidR="00C32F91" w:rsidRPr="00650468">
        <w:rPr>
          <w:rFonts w:cs="Times New Roman"/>
          <w:szCs w:val="24"/>
          <w:shd w:val="clear" w:color="auto" w:fill="FFFFFF"/>
        </w:rPr>
        <w:t xml:space="preserve">Retrieved </w:t>
      </w:r>
      <w:r w:rsidR="00C32F91" w:rsidRPr="00650468">
        <w:rPr>
          <w:rFonts w:eastAsia="Times New Roman" w:cs="Times New Roman"/>
          <w:color w:val="000000" w:themeColor="text1"/>
          <w:szCs w:val="24"/>
          <w:shd w:val="clear" w:color="auto" w:fill="FFFFFF"/>
        </w:rPr>
        <w:t>January</w:t>
      </w:r>
      <w:r w:rsidRPr="00650468">
        <w:rPr>
          <w:rFonts w:eastAsia="Times New Roman" w:cs="Times New Roman"/>
          <w:color w:val="000000" w:themeColor="text1"/>
          <w:szCs w:val="24"/>
          <w:shd w:val="clear" w:color="auto" w:fill="FFFFFF"/>
        </w:rPr>
        <w:t xml:space="preserve"> 27, 2018, from</w:t>
      </w:r>
      <w:hyperlink r:id="rId6" w:history="1">
        <w:r w:rsidRPr="00650468">
          <w:rPr>
            <w:rFonts w:eastAsia="Times New Roman" w:cs="Times New Roman"/>
            <w:color w:val="000000" w:themeColor="text1"/>
            <w:szCs w:val="24"/>
            <w:shd w:val="clear" w:color="auto" w:fill="FFFFFF"/>
          </w:rPr>
          <w:t xml:space="preserve"> </w:t>
        </w:r>
      </w:hyperlink>
      <w:r w:rsidRPr="00650468">
        <w:rPr>
          <w:rFonts w:eastAsia="Times New Roman" w:cs="Times New Roman"/>
          <w:color w:val="000000" w:themeColor="text1"/>
          <w:szCs w:val="24"/>
          <w:shd w:val="clear" w:color="auto" w:fill="FFFFFF"/>
        </w:rPr>
        <w:t>https://www.medicareresources.org/Basic-medicare-</w:t>
      </w:r>
      <w:r w:rsidRPr="00650468">
        <w:rPr>
          <w:rFonts w:cs="Times New Roman"/>
          <w:szCs w:val="24"/>
          <w:shd w:val="clear" w:color="auto" w:fill="FFFFFF"/>
        </w:rPr>
        <w:t>information/brief-history-of-Medicare/</w:t>
      </w:r>
    </w:p>
    <w:p w14:paraId="482EBC30" w14:textId="65F6A6EF" w:rsidR="005741FA" w:rsidRPr="00650468" w:rsidRDefault="005741FA" w:rsidP="00650468">
      <w:pPr>
        <w:ind w:hanging="720"/>
        <w:jc w:val="left"/>
        <w:rPr>
          <w:rFonts w:cs="Times New Roman"/>
          <w:szCs w:val="24"/>
        </w:rPr>
      </w:pPr>
      <w:r w:rsidRPr="00650468">
        <w:rPr>
          <w:rFonts w:cs="Times New Roman"/>
          <w:szCs w:val="24"/>
          <w:shd w:val="clear" w:color="auto" w:fill="FFFFFF"/>
        </w:rPr>
        <w:t>Bagdoyan</w:t>
      </w:r>
      <w:r w:rsidRPr="00650468">
        <w:rPr>
          <w:rFonts w:cs="Times New Roman"/>
          <w:szCs w:val="24"/>
        </w:rPr>
        <w:t xml:space="preserve">, S. J. (2017). MEDICARE AND MEDICAID: CMS Needs </w:t>
      </w:r>
      <w:r w:rsidRPr="00650468">
        <w:rPr>
          <w:rFonts w:cs="Times New Roman"/>
          <w:noProof/>
          <w:szCs w:val="24"/>
        </w:rPr>
        <w:t>to Fully Align Its</w:t>
      </w:r>
      <w:r w:rsidR="00C32F91" w:rsidRPr="00650468">
        <w:rPr>
          <w:rFonts w:cs="Times New Roman"/>
          <w:noProof/>
          <w:szCs w:val="24"/>
        </w:rPr>
        <w:t xml:space="preserve"> </w:t>
      </w:r>
      <w:r w:rsidRPr="00650468">
        <w:rPr>
          <w:rFonts w:cs="Times New Roman"/>
          <w:noProof/>
          <w:szCs w:val="24"/>
        </w:rPr>
        <w:t>Anti-fraud Efforts</w:t>
      </w:r>
      <w:r w:rsidRPr="00650468">
        <w:rPr>
          <w:rFonts w:cs="Times New Roman"/>
          <w:szCs w:val="24"/>
        </w:rPr>
        <w:t xml:space="preserve"> with the Fraud Risk Framework. </w:t>
      </w:r>
      <w:r w:rsidRPr="00650468">
        <w:rPr>
          <w:rFonts w:cs="Times New Roman"/>
          <w:i/>
          <w:iCs/>
          <w:szCs w:val="24"/>
        </w:rPr>
        <w:t>GAO Reports</w:t>
      </w:r>
      <w:r w:rsidRPr="00650468">
        <w:rPr>
          <w:rFonts w:cs="Times New Roman"/>
          <w:szCs w:val="24"/>
        </w:rPr>
        <w:t>, i.</w:t>
      </w:r>
    </w:p>
    <w:p w14:paraId="7DDADA0F" w14:textId="6B2943CD" w:rsidR="005741FA" w:rsidRPr="00650468" w:rsidRDefault="005741FA" w:rsidP="00650468">
      <w:pPr>
        <w:ind w:hanging="720"/>
        <w:jc w:val="left"/>
        <w:rPr>
          <w:rFonts w:cs="Times New Roman"/>
          <w:szCs w:val="24"/>
        </w:rPr>
      </w:pPr>
      <w:r w:rsidRPr="00650468">
        <w:rPr>
          <w:rFonts w:cs="Times New Roman"/>
          <w:szCs w:val="24"/>
          <w:shd w:val="clear" w:color="auto" w:fill="FFFFFF"/>
        </w:rPr>
        <w:t>Financing</w:t>
      </w:r>
      <w:r w:rsidRPr="00650468">
        <w:rPr>
          <w:rFonts w:cs="Times New Roman"/>
          <w:szCs w:val="24"/>
        </w:rPr>
        <w:t xml:space="preserve"> &amp; Reimbursement. (2014). Retrieved January 22, 2018, from</w:t>
      </w:r>
      <w:r w:rsidR="00C32F91" w:rsidRPr="00650468">
        <w:rPr>
          <w:rFonts w:cs="Times New Roman"/>
          <w:szCs w:val="24"/>
        </w:rPr>
        <w:t xml:space="preserve"> h</w:t>
      </w:r>
      <w:r w:rsidRPr="00650468">
        <w:rPr>
          <w:rFonts w:cs="Times New Roman"/>
          <w:szCs w:val="24"/>
        </w:rPr>
        <w:t>ttps://www.medicaid.gov/medicaid/financing-and-reimbursement/</w:t>
      </w:r>
    </w:p>
    <w:p w14:paraId="4C82021B" w14:textId="7C9CB49C" w:rsidR="00E25E74" w:rsidRPr="00650468" w:rsidRDefault="00E25E74" w:rsidP="00650468">
      <w:pPr>
        <w:ind w:hanging="720"/>
        <w:jc w:val="left"/>
        <w:rPr>
          <w:rFonts w:cs="Times New Roman"/>
          <w:szCs w:val="24"/>
          <w:shd w:val="clear" w:color="auto" w:fill="FFFFFF"/>
        </w:rPr>
      </w:pPr>
      <w:r w:rsidRPr="00650468">
        <w:rPr>
          <w:rFonts w:cs="Times New Roman"/>
          <w:szCs w:val="24"/>
          <w:shd w:val="clear" w:color="auto" w:fill="FFFFFF"/>
        </w:rPr>
        <w:t xml:space="preserve">Investopedia Staff. (2010, December 29). Medicare And Medicaid Fraud. Retrieved January </w:t>
      </w:r>
      <w:r w:rsidR="006C4030" w:rsidRPr="00650468">
        <w:rPr>
          <w:rFonts w:cs="Times New Roman"/>
          <w:szCs w:val="24"/>
          <w:shd w:val="clear" w:color="auto" w:fill="FFFFFF"/>
        </w:rPr>
        <w:t>22</w:t>
      </w:r>
      <w:r w:rsidR="00C32F91" w:rsidRPr="00650468">
        <w:rPr>
          <w:rFonts w:cs="Times New Roman"/>
          <w:szCs w:val="24"/>
          <w:shd w:val="clear" w:color="auto" w:fill="FFFFFF"/>
        </w:rPr>
        <w:t>, 2018</w:t>
      </w:r>
      <w:r w:rsidRPr="00650468">
        <w:rPr>
          <w:rFonts w:cs="Times New Roman"/>
          <w:szCs w:val="24"/>
          <w:shd w:val="clear" w:color="auto" w:fill="FFFFFF"/>
        </w:rPr>
        <w:t>, from https://www.investopedia.com/terms/m/medicare-medicaid-fraud.asp</w:t>
      </w:r>
    </w:p>
    <w:p w14:paraId="1F430815" w14:textId="6DBC04B4" w:rsidR="005741FA" w:rsidRPr="00650468" w:rsidRDefault="005741FA" w:rsidP="00650468">
      <w:pPr>
        <w:ind w:hanging="720"/>
        <w:jc w:val="left"/>
        <w:rPr>
          <w:rFonts w:cs="Times New Roman"/>
          <w:szCs w:val="24"/>
          <w:shd w:val="clear" w:color="auto" w:fill="FFFFFF"/>
        </w:rPr>
      </w:pPr>
      <w:r w:rsidRPr="00650468">
        <w:rPr>
          <w:rFonts w:cs="Times New Roman"/>
          <w:szCs w:val="24"/>
          <w:shd w:val="clear" w:color="auto" w:fill="FFFFFF"/>
        </w:rPr>
        <w:t>Konrad, W. (2012, September 11). As Medicare Fraud Evolves, Vigilance Is Required. Retrieved</w:t>
      </w:r>
      <w:r w:rsidR="00C32F91" w:rsidRPr="00650468">
        <w:rPr>
          <w:rFonts w:cs="Times New Roman"/>
          <w:szCs w:val="24"/>
          <w:shd w:val="clear" w:color="auto" w:fill="FFFFFF"/>
        </w:rPr>
        <w:t xml:space="preserve"> </w:t>
      </w:r>
      <w:r w:rsidRPr="00650468">
        <w:rPr>
          <w:rFonts w:cs="Times New Roman"/>
          <w:szCs w:val="24"/>
          <w:shd w:val="clear" w:color="auto" w:fill="FFFFFF"/>
        </w:rPr>
        <w:t xml:space="preserve">January </w:t>
      </w:r>
      <w:r w:rsidRPr="00650468">
        <w:rPr>
          <w:rFonts w:cs="Times New Roman"/>
          <w:noProof/>
          <w:szCs w:val="24"/>
          <w:shd w:val="clear" w:color="auto" w:fill="FFFFFF"/>
        </w:rPr>
        <w:t>28</w:t>
      </w:r>
      <w:r w:rsidRPr="00650468">
        <w:rPr>
          <w:rFonts w:cs="Times New Roman"/>
          <w:szCs w:val="24"/>
          <w:shd w:val="clear" w:color="auto" w:fill="FFFFFF"/>
        </w:rPr>
        <w:t>, 2018, from http://www.nytimes.com/2012/09/12/business/ retirementspecial/medicare-fraud-victimizes-patients-and-taxpayers.html</w:t>
      </w:r>
    </w:p>
    <w:p w14:paraId="0675E649" w14:textId="66BAB53D" w:rsidR="00C32F91" w:rsidRPr="00650468" w:rsidRDefault="00C32F91" w:rsidP="00650468">
      <w:pPr>
        <w:ind w:hanging="720"/>
        <w:jc w:val="left"/>
        <w:rPr>
          <w:rFonts w:cs="Times New Roman"/>
          <w:szCs w:val="24"/>
          <w:shd w:val="clear" w:color="auto" w:fill="FFFFFF"/>
        </w:rPr>
      </w:pPr>
      <w:r w:rsidRPr="00650468">
        <w:rPr>
          <w:rFonts w:cs="Times New Roman"/>
          <w:szCs w:val="24"/>
          <w:shd w:val="clear" w:color="auto" w:fill="FFFFFF"/>
        </w:rPr>
        <w:t>Matthews, M. (2014, January 13). Government Programs Have Become One Big Scammer Fraud Fest. Retrieved January 11, 2018, from https://www.forbes.com/sites/merrillmatthews/2014/01/13/government-programs-have-become-one-big-scammer-fraud-fest/#2098b4471b20</w:t>
      </w:r>
    </w:p>
    <w:p w14:paraId="2CF63796" w14:textId="4421D034" w:rsidR="005741FA" w:rsidRPr="00650468" w:rsidRDefault="005741FA" w:rsidP="00650468">
      <w:pPr>
        <w:ind w:hanging="720"/>
        <w:jc w:val="left"/>
        <w:rPr>
          <w:rFonts w:cs="Times New Roman"/>
          <w:szCs w:val="24"/>
        </w:rPr>
      </w:pPr>
      <w:r w:rsidRPr="00650468">
        <w:rPr>
          <w:rFonts w:cs="Times New Roman"/>
          <w:noProof/>
          <w:szCs w:val="24"/>
        </w:rPr>
        <w:t>Medicaid</w:t>
      </w:r>
      <w:r w:rsidRPr="00650468">
        <w:rPr>
          <w:rFonts w:cs="Times New Roman"/>
          <w:szCs w:val="24"/>
        </w:rPr>
        <w:t xml:space="preserve"> vs. Medicare. (n.d.). Retrieved January 20, 2018, from</w:t>
      </w:r>
      <w:r w:rsidR="00C32F91" w:rsidRPr="00650468">
        <w:rPr>
          <w:rFonts w:cs="Times New Roman"/>
          <w:szCs w:val="24"/>
        </w:rPr>
        <w:t xml:space="preserve"> </w:t>
      </w:r>
      <w:r w:rsidRPr="00650468">
        <w:rPr>
          <w:rFonts w:cs="Times New Roman"/>
          <w:szCs w:val="24"/>
        </w:rPr>
        <w:t>https://medicaid-help.org/</w:t>
      </w:r>
    </w:p>
    <w:p w14:paraId="0BC6DFA6" w14:textId="1C8854B9" w:rsidR="005741FA" w:rsidRPr="00650468" w:rsidRDefault="005741FA" w:rsidP="00650468">
      <w:pPr>
        <w:ind w:hanging="720"/>
        <w:jc w:val="left"/>
        <w:rPr>
          <w:rFonts w:cs="Times New Roman"/>
          <w:szCs w:val="24"/>
        </w:rPr>
      </w:pPr>
      <w:r w:rsidRPr="00650468">
        <w:rPr>
          <w:rFonts w:cs="Times New Roman"/>
          <w:szCs w:val="24"/>
        </w:rPr>
        <w:t>Piper, K. (2012, December 07). Medicare and Medicaid Fraud: Breakdown of Types of</w:t>
      </w:r>
      <w:r w:rsidR="006C4030" w:rsidRPr="00650468">
        <w:rPr>
          <w:rFonts w:cs="Times New Roman"/>
          <w:szCs w:val="24"/>
        </w:rPr>
        <w:t xml:space="preserve"> </w:t>
      </w:r>
      <w:r w:rsidRPr="00650468">
        <w:rPr>
          <w:rFonts w:cs="Times New Roman"/>
          <w:szCs w:val="24"/>
        </w:rPr>
        <w:t>Healthcare Provider Fraud and Abuse Cases. Retrieved January 22, 2018, from</w:t>
      </w:r>
    </w:p>
    <w:p w14:paraId="677EAAB6" w14:textId="225008BE" w:rsidR="005741FA" w:rsidRPr="00650468" w:rsidRDefault="005741FA" w:rsidP="00650468">
      <w:pPr>
        <w:ind w:hanging="720"/>
        <w:jc w:val="left"/>
        <w:rPr>
          <w:rFonts w:cs="Times New Roman"/>
          <w:szCs w:val="24"/>
        </w:rPr>
      </w:pPr>
      <w:r w:rsidRPr="00650468">
        <w:rPr>
          <w:rFonts w:cs="Times New Roman"/>
          <w:szCs w:val="24"/>
        </w:rPr>
        <w:t>http://piperreport.com/blog/2012/11/01/medicare-medicaid-fraud-breakdown-</w:t>
      </w:r>
    </w:p>
    <w:p w14:paraId="71726195" w14:textId="112ABB4C" w:rsidR="005741FA" w:rsidRPr="00650468" w:rsidRDefault="00650468" w:rsidP="00650468">
      <w:pPr>
        <w:ind w:hanging="720"/>
        <w:jc w:val="left"/>
        <w:rPr>
          <w:rFonts w:eastAsia="Times New Roman" w:cs="Times New Roman"/>
          <w:color w:val="000000" w:themeColor="text1"/>
          <w:szCs w:val="24"/>
        </w:rPr>
      </w:pPr>
      <w:hyperlink r:id="rId7" w:history="1">
        <w:r w:rsidR="005741FA" w:rsidRPr="00650468">
          <w:rPr>
            <w:rFonts w:eastAsia="Times New Roman" w:cs="Times New Roman"/>
            <w:color w:val="000000" w:themeColor="text1"/>
            <w:szCs w:val="24"/>
          </w:rPr>
          <w:t>provider-types-fraud-cases/</w:t>
        </w:r>
      </w:hyperlink>
    </w:p>
    <w:p w14:paraId="58DB8C85" w14:textId="47EC7FF0" w:rsidR="00B5262B" w:rsidRPr="00650468" w:rsidRDefault="005741FA" w:rsidP="00650468">
      <w:pPr>
        <w:ind w:hanging="720"/>
        <w:jc w:val="left"/>
        <w:rPr>
          <w:rFonts w:cs="Times New Roman"/>
          <w:szCs w:val="24"/>
        </w:rPr>
      </w:pPr>
      <w:r w:rsidRPr="00650468">
        <w:rPr>
          <w:rFonts w:cs="Times New Roman"/>
          <w:szCs w:val="24"/>
        </w:rPr>
        <w:t>Stanton, M. (2013). Medicare Anniversary - Brief History of Medicare from Truman to Today – AARP. Retrieved January 27, 2018, from https://www.aarp.org/health/medicare-insurance/info-07-2013/med</w:t>
      </w:r>
      <w:r w:rsidR="00313B4E" w:rsidRPr="00650468">
        <w:rPr>
          <w:rFonts w:cs="Times New Roman"/>
          <w:szCs w:val="24"/>
        </w:rPr>
        <w:t xml:space="preserve">icare-anniversayy-july-30-1965 </w:t>
      </w:r>
      <w:bookmarkStart w:id="7" w:name="_GoBack"/>
      <w:bookmarkEnd w:id="7"/>
    </w:p>
    <w:sectPr w:rsidR="00B5262B" w:rsidRPr="00650468" w:rsidSect="00F70A8D">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F0DB2"/>
    <w:multiLevelType w:val="hybridMultilevel"/>
    <w:tmpl w:val="0F94F28E"/>
    <w:lvl w:ilvl="0" w:tplc="0409000F">
      <w:start w:val="1"/>
      <w:numFmt w:val="decimal"/>
      <w:lvlText w:val="%1."/>
      <w:lvlJc w:val="left"/>
      <w:pPr>
        <w:ind w:left="1350" w:hanging="63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CA6BF5"/>
    <w:multiLevelType w:val="hybridMultilevel"/>
    <w:tmpl w:val="723E2AEA"/>
    <w:lvl w:ilvl="0" w:tplc="19F8A3CC">
      <w:numFmt w:val="bullet"/>
      <w:lvlText w:val="•"/>
      <w:lvlJc w:val="left"/>
      <w:pPr>
        <w:ind w:left="1350" w:hanging="63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39EE"/>
    <w:multiLevelType w:val="hybridMultilevel"/>
    <w:tmpl w:val="5674FF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5716904"/>
    <w:multiLevelType w:val="multilevel"/>
    <w:tmpl w:val="2F66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8447D6"/>
    <w:multiLevelType w:val="hybridMultilevel"/>
    <w:tmpl w:val="564AD77E"/>
    <w:lvl w:ilvl="0" w:tplc="04090001">
      <w:start w:val="1"/>
      <w:numFmt w:val="bullet"/>
      <w:lvlText w:val=""/>
      <w:lvlJc w:val="left"/>
      <w:pPr>
        <w:ind w:left="1350" w:hanging="63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Q3NTYwNrEwNTUxNDRV0lEKTi0uzszPAykwrgUAGcXBdCwAAAA="/>
  </w:docVars>
  <w:rsids>
    <w:rsidRoot w:val="005741FA"/>
    <w:rsid w:val="00027CE3"/>
    <w:rsid w:val="000B2C73"/>
    <w:rsid w:val="00131C4F"/>
    <w:rsid w:val="001502D9"/>
    <w:rsid w:val="00176D3F"/>
    <w:rsid w:val="001E721F"/>
    <w:rsid w:val="001F2F50"/>
    <w:rsid w:val="002702AF"/>
    <w:rsid w:val="00313B4E"/>
    <w:rsid w:val="003B076B"/>
    <w:rsid w:val="00495AF7"/>
    <w:rsid w:val="004E706E"/>
    <w:rsid w:val="0056094C"/>
    <w:rsid w:val="005644E0"/>
    <w:rsid w:val="005741FA"/>
    <w:rsid w:val="0058022D"/>
    <w:rsid w:val="00632E32"/>
    <w:rsid w:val="00650468"/>
    <w:rsid w:val="006C4030"/>
    <w:rsid w:val="00756AFE"/>
    <w:rsid w:val="007B7B80"/>
    <w:rsid w:val="00872AFE"/>
    <w:rsid w:val="00874D26"/>
    <w:rsid w:val="00875834"/>
    <w:rsid w:val="00921150"/>
    <w:rsid w:val="009A278D"/>
    <w:rsid w:val="009B6D08"/>
    <w:rsid w:val="00A016C7"/>
    <w:rsid w:val="00A443CE"/>
    <w:rsid w:val="00A676A6"/>
    <w:rsid w:val="00AF30AD"/>
    <w:rsid w:val="00B5262B"/>
    <w:rsid w:val="00B804B4"/>
    <w:rsid w:val="00BC08F3"/>
    <w:rsid w:val="00C17BC4"/>
    <w:rsid w:val="00C32F91"/>
    <w:rsid w:val="00C90D16"/>
    <w:rsid w:val="00CA69E0"/>
    <w:rsid w:val="00E25E74"/>
    <w:rsid w:val="00E35AED"/>
    <w:rsid w:val="00ED6B1D"/>
    <w:rsid w:val="00F70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3EF6"/>
  <w15:chartTrackingRefBased/>
  <w15:docId w15:val="{BB99004B-9135-4BF4-96AB-1076C01BB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2AFE"/>
    <w:pPr>
      <w:spacing w:after="0" w:line="480" w:lineRule="auto"/>
      <w:ind w:firstLine="720"/>
      <w:jc w:val="both"/>
    </w:pPr>
    <w:rPr>
      <w:rFonts w:ascii="Times New Roman" w:hAnsi="Times New Roman"/>
      <w:sz w:val="24"/>
    </w:rPr>
  </w:style>
  <w:style w:type="paragraph" w:styleId="Heading1">
    <w:name w:val="heading 1"/>
    <w:basedOn w:val="Normal"/>
    <w:link w:val="Heading1Char"/>
    <w:uiPriority w:val="9"/>
    <w:qFormat/>
    <w:rsid w:val="004E706E"/>
    <w:pPr>
      <w:spacing w:after="120" w:line="240" w:lineRule="auto"/>
      <w:ind w:firstLine="0"/>
      <w:outlineLvl w:val="0"/>
    </w:pPr>
    <w:rPr>
      <w:rFonts w:eastAsia="Times New Roman" w:cs="Times New Roman"/>
      <w:b/>
      <w:bCs/>
      <w:kern w:val="36"/>
      <w:sz w:val="36"/>
      <w:szCs w:val="48"/>
    </w:rPr>
  </w:style>
  <w:style w:type="paragraph" w:styleId="Heading2">
    <w:name w:val="heading 2"/>
    <w:basedOn w:val="Normal"/>
    <w:link w:val="Heading2Char"/>
    <w:uiPriority w:val="9"/>
    <w:qFormat/>
    <w:rsid w:val="004E706E"/>
    <w:pPr>
      <w:spacing w:after="80" w:line="240" w:lineRule="auto"/>
      <w:outlineLvl w:val="1"/>
    </w:pPr>
    <w:rPr>
      <w:rFonts w:eastAsia="Times New Roman" w:cs="Times New Roman"/>
      <w:b/>
      <w:bCs/>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06E"/>
    <w:rPr>
      <w:rFonts w:ascii="Times New Roman" w:eastAsia="Times New Roman" w:hAnsi="Times New Roman" w:cs="Times New Roman"/>
      <w:b/>
      <w:bCs/>
      <w:kern w:val="36"/>
      <w:sz w:val="36"/>
      <w:szCs w:val="48"/>
    </w:rPr>
  </w:style>
  <w:style w:type="character" w:customStyle="1" w:styleId="Heading2Char">
    <w:name w:val="Heading 2 Char"/>
    <w:basedOn w:val="DefaultParagraphFont"/>
    <w:link w:val="Heading2"/>
    <w:uiPriority w:val="9"/>
    <w:rsid w:val="004E706E"/>
    <w:rPr>
      <w:rFonts w:ascii="Times New Roman" w:eastAsia="Times New Roman" w:hAnsi="Times New Roman" w:cs="Times New Roman"/>
      <w:b/>
      <w:bCs/>
      <w:sz w:val="28"/>
      <w:szCs w:val="36"/>
    </w:rPr>
  </w:style>
  <w:style w:type="paragraph" w:styleId="NormalWeb">
    <w:name w:val="Normal (Web)"/>
    <w:basedOn w:val="Normal"/>
    <w:uiPriority w:val="99"/>
    <w:semiHidden/>
    <w:unhideWhenUsed/>
    <w:rsid w:val="005741FA"/>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5741FA"/>
    <w:rPr>
      <w:color w:val="0000FF"/>
      <w:u w:val="single"/>
    </w:rPr>
  </w:style>
  <w:style w:type="character" w:customStyle="1" w:styleId="UnresolvedMention1">
    <w:name w:val="Unresolved Mention1"/>
    <w:basedOn w:val="DefaultParagraphFont"/>
    <w:uiPriority w:val="99"/>
    <w:semiHidden/>
    <w:unhideWhenUsed/>
    <w:rsid w:val="005741FA"/>
    <w:rPr>
      <w:color w:val="808080"/>
      <w:shd w:val="clear" w:color="auto" w:fill="E6E6E6"/>
    </w:rPr>
  </w:style>
  <w:style w:type="character" w:styleId="FollowedHyperlink">
    <w:name w:val="FollowedHyperlink"/>
    <w:basedOn w:val="DefaultParagraphFont"/>
    <w:uiPriority w:val="99"/>
    <w:semiHidden/>
    <w:unhideWhenUsed/>
    <w:rsid w:val="005741FA"/>
    <w:rPr>
      <w:color w:val="954F72" w:themeColor="followedHyperlink"/>
      <w:u w:val="single"/>
    </w:rPr>
  </w:style>
  <w:style w:type="character" w:customStyle="1" w:styleId="glossarylink">
    <w:name w:val="glossarylink"/>
    <w:basedOn w:val="DefaultParagraphFont"/>
    <w:rsid w:val="00131C4F"/>
  </w:style>
  <w:style w:type="paragraph" w:styleId="TOCHeading">
    <w:name w:val="TOC Heading"/>
    <w:basedOn w:val="Heading1"/>
    <w:next w:val="Normal"/>
    <w:uiPriority w:val="39"/>
    <w:unhideWhenUsed/>
    <w:qFormat/>
    <w:rsid w:val="00872AFE"/>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872AFE"/>
    <w:pPr>
      <w:spacing w:after="100"/>
    </w:pPr>
  </w:style>
  <w:style w:type="paragraph" w:styleId="TOC2">
    <w:name w:val="toc 2"/>
    <w:basedOn w:val="Normal"/>
    <w:next w:val="Normal"/>
    <w:autoRedefine/>
    <w:uiPriority w:val="39"/>
    <w:unhideWhenUsed/>
    <w:rsid w:val="00A443CE"/>
    <w:pPr>
      <w:spacing w:after="100"/>
      <w:ind w:left="240"/>
    </w:pPr>
  </w:style>
  <w:style w:type="paragraph" w:styleId="ListParagraph">
    <w:name w:val="List Paragraph"/>
    <w:basedOn w:val="Normal"/>
    <w:uiPriority w:val="34"/>
    <w:qFormat/>
    <w:rsid w:val="003B07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8357279">
      <w:bodyDiv w:val="1"/>
      <w:marLeft w:val="0"/>
      <w:marRight w:val="0"/>
      <w:marTop w:val="0"/>
      <w:marBottom w:val="0"/>
      <w:divBdr>
        <w:top w:val="none" w:sz="0" w:space="0" w:color="auto"/>
        <w:left w:val="none" w:sz="0" w:space="0" w:color="auto"/>
        <w:bottom w:val="none" w:sz="0" w:space="0" w:color="auto"/>
        <w:right w:val="none" w:sz="0" w:space="0" w:color="auto"/>
      </w:divBdr>
    </w:div>
    <w:div w:id="178195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piperreport.com/blog/2012/11/01/medicare-medicaid-fraud-breakdown-provider-types-fraud-cas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edicareresources.org/basic-medicare-information/brief-history-of-medicar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2B2E3-71D8-4CCC-BDF3-59D4E3E60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2104</Words>
  <Characters>11993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Raisha</dc:creator>
  <cp:keywords/>
  <dc:description/>
  <cp:lastModifiedBy>Raisha</cp:lastModifiedBy>
  <cp:revision>2</cp:revision>
  <dcterms:created xsi:type="dcterms:W3CDTF">2018-02-08T01:00:00Z</dcterms:created>
  <dcterms:modified xsi:type="dcterms:W3CDTF">2018-02-08T01:00:00Z</dcterms:modified>
</cp:coreProperties>
</file>