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13EA" w:rsidRPr="009113EA" w:rsidRDefault="009113EA" w:rsidP="009113EA">
      <w:pPr>
        <w:spacing w:before="140" w:after="500" w:line="240" w:lineRule="auto"/>
        <w:outlineLvl w:val="1"/>
        <w:rPr>
          <w:rFonts w:ascii="Times New Roman" w:eastAsia="Times New Roman" w:hAnsi="Times New Roman" w:cs="Times New Roman"/>
          <w:b/>
          <w:bCs/>
          <w:color w:val="000000"/>
          <w:sz w:val="36"/>
          <w:szCs w:val="36"/>
        </w:rPr>
      </w:pPr>
      <w:r w:rsidRPr="009113EA">
        <w:rPr>
          <w:rFonts w:ascii="Times New Roman" w:eastAsia="Times New Roman" w:hAnsi="Times New Roman" w:cs="Times New Roman"/>
          <w:b/>
          <w:bCs/>
          <w:color w:val="000000"/>
          <w:sz w:val="36"/>
          <w:szCs w:val="36"/>
        </w:rPr>
        <w:t>Optimization and Testing with Digital Analytics: Test, Don’t Guess</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xml:space="preserve">Multiple maturity models, such as those created by Bill </w:t>
      </w:r>
      <w:proofErr w:type="spellStart"/>
      <w:r w:rsidRPr="009113EA">
        <w:rPr>
          <w:rFonts w:ascii="Times New Roman" w:eastAsia="Times New Roman" w:hAnsi="Times New Roman" w:cs="Times New Roman"/>
          <w:color w:val="000000"/>
          <w:sz w:val="24"/>
          <w:szCs w:val="24"/>
        </w:rPr>
        <w:t>Gassman</w:t>
      </w:r>
      <w:proofErr w:type="spellEnd"/>
      <w:r w:rsidRPr="009113EA">
        <w:rPr>
          <w:rFonts w:ascii="Times New Roman" w:eastAsia="Times New Roman" w:hAnsi="Times New Roman" w:cs="Times New Roman"/>
          <w:color w:val="000000"/>
          <w:sz w:val="24"/>
          <w:szCs w:val="24"/>
        </w:rPr>
        <w:t xml:space="preserve"> at Gartner and Stephane Hamel at Cardinal Path, suggest a mature digital analytics program will perform work focused on the nebulous and abstract concept “optimization.” This word will inevitably and always enter conversations about digital analytics. The work of the analytics team may be referred to as “optimization.” A digital analyst may have a conversation like this, “What will the data be used for?” says the analyst. “Optimization of the site” claims the businessperson. “Optimization” as a general concept makes sense at first glance. The word simply means “improvement.” Using the data to improve the business is a much more complex concept to apply to digital experiences. The concept of </w:t>
      </w:r>
      <w:r w:rsidRPr="009113EA">
        <w:rPr>
          <w:rFonts w:ascii="Times New Roman" w:eastAsia="Times New Roman" w:hAnsi="Times New Roman" w:cs="Times New Roman"/>
          <w:i/>
          <w:iCs/>
          <w:color w:val="000000"/>
          <w:sz w:val="24"/>
          <w:szCs w:val="24"/>
        </w:rPr>
        <w:t>optimization</w:t>
      </w:r>
      <w:r w:rsidRPr="009113EA">
        <w:rPr>
          <w:rFonts w:ascii="Times New Roman" w:eastAsia="Times New Roman" w:hAnsi="Times New Roman" w:cs="Times New Roman"/>
          <w:color w:val="000000"/>
          <w:sz w:val="24"/>
          <w:szCs w:val="24"/>
        </w:rPr>
        <w:t> is something that every analyst must understand. But what is digital optimization?</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xml:space="preserve">Before defining digital optimization, you must understand what people mean by optimization because it is thrown around in front of every phrase you might ever hear in the digital world. Optimize ads. Optimize spend. Optimize site. Optimize conversion. Optimize landing pages. Optimize search. Optimize our apps. Optimize this. Optimize that. Optimize </w:t>
      </w:r>
      <w:proofErr w:type="spellStart"/>
      <w:r w:rsidRPr="009113EA">
        <w:rPr>
          <w:rFonts w:ascii="Times New Roman" w:eastAsia="Times New Roman" w:hAnsi="Times New Roman" w:cs="Times New Roman"/>
          <w:color w:val="000000"/>
          <w:sz w:val="24"/>
          <w:szCs w:val="24"/>
        </w:rPr>
        <w:t>Seussian</w:t>
      </w:r>
      <w:proofErr w:type="spellEnd"/>
      <w:r w:rsidRPr="009113EA">
        <w:rPr>
          <w:rFonts w:ascii="Times New Roman" w:eastAsia="Times New Roman" w:hAnsi="Times New Roman" w:cs="Times New Roman"/>
          <w:color w:val="000000"/>
          <w:sz w:val="24"/>
          <w:szCs w:val="24"/>
        </w:rPr>
        <w:t xml:space="preserve"> with persona hats. Analytics executives have a real issue when people speak about optimization without defining it and the context in which the improvement will occur. Optimization in the context of digital could be defined as:</w:t>
      </w:r>
    </w:p>
    <w:p w:rsidR="009113EA" w:rsidRPr="009113EA" w:rsidRDefault="009113EA" w:rsidP="009113EA">
      <w:pPr>
        <w:spacing w:before="80" w:after="80" w:line="240" w:lineRule="auto"/>
        <w:ind w:left="50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Optimization is when the user experience (UX)—such as the text on the page, the images, the offers, the promotions, the creative, the calls to action, the buttons, and other elements—is rendered differently for segments of users, and the performance of those different segments is measured against predefined goals in real time. As a result, the best possible combination of the elements of UX—the best “recipe”—can be identified for maximizing performance of the experience against pre-defined business goals.</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The act of optimizing is much more than improving—though improvement is at the heart of optimization—and, as you may have concluded, optimization involves testing and controlled experimentation. For example, you might test whether people convert better when forms have fewer fields, even just one field (email address). Or if people are more likely to spend more time, view more pages, or get more engaged with your site when various colors or features are used.</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Digital optimization’s roots share aspects of traditional marketing and acquisition in print media for paid or controlled circulation. When print was king, it was not uncommon to send variations of subscription cards or other types of outbound marketing materials via direct mail or catalogs to determine which mailings were most effective. These types of tests were called champion/challenger tests—from whence derived the contemporary AB email test. Later, modern cable networks like the Home Shopping Channel (HSC) and Quality Value Convenience (QVC) brought real-time testing to another level. HSC and QVC have control rooms, in near real time, which feed data about the audience and sales directly to the production staff where the broadcast can be tailored to maximize sales. In other sectors, such as operations management, reducing cycle times and error rates within manufacturing is important and is done by testing different types of assembly lines and methods for manufacturing. Most car enthusiasts who have studied car manufacturing are familiar with the Japanese ideas of </w:t>
      </w:r>
      <w:proofErr w:type="spellStart"/>
      <w:r w:rsidRPr="009113EA">
        <w:rPr>
          <w:rFonts w:ascii="Times New Roman" w:eastAsia="Times New Roman" w:hAnsi="Times New Roman" w:cs="Times New Roman"/>
          <w:i/>
          <w:iCs/>
          <w:color w:val="000000"/>
          <w:sz w:val="24"/>
          <w:szCs w:val="24"/>
        </w:rPr>
        <w:t>kanban</w:t>
      </w:r>
      <w:proofErr w:type="spellEnd"/>
      <w:r w:rsidRPr="009113EA">
        <w:rPr>
          <w:rFonts w:ascii="Times New Roman" w:eastAsia="Times New Roman" w:hAnsi="Times New Roman" w:cs="Times New Roman"/>
          <w:color w:val="000000"/>
          <w:sz w:val="24"/>
          <w:szCs w:val="24"/>
        </w:rPr>
        <w:t> and </w:t>
      </w:r>
      <w:r w:rsidRPr="009113EA">
        <w:rPr>
          <w:rFonts w:ascii="Times New Roman" w:eastAsia="Times New Roman" w:hAnsi="Times New Roman" w:cs="Times New Roman"/>
          <w:i/>
          <w:iCs/>
          <w:color w:val="000000"/>
          <w:sz w:val="24"/>
          <w:szCs w:val="24"/>
        </w:rPr>
        <w:t>kaizen</w:t>
      </w:r>
      <w:r w:rsidRPr="009113EA">
        <w:rPr>
          <w:rFonts w:ascii="Times New Roman" w:eastAsia="Times New Roman" w:hAnsi="Times New Roman" w:cs="Times New Roman"/>
          <w:color w:val="000000"/>
          <w:sz w:val="24"/>
          <w:szCs w:val="24"/>
        </w:rPr>
        <w:t>.</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lastRenderedPageBreak/>
        <w:t>In many ways, it is useful for the digital analyst to understand that digital optimization is a nexus between the Japanese concept </w:t>
      </w:r>
      <w:r w:rsidRPr="009113EA">
        <w:rPr>
          <w:rFonts w:ascii="Times New Roman" w:eastAsia="Times New Roman" w:hAnsi="Times New Roman" w:cs="Times New Roman"/>
          <w:i/>
          <w:iCs/>
          <w:color w:val="000000"/>
          <w:sz w:val="24"/>
          <w:szCs w:val="24"/>
        </w:rPr>
        <w:t>kaizen</w:t>
      </w:r>
      <w:r w:rsidRPr="009113EA">
        <w:rPr>
          <w:rFonts w:ascii="Times New Roman" w:eastAsia="Times New Roman" w:hAnsi="Times New Roman" w:cs="Times New Roman"/>
          <w:color w:val="000000"/>
          <w:sz w:val="24"/>
          <w:szCs w:val="24"/>
        </w:rPr>
        <w:t>, which means continuous improvement, and the evolution of direct mail models of champion/challenger. The idea of </w:t>
      </w:r>
      <w:proofErr w:type="spellStart"/>
      <w:r w:rsidRPr="009113EA">
        <w:rPr>
          <w:rFonts w:ascii="Times New Roman" w:eastAsia="Times New Roman" w:hAnsi="Times New Roman" w:cs="Times New Roman"/>
          <w:i/>
          <w:iCs/>
          <w:color w:val="000000"/>
          <w:sz w:val="24"/>
          <w:szCs w:val="24"/>
        </w:rPr>
        <w:t>kanban</w:t>
      </w:r>
      <w:proofErr w:type="spellEnd"/>
      <w:r w:rsidRPr="009113EA">
        <w:rPr>
          <w:rFonts w:ascii="Times New Roman" w:eastAsia="Times New Roman" w:hAnsi="Times New Roman" w:cs="Times New Roman"/>
          <w:color w:val="000000"/>
          <w:sz w:val="24"/>
          <w:szCs w:val="24"/>
        </w:rPr>
        <w:t xml:space="preserve">, which is a rope used by line workers to halt the assembly line when a problem is noticed to fix it and not let it impact downstream production, is </w:t>
      </w:r>
      <w:proofErr w:type="gramStart"/>
      <w:r w:rsidRPr="009113EA">
        <w:rPr>
          <w:rFonts w:ascii="Times New Roman" w:eastAsia="Times New Roman" w:hAnsi="Times New Roman" w:cs="Times New Roman"/>
          <w:color w:val="000000"/>
          <w:sz w:val="24"/>
          <w:szCs w:val="24"/>
        </w:rPr>
        <w:t>similar to</w:t>
      </w:r>
      <w:proofErr w:type="gramEnd"/>
      <w:r w:rsidRPr="009113EA">
        <w:rPr>
          <w:rFonts w:ascii="Times New Roman" w:eastAsia="Times New Roman" w:hAnsi="Times New Roman" w:cs="Times New Roman"/>
          <w:color w:val="000000"/>
          <w:sz w:val="24"/>
          <w:szCs w:val="24"/>
        </w:rPr>
        <w:t xml:space="preserve"> what today’s digital optimization software does for the business. It provides output that can be used to alert for inefficiencies in a digital experience and recommend the best possible way to fulfill goals.</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xml:space="preserve">Although the trade secrets and intellectual property of digital optimization companies, like </w:t>
      </w:r>
      <w:proofErr w:type="spellStart"/>
      <w:r w:rsidRPr="009113EA">
        <w:rPr>
          <w:rFonts w:ascii="Times New Roman" w:eastAsia="Times New Roman" w:hAnsi="Times New Roman" w:cs="Times New Roman"/>
          <w:color w:val="000000"/>
          <w:sz w:val="24"/>
          <w:szCs w:val="24"/>
        </w:rPr>
        <w:t>SiteSpect</w:t>
      </w:r>
      <w:proofErr w:type="spellEnd"/>
      <w:r w:rsidRPr="009113EA">
        <w:rPr>
          <w:rFonts w:ascii="Times New Roman" w:eastAsia="Times New Roman" w:hAnsi="Times New Roman" w:cs="Times New Roman"/>
          <w:color w:val="000000"/>
          <w:sz w:val="24"/>
          <w:szCs w:val="24"/>
        </w:rPr>
        <w:t xml:space="preserve">, IBM, Adobe, and </w:t>
      </w:r>
      <w:proofErr w:type="spellStart"/>
      <w:r w:rsidRPr="009113EA">
        <w:rPr>
          <w:rFonts w:ascii="Times New Roman" w:eastAsia="Times New Roman" w:hAnsi="Times New Roman" w:cs="Times New Roman"/>
          <w:color w:val="000000"/>
          <w:sz w:val="24"/>
          <w:szCs w:val="24"/>
        </w:rPr>
        <w:t>Monetate</w:t>
      </w:r>
      <w:proofErr w:type="spellEnd"/>
      <w:r w:rsidRPr="009113EA">
        <w:rPr>
          <w:rFonts w:ascii="Times New Roman" w:eastAsia="Times New Roman" w:hAnsi="Times New Roman" w:cs="Times New Roman"/>
          <w:color w:val="000000"/>
          <w:sz w:val="24"/>
          <w:szCs w:val="24"/>
        </w:rPr>
        <w:t>, provide a value proposition through their products and services well beyond the fundamental theories of optimization, you need to understand the following:</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Taguchi methods:</w:t>
      </w:r>
      <w:r w:rsidRPr="009113EA">
        <w:rPr>
          <w:rFonts w:ascii="Times New Roman" w:eastAsia="Times New Roman" w:hAnsi="Times New Roman" w:cs="Times New Roman"/>
          <w:color w:val="000000"/>
          <w:sz w:val="24"/>
          <w:szCs w:val="24"/>
        </w:rPr>
        <w:t> </w:t>
      </w:r>
      <w:proofErr w:type="spellStart"/>
      <w:r w:rsidRPr="009113EA">
        <w:rPr>
          <w:rFonts w:ascii="Times New Roman" w:eastAsia="Times New Roman" w:hAnsi="Times New Roman" w:cs="Times New Roman"/>
          <w:color w:val="000000"/>
          <w:sz w:val="24"/>
          <w:szCs w:val="24"/>
        </w:rPr>
        <w:t>Genichi</w:t>
      </w:r>
      <w:proofErr w:type="spellEnd"/>
      <w:r w:rsidRPr="009113EA">
        <w:rPr>
          <w:rFonts w:ascii="Times New Roman" w:eastAsia="Times New Roman" w:hAnsi="Times New Roman" w:cs="Times New Roman"/>
          <w:color w:val="000000"/>
          <w:sz w:val="24"/>
          <w:szCs w:val="24"/>
        </w:rPr>
        <w:t xml:space="preserve"> Taguchi was an engineer and statistician who developed revolutionary concepts related to improving the quality of manufacturing processes. His methods have been employed and influenced many digital optimization engineers and innovators. Taguchi looks at the concept of loss—in multiple dimensions—to improve a process by understanding parameters and tolerances. Using complex math to fine-tune the parameters and understand the influence of multiple factors, Taguchi demonstrated that his mathematical and statistical methods could effectively reduce or maximize the output of one or more variables in the manufacturing process. His work is widely employed in multiple scientific disciplines.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Choice modeling (or choice design):</w:t>
      </w:r>
      <w:r w:rsidRPr="009113EA">
        <w:rPr>
          <w:rFonts w:ascii="Times New Roman" w:eastAsia="Times New Roman" w:hAnsi="Times New Roman" w:cs="Times New Roman"/>
          <w:color w:val="000000"/>
          <w:sz w:val="24"/>
          <w:szCs w:val="24"/>
        </w:rPr>
        <w:t xml:space="preserve"> A method by which the optimization is considered a function that can be maximized by choice. The notion of choice as something that can be modeled using math was a theory derived from modern psychology where it is considered that choice must have a behavioral basis. As such, the theory is that these behaviors can be identified and applied to estimate the likelihood of a </w:t>
      </w:r>
      <w:proofErr w:type="gramStart"/>
      <w:r w:rsidRPr="009113EA">
        <w:rPr>
          <w:rFonts w:ascii="Times New Roman" w:eastAsia="Times New Roman" w:hAnsi="Times New Roman" w:cs="Times New Roman"/>
          <w:color w:val="000000"/>
          <w:sz w:val="24"/>
          <w:szCs w:val="24"/>
        </w:rPr>
        <w:t>particular person</w:t>
      </w:r>
      <w:proofErr w:type="gramEnd"/>
      <w:r w:rsidRPr="009113EA">
        <w:rPr>
          <w:rFonts w:ascii="Times New Roman" w:eastAsia="Times New Roman" w:hAnsi="Times New Roman" w:cs="Times New Roman"/>
          <w:color w:val="000000"/>
          <w:sz w:val="24"/>
          <w:szCs w:val="24"/>
        </w:rPr>
        <w:t>, or customer segment, making a certain decision. One way to understand choice modeling is that concepts like brand affinity and known demographics and behaviors of customer segments can be modeled against previous purchasing patterns to estimate what type of advertising stimuli may elicit the wanted response.</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Multivariate testing:</w:t>
      </w:r>
      <w:r w:rsidRPr="009113EA">
        <w:rPr>
          <w:rFonts w:ascii="Times New Roman" w:eastAsia="Times New Roman" w:hAnsi="Times New Roman" w:cs="Times New Roman"/>
          <w:color w:val="000000"/>
          <w:sz w:val="24"/>
          <w:szCs w:val="24"/>
        </w:rPr>
        <w:t> According to Wikipedia, this type of testing is also called “multivariable testing.” This more descriptive name communicates excellently that two or more variables are tested to determine the impact of one against another. For example, the size of a discount in the promotional offer tested alongside the color of buttons and different types of images.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Univariate testing:</w:t>
      </w:r>
      <w:r w:rsidRPr="009113EA">
        <w:rPr>
          <w:rFonts w:ascii="Times New Roman" w:eastAsia="Times New Roman" w:hAnsi="Times New Roman" w:cs="Times New Roman"/>
          <w:color w:val="000000"/>
          <w:sz w:val="24"/>
          <w:szCs w:val="24"/>
        </w:rPr>
        <w:t> Occurs when only one variable is tested. For example, the color of a button may change, and the impact of that change against the original color (that is, the control) is measured. For example, the color of a download button (red versus blue) can be tested to determine which button color results in more orders.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Fractional (or partial) factorial testing:</w:t>
      </w:r>
      <w:r w:rsidRPr="009113EA">
        <w:rPr>
          <w:rFonts w:ascii="Times New Roman" w:eastAsia="Times New Roman" w:hAnsi="Times New Roman" w:cs="Times New Roman"/>
          <w:color w:val="000000"/>
          <w:sz w:val="24"/>
          <w:szCs w:val="24"/>
        </w:rPr>
        <w:t> A way to describe the type of testing that will be done. </w:t>
      </w:r>
      <w:r w:rsidRPr="009113EA">
        <w:rPr>
          <w:rFonts w:ascii="Times New Roman" w:eastAsia="Times New Roman" w:hAnsi="Times New Roman" w:cs="Times New Roman"/>
          <w:i/>
          <w:iCs/>
          <w:color w:val="000000"/>
          <w:sz w:val="24"/>
          <w:szCs w:val="24"/>
        </w:rPr>
        <w:t>Partial</w:t>
      </w:r>
      <w:r w:rsidRPr="009113EA">
        <w:rPr>
          <w:rFonts w:ascii="Times New Roman" w:eastAsia="Times New Roman" w:hAnsi="Times New Roman" w:cs="Times New Roman"/>
          <w:color w:val="000000"/>
          <w:sz w:val="24"/>
          <w:szCs w:val="24"/>
        </w:rPr>
        <w:t xml:space="preserve"> means that only a certain set (or fraction) of the possible combinations of all the factors will be tested. In other words, if you have 10 elements to test, you have 10 to the 10th power possible combinations. Testing 10 to the 10th takes a lot of time and a large audience/sample to test, and many of the possible combinations of elements likely make no sense (for example, testing a white button on a white background); thus, partial factorial testing is to accommodate for this fact. The number of combinations is reduced </w:t>
      </w:r>
      <w:r w:rsidRPr="009113EA">
        <w:rPr>
          <w:rFonts w:ascii="Times New Roman" w:eastAsia="Times New Roman" w:hAnsi="Times New Roman" w:cs="Times New Roman"/>
          <w:color w:val="000000"/>
          <w:sz w:val="24"/>
          <w:szCs w:val="24"/>
        </w:rPr>
        <w:lastRenderedPageBreak/>
        <w:t>to the most critical set of combinations (which still can be a large number) and then tested for however long it takes to reach statistical significance.</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Full factorial testing:</w:t>
      </w:r>
      <w:r w:rsidRPr="009113EA">
        <w:rPr>
          <w:rFonts w:ascii="Times New Roman" w:eastAsia="Times New Roman" w:hAnsi="Times New Roman" w:cs="Times New Roman"/>
          <w:color w:val="000000"/>
          <w:sz w:val="24"/>
          <w:szCs w:val="24"/>
        </w:rPr>
        <w:t> When all possible combinations are tested against the control to identify every possible outcome to determine the best possible optimization, full factorial testing has occurred. It is more common to find full factorial testing used in applications where the customer doesn’t directly interact with the test; however, that restriction is not always necessary. Full factorial testing is often used in machine learning processes and statistical data mining/controlled experimentation.</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Optimal design:</w:t>
      </w:r>
      <w:r w:rsidRPr="009113EA">
        <w:rPr>
          <w:rFonts w:ascii="Times New Roman" w:eastAsia="Times New Roman" w:hAnsi="Times New Roman" w:cs="Times New Roman"/>
          <w:color w:val="000000"/>
          <w:sz w:val="24"/>
          <w:szCs w:val="24"/>
        </w:rPr>
        <w:t xml:space="preserve"> A pattern in optimization that involves rapidly cycling through sets of iterations of tests to identify as quickly as possible the combination of test elements that “wins” against defined parameters for the testing is named Optimal Design. This approach </w:t>
      </w:r>
      <w:proofErr w:type="gramStart"/>
      <w:r w:rsidRPr="009113EA">
        <w:rPr>
          <w:rFonts w:ascii="Times New Roman" w:eastAsia="Times New Roman" w:hAnsi="Times New Roman" w:cs="Times New Roman"/>
          <w:color w:val="000000"/>
          <w:sz w:val="24"/>
          <w:szCs w:val="24"/>
        </w:rPr>
        <w:t>takes into account</w:t>
      </w:r>
      <w:proofErr w:type="gramEnd"/>
      <w:r w:rsidRPr="009113EA">
        <w:rPr>
          <w:rFonts w:ascii="Times New Roman" w:eastAsia="Times New Roman" w:hAnsi="Times New Roman" w:cs="Times New Roman"/>
          <w:color w:val="000000"/>
          <w:sz w:val="24"/>
          <w:szCs w:val="24"/>
        </w:rPr>
        <w:t xml:space="preserve"> the relationships between the elements being tested, so as not to spend time testing odd combinations (such as white buttons on white backgrounds, which full factorial would test).</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Tim Ash, CEO of Site Tuners, and author of </w:t>
      </w:r>
      <w:r w:rsidRPr="009113EA">
        <w:rPr>
          <w:rFonts w:ascii="Times New Roman" w:eastAsia="Times New Roman" w:hAnsi="Times New Roman" w:cs="Times New Roman"/>
          <w:i/>
          <w:iCs/>
          <w:color w:val="000000"/>
          <w:sz w:val="24"/>
          <w:szCs w:val="24"/>
        </w:rPr>
        <w:t>Landing Page Optimization</w:t>
      </w:r>
      <w:r w:rsidRPr="009113EA">
        <w:rPr>
          <w:rFonts w:ascii="Times New Roman" w:eastAsia="Times New Roman" w:hAnsi="Times New Roman" w:cs="Times New Roman"/>
          <w:color w:val="000000"/>
          <w:sz w:val="24"/>
          <w:szCs w:val="24"/>
        </w:rPr>
        <w:t>, cited the following about fractional factorial testing in the context of Taguchi, where he claimed that his experience applying this testing construct to landing pages across sites in multiple industries was problematic. Ash cites the following concerns: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Very small test sizes:</w:t>
      </w:r>
      <w:r w:rsidRPr="009113EA">
        <w:rPr>
          <w:rFonts w:ascii="Times New Roman" w:eastAsia="Times New Roman" w:hAnsi="Times New Roman" w:cs="Times New Roman"/>
          <w:color w:val="000000"/>
          <w:sz w:val="24"/>
          <w:szCs w:val="24"/>
        </w:rPr>
        <w:t xml:space="preserve"> Testing </w:t>
      </w:r>
      <w:proofErr w:type="gramStart"/>
      <w:r w:rsidRPr="009113EA">
        <w:rPr>
          <w:rFonts w:ascii="Times New Roman" w:eastAsia="Times New Roman" w:hAnsi="Times New Roman" w:cs="Times New Roman"/>
          <w:color w:val="000000"/>
          <w:sz w:val="24"/>
          <w:szCs w:val="24"/>
        </w:rPr>
        <w:t>has to</w:t>
      </w:r>
      <w:proofErr w:type="gramEnd"/>
      <w:r w:rsidRPr="009113EA">
        <w:rPr>
          <w:rFonts w:ascii="Times New Roman" w:eastAsia="Times New Roman" w:hAnsi="Times New Roman" w:cs="Times New Roman"/>
          <w:color w:val="000000"/>
          <w:sz w:val="24"/>
          <w:szCs w:val="24"/>
        </w:rPr>
        <w:t xml:space="preserve"> be performed to a statistical significance level. The sample size depends on the population types of testing, so don’t risk your reputation by putting forward analysis based on invalid samples of small sample sets.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Restrictive and inflexible test designs:</w:t>
      </w:r>
      <w:r w:rsidRPr="009113EA">
        <w:rPr>
          <w:rFonts w:ascii="Times New Roman" w:eastAsia="Times New Roman" w:hAnsi="Times New Roman" w:cs="Times New Roman"/>
          <w:color w:val="000000"/>
          <w:sz w:val="24"/>
          <w:szCs w:val="24"/>
        </w:rPr>
        <w:t> The underlying digital technologies that render the UXs across websites and other Internet-connected devices, in many cases, can have restrictions and limitations. Some optimization technologies have boundaries and constraints tracking multiple recipes across different sets of features, flows, creative, offers, and experiences.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Less accurate estimation of individual variable contributions:</w:t>
      </w:r>
      <w:r w:rsidRPr="009113EA">
        <w:rPr>
          <w:rFonts w:ascii="Times New Roman" w:eastAsia="Times New Roman" w:hAnsi="Times New Roman" w:cs="Times New Roman"/>
          <w:color w:val="000000"/>
          <w:sz w:val="24"/>
          <w:szCs w:val="24"/>
        </w:rPr>
        <w:t> Statistical rigor is necessary when analyzing the results of testing. Manual processes are as good as the people doing the math, and vendor products have nuances and limitations on the types of testing and reporting that can be done. Measures like covariance and various statistical matrices that express the relationships between variables need to be accounted for in testing.</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Drawing the wrong conclusions:</w:t>
      </w:r>
      <w:r w:rsidRPr="009113EA">
        <w:rPr>
          <w:rFonts w:ascii="Times New Roman" w:eastAsia="Times New Roman" w:hAnsi="Times New Roman" w:cs="Times New Roman"/>
          <w:color w:val="000000"/>
          <w:sz w:val="24"/>
          <w:szCs w:val="24"/>
        </w:rPr>
        <w:t> Optimization and testing may prove that a specific variation outperforms another variation or even the control, but the result does not necessarily mean that performance is guaranteed to continue over a long term to the entire customer audience as it changes.</w:t>
      </w:r>
    </w:p>
    <w:p w:rsidR="009113EA" w:rsidRPr="009113EA" w:rsidRDefault="009113EA" w:rsidP="009113EA">
      <w:pPr>
        <w:spacing w:before="80" w:after="80" w:line="240" w:lineRule="auto"/>
        <w:ind w:left="700" w:hanging="150"/>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t>• </w:t>
      </w:r>
      <w:r w:rsidRPr="009113EA">
        <w:rPr>
          <w:rFonts w:ascii="Times New Roman" w:eastAsia="Times New Roman" w:hAnsi="Times New Roman" w:cs="Times New Roman"/>
          <w:b/>
          <w:bCs/>
          <w:color w:val="000000"/>
          <w:sz w:val="24"/>
          <w:szCs w:val="24"/>
        </w:rPr>
        <w:t>Inability to consider context and variable interactions:</w:t>
      </w:r>
      <w:r w:rsidRPr="009113EA">
        <w:rPr>
          <w:rFonts w:ascii="Times New Roman" w:eastAsia="Times New Roman" w:hAnsi="Times New Roman" w:cs="Times New Roman"/>
          <w:color w:val="000000"/>
          <w:sz w:val="24"/>
          <w:szCs w:val="24"/>
        </w:rPr>
        <w:t xml:space="preserve"> It is often said in analytics that you know what you know, and you don’t know what you don’t know. In the same sense, the tests are only as smart and applicable as you program them to be. It is difficult to collect every possible interaction on a digital experience, and that fact is </w:t>
      </w:r>
      <w:proofErr w:type="spellStart"/>
      <w:r w:rsidRPr="009113EA">
        <w:rPr>
          <w:rFonts w:ascii="Times New Roman" w:eastAsia="Times New Roman" w:hAnsi="Times New Roman" w:cs="Times New Roman"/>
          <w:color w:val="000000"/>
          <w:sz w:val="24"/>
          <w:szCs w:val="24"/>
        </w:rPr>
        <w:t>exascerbated</w:t>
      </w:r>
      <w:proofErr w:type="spellEnd"/>
      <w:r w:rsidRPr="009113EA">
        <w:rPr>
          <w:rFonts w:ascii="Times New Roman" w:eastAsia="Times New Roman" w:hAnsi="Times New Roman" w:cs="Times New Roman"/>
          <w:color w:val="000000"/>
          <w:sz w:val="24"/>
          <w:szCs w:val="24"/>
        </w:rPr>
        <w:t xml:space="preserve"> when testing complex sets of different digital experiences. The risk, however, of not doing so is that in testing you may miss other contexts and the interactions between other variables that are important to consider.</w:t>
      </w:r>
    </w:p>
    <w:p w:rsidR="009113EA" w:rsidRPr="009113EA" w:rsidRDefault="009113EA" w:rsidP="009113EA">
      <w:pPr>
        <w:spacing w:before="80" w:after="80" w:line="240" w:lineRule="auto"/>
        <w:rPr>
          <w:rFonts w:ascii="Times New Roman" w:eastAsia="Times New Roman" w:hAnsi="Times New Roman" w:cs="Times New Roman"/>
          <w:color w:val="000000"/>
          <w:sz w:val="24"/>
          <w:szCs w:val="24"/>
        </w:rPr>
      </w:pPr>
      <w:r w:rsidRPr="009113EA">
        <w:rPr>
          <w:rFonts w:ascii="Times New Roman" w:eastAsia="Times New Roman" w:hAnsi="Times New Roman" w:cs="Times New Roman"/>
          <w:color w:val="000000"/>
          <w:sz w:val="24"/>
          <w:szCs w:val="24"/>
        </w:rPr>
        <w:lastRenderedPageBreak/>
        <w:t xml:space="preserve">The inner workings of the AB and multivariate tools and professional services are likely going to be less important to stakeholders and the team </w:t>
      </w:r>
      <w:proofErr w:type="gramStart"/>
      <w:r w:rsidRPr="009113EA">
        <w:rPr>
          <w:rFonts w:ascii="Times New Roman" w:eastAsia="Times New Roman" w:hAnsi="Times New Roman" w:cs="Times New Roman"/>
          <w:color w:val="000000"/>
          <w:sz w:val="24"/>
          <w:szCs w:val="24"/>
        </w:rPr>
        <w:t>as long as</w:t>
      </w:r>
      <w:proofErr w:type="gramEnd"/>
      <w:r w:rsidRPr="009113EA">
        <w:rPr>
          <w:rFonts w:ascii="Times New Roman" w:eastAsia="Times New Roman" w:hAnsi="Times New Roman" w:cs="Times New Roman"/>
          <w:color w:val="000000"/>
          <w:sz w:val="24"/>
          <w:szCs w:val="24"/>
        </w:rPr>
        <w:t xml:space="preserve"> they produce the expected and appropriate business results. Some people may question how statistical models developed for scientific fields, like operations management, or for use within factories and supply chains are relevant to the behavior of digital users. Although in some cases these criticisms could be accurate, the available options for controlled experimentation and optimization testing enable this science to be widely used across all types of digital experiences.</w:t>
      </w:r>
    </w:p>
    <w:p w:rsidR="00F11E67" w:rsidRDefault="00F11E67"/>
    <w:p w:rsidR="009113EA" w:rsidRDefault="009113EA"/>
    <w:p w:rsidR="009113EA" w:rsidRDefault="009113EA"/>
    <w:p w:rsidR="009113EA" w:rsidRDefault="009113EA"/>
    <w:p w:rsidR="009113EA" w:rsidRDefault="009113EA" w:rsidP="009113EA">
      <w:pPr>
        <w:pStyle w:val="Heading3"/>
        <w:spacing w:before="180" w:after="160"/>
        <w:rPr>
          <w:color w:val="000000"/>
        </w:rPr>
      </w:pPr>
      <w:r>
        <w:rPr>
          <w:color w:val="000000"/>
        </w:rPr>
        <w:t>Technologies and Methods for Measuring, Analyzing, and Reporting Results of AB and Multivariate Testing</w:t>
      </w:r>
    </w:p>
    <w:p w:rsidR="009113EA" w:rsidRDefault="009113EA" w:rsidP="009113EA">
      <w:pPr>
        <w:pStyle w:val="indent"/>
        <w:spacing w:before="80" w:beforeAutospacing="0" w:after="80" w:afterAutospacing="0"/>
        <w:rPr>
          <w:color w:val="000000"/>
        </w:rPr>
      </w:pPr>
      <w:proofErr w:type="gramStart"/>
      <w:r>
        <w:rPr>
          <w:color w:val="000000"/>
        </w:rPr>
        <w:t>A number of</w:t>
      </w:r>
      <w:proofErr w:type="gramEnd"/>
      <w:r>
        <w:rPr>
          <w:color w:val="000000"/>
        </w:rPr>
        <w:t xml:space="preserve"> techniques exist for gathering, reporting, analyzing, and making decisions from the results of AB testing:</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Use homegrown tools.</w:t>
      </w:r>
      <w:r>
        <w:rPr>
          <w:rStyle w:val="apple-converted-space"/>
          <w:color w:val="000000"/>
        </w:rPr>
        <w:t> </w:t>
      </w:r>
      <w:r>
        <w:rPr>
          <w:color w:val="000000"/>
        </w:rPr>
        <w:t>As discussed in</w:t>
      </w:r>
      <w:r>
        <w:rPr>
          <w:rStyle w:val="apple-converted-space"/>
          <w:color w:val="000000"/>
        </w:rPr>
        <w:t> </w:t>
      </w:r>
      <w:hyperlink r:id="rId4" w:anchor="ch05" w:history="1">
        <w:r>
          <w:rPr>
            <w:rStyle w:val="Hyperlink"/>
          </w:rPr>
          <w:t>Chapter 5</w:t>
        </w:r>
      </w:hyperlink>
      <w:r>
        <w:rPr>
          <w:color w:val="000000"/>
        </w:rPr>
        <w:t xml:space="preserve">, some companies choose to build their own solutions to their own business problems and desire for business functionality. Internal solutions created to provide for testing are not that uncommon. </w:t>
      </w:r>
      <w:proofErr w:type="gramStart"/>
      <w:r>
        <w:rPr>
          <w:color w:val="000000"/>
        </w:rPr>
        <w:t>Typically</w:t>
      </w:r>
      <w:proofErr w:type="gramEnd"/>
      <w:r>
        <w:rPr>
          <w:color w:val="000000"/>
        </w:rPr>
        <w:t xml:space="preserve"> these tests are simple, low volume tests with simple success measurements. In these cases, the company may</w:t>
      </w:r>
      <w:r>
        <w:rPr>
          <w:rStyle w:val="apple-converted-space"/>
          <w:color w:val="000000"/>
        </w:rPr>
        <w:t> </w:t>
      </w:r>
      <w:r>
        <w:rPr>
          <w:color w:val="000000"/>
        </w:rPr>
        <w:t>choose to use its own tool set or create a specific point solution for simple AB testing and optimization.</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Leverage digital analytics tools.</w:t>
      </w:r>
      <w:r>
        <w:rPr>
          <w:rStyle w:val="apple-converted-space"/>
          <w:color w:val="000000"/>
        </w:rPr>
        <w:t> </w:t>
      </w:r>
      <w:r>
        <w:rPr>
          <w:color w:val="000000"/>
        </w:rPr>
        <w:t>Many digital analytics vendors also offer some level of support for AB, multivariate, and optimization testing software. By using campaign codes and advanced configurations within analytics tools and within the data collection layer, it is possible to record the results of AB and multivariate tests in digital analytics tools.</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Collect data and present reporting in business intelligence (BI) tools.</w:t>
      </w:r>
      <w:r>
        <w:rPr>
          <w:rStyle w:val="apple-converted-space"/>
          <w:color w:val="000000"/>
        </w:rPr>
        <w:t> </w:t>
      </w:r>
      <w:r>
        <w:rPr>
          <w:color w:val="000000"/>
        </w:rPr>
        <w:t>A more elaborate approach to testing is to customize a BI tool to collect and store the test data. The options for writing digital events directly to databases or to log files that are indexed into data models in a BI tool are extensive. Since BI tools often have rich extract, transform, and load (ETL) and reporting capabilities, the data from the test can be reported in the BI tool alongside other BI data.</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Load data into statistical processing tools.</w:t>
      </w:r>
      <w:r>
        <w:rPr>
          <w:rStyle w:val="apple-converted-space"/>
          <w:color w:val="000000"/>
        </w:rPr>
        <w:t> </w:t>
      </w:r>
      <w:r>
        <w:rPr>
          <w:color w:val="000000"/>
        </w:rPr>
        <w:t>Test data may be collected by writing or logging in to a database or using other digital analytics data collection methods (like application programming interfaces [API] calls, JavaScript, or server-to-server connections), and then loading it into a statistical processing tool like R or SAS. The benefit of this approach is that advanced applied analysis can be done on the optimization data—from predictive modeling to other types of statistical approaches to data analysis and analyzing controlled experiments.</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Infer from spreadsheets based on time-series changes.</w:t>
      </w:r>
      <w:r>
        <w:rPr>
          <w:rStyle w:val="apple-converted-space"/>
          <w:color w:val="000000"/>
        </w:rPr>
        <w:t> </w:t>
      </w:r>
      <w:r>
        <w:rPr>
          <w:color w:val="000000"/>
        </w:rPr>
        <w:t xml:space="preserve">A worst-case scenario is when people are trying to manually assemble the results of a test. While the analysis of optimization and testing will be done using many analytics tools, including spreadsheets, </w:t>
      </w:r>
      <w:r>
        <w:rPr>
          <w:color w:val="000000"/>
        </w:rPr>
        <w:lastRenderedPageBreak/>
        <w:t>the complex math involved in calculating the results of tests is hard to do manually. That said, some companies choose to take this approach, however unsustainable, for many reasons—from budgets to resource needed.</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Deploy AB and multivariate software or SaaS.</w:t>
      </w:r>
      <w:r>
        <w:rPr>
          <w:rStyle w:val="apple-converted-space"/>
          <w:color w:val="000000"/>
        </w:rPr>
        <w:t> </w:t>
      </w:r>
      <w:r>
        <w:rPr>
          <w:color w:val="000000"/>
        </w:rPr>
        <w:t>Companies allocating budget and resources to purchase testing and optimization software accelerate success in their testing programs. Software deployed in your data center or in a cloud developed specifically for testing and optimization provides useful reporting, the correct application of the underlying statistical algorithms, and might even plug into your existing</w:t>
      </w:r>
      <w:r>
        <w:rPr>
          <w:rStyle w:val="apple-converted-space"/>
          <w:color w:val="000000"/>
        </w:rPr>
        <w:t> </w:t>
      </w:r>
      <w:r>
        <w:rPr>
          <w:color w:val="000000"/>
        </w:rPr>
        <w:t>digital infrastructure without requiring any client-side changes or direct changes to your website. Testing and optimization software will also provide helpful reports and visualizations that communicate the results of the tests without much manual intervention necessary.</w:t>
      </w:r>
    </w:p>
    <w:p w:rsidR="009113EA" w:rsidRDefault="009113EA" w:rsidP="009113EA">
      <w:pPr>
        <w:pStyle w:val="Heading3"/>
        <w:spacing w:before="180" w:after="160"/>
        <w:rPr>
          <w:color w:val="000000"/>
        </w:rPr>
      </w:pPr>
      <w:r>
        <w:rPr>
          <w:color w:val="000000"/>
        </w:rPr>
        <w:t>Types of Optimization Enabled Through Testing</w:t>
      </w:r>
    </w:p>
    <w:p w:rsidR="009113EA" w:rsidRDefault="009113EA" w:rsidP="009113EA">
      <w:pPr>
        <w:pStyle w:val="indent"/>
        <w:spacing w:before="80" w:beforeAutospacing="0" w:after="80" w:afterAutospacing="0"/>
        <w:rPr>
          <w:color w:val="000000"/>
        </w:rPr>
      </w:pPr>
      <w:r>
        <w:rPr>
          <w:color w:val="000000"/>
        </w:rPr>
        <w:t>The phrase optimization as described at the beginning of this chapter is an often-cited, potentially less than meaningful or descriptive word often used without sufficient context. Although AB and multivariate testing are without a doubt both helpful and proven methods for optimization, you must define the macro areas within the digital ecosystem where optimization via a testing program can occur. Following are several areas within digital analytics where testing can have an impact:</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Site or app optimization</w:t>
      </w:r>
      <w:r>
        <w:rPr>
          <w:rStyle w:val="apple-converted-space"/>
          <w:color w:val="000000"/>
        </w:rPr>
        <w:t> </w:t>
      </w:r>
      <w:r>
        <w:rPr>
          <w:color w:val="000000"/>
        </w:rPr>
        <w:t>refers to testing the UX, the surface, functionality, features, flows, and content as part of an overall website or mobile application experience.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Landing page optimization</w:t>
      </w:r>
      <w:r>
        <w:rPr>
          <w:rStyle w:val="apple-converted-space"/>
          <w:color w:val="000000"/>
        </w:rPr>
        <w:t> </w:t>
      </w:r>
      <w:r>
        <w:rPr>
          <w:color w:val="000000"/>
        </w:rPr>
        <w:t>is an activity that occurs on the page or screen on which a person “lands” after clicking or transitioning from one experience to another. There’s a whole science dedicated to landing page optimization. Like sites, many elements of a landing page can be tested: text, buttons, images, calls to action, and so on.</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Conversion optimization:</w:t>
      </w:r>
      <w:r>
        <w:rPr>
          <w:rStyle w:val="apple-converted-space"/>
          <w:color w:val="000000"/>
        </w:rPr>
        <w:t> </w:t>
      </w:r>
      <w:r>
        <w:rPr>
          <w:color w:val="000000"/>
        </w:rPr>
        <w:t xml:space="preserve">The act of conversion optimization refers to a value generating click, interaction, event, or transition. Conversion clicks, events, and behaviors are financially meaningful to the business. A whole set of test programs exists around conversion optimization. Testing for conversion often involves modifying the elements you see in the sequence of pages and screens that you move through before you convert. For example, in an e-commerce flow, the number of pages you </w:t>
      </w:r>
      <w:proofErr w:type="gramStart"/>
      <w:r>
        <w:rPr>
          <w:color w:val="000000"/>
        </w:rPr>
        <w:t>have to</w:t>
      </w:r>
      <w:proofErr w:type="gramEnd"/>
      <w:r>
        <w:rPr>
          <w:color w:val="000000"/>
        </w:rPr>
        <w:t xml:space="preserve"> click through, the number of form fields you have to fill out, or the different ways the information can be rendered on the screen are all appropriate to test.</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Mobile optimization</w:t>
      </w:r>
      <w:r>
        <w:rPr>
          <w:rStyle w:val="apple-converted-space"/>
          <w:color w:val="000000"/>
        </w:rPr>
        <w:t> </w:t>
      </w:r>
      <w:r>
        <w:rPr>
          <w:color w:val="000000"/>
        </w:rPr>
        <w:t>relates to devices that move around geographic environments while remaining connected to the Internet or at a minimum interacted with the UX. Testing and optimization within mobile is different than testing sites or email. There are different languages, constraints, and interfaces to test. Mobile has browsing environments, mobile applications, and e-commerce sites, integrated to the settings and function of the phone. All these can be tested. In other words, the UX underlying the phone as developed by Apple or Android can be tested. Developers can test the apps they create. Publishers and advertisers can test the content and ads they create both with the mobile browser and mobile application.</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Inbound referrer, visitor, or marketing optimization:</w:t>
      </w:r>
      <w:r>
        <w:rPr>
          <w:rStyle w:val="apple-converted-space"/>
          <w:color w:val="000000"/>
        </w:rPr>
        <w:t> </w:t>
      </w:r>
      <w:r>
        <w:rPr>
          <w:color w:val="000000"/>
        </w:rPr>
        <w:t xml:space="preserve">In companies that commit investment to marketing via inbound channels like search, affiliate, and other forms, the </w:t>
      </w:r>
      <w:r>
        <w:rPr>
          <w:color w:val="000000"/>
        </w:rPr>
        <w:lastRenderedPageBreak/>
        <w:t xml:space="preserve">incremental impact those programs have on a </w:t>
      </w:r>
      <w:proofErr w:type="gramStart"/>
      <w:r>
        <w:rPr>
          <w:color w:val="000000"/>
        </w:rPr>
        <w:t>particular financial</w:t>
      </w:r>
      <w:proofErr w:type="gramEnd"/>
      <w:r>
        <w:rPr>
          <w:color w:val="000000"/>
        </w:rPr>
        <w:t xml:space="preserve"> goal can be tested. Paid search can go dark for a month. Display advertising can deploy across different networks one month compared to another month. The mix of affiliates in the affiliate marketing programs can change.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Outbound marketing optimization:</w:t>
      </w:r>
      <w:r>
        <w:rPr>
          <w:rStyle w:val="apple-converted-space"/>
          <w:color w:val="000000"/>
        </w:rPr>
        <w:t> </w:t>
      </w:r>
      <w:r>
        <w:rPr>
          <w:color w:val="000000"/>
        </w:rPr>
        <w:t>Communication sent directly to customers and prospects via email, social networking, Short Message Service (SMS)/text messages, and other digital methods can be tested as described in this chapter to understand which outbound marketing programs are most effective. And which of those programs, campaigns, creative, and other aspects provide the best business benefit for a given goal.</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In-store optimization:</w:t>
      </w:r>
      <w:r>
        <w:rPr>
          <w:rStyle w:val="apple-converted-space"/>
          <w:color w:val="000000"/>
        </w:rPr>
        <w:t> </w:t>
      </w:r>
      <w:r>
        <w:rPr>
          <w:color w:val="000000"/>
        </w:rPr>
        <w:t>Mobile couponing, checking-in, and other mobile applications present retailers with ways to identify shoppers and stitch together their physical presence with their online identities while in the store. Offers, coupons, product information, comparative shopping information, and even mobile applications meant to be used in-store can be tested against controls and tests.</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Shopper optimization:</w:t>
      </w:r>
      <w:r>
        <w:rPr>
          <w:rStyle w:val="apple-converted-space"/>
          <w:color w:val="000000"/>
        </w:rPr>
        <w:t> </w:t>
      </w:r>
      <w:r>
        <w:rPr>
          <w:color w:val="000000"/>
        </w:rPr>
        <w:t>Companies monitor inventory levels and in-store and online shopping behaviors to identify cues and motivators that lead to a purchase. When the hypothesis has been determined about the shopper experience, you can test persuasion, perception, and motivation using online and mobile methods directly to customers to determine which would compel the next purchase.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Customer optimization</w:t>
      </w:r>
      <w:r>
        <w:rPr>
          <w:rStyle w:val="apple-converted-space"/>
          <w:color w:val="000000"/>
        </w:rPr>
        <w:t> </w:t>
      </w:r>
      <w:r>
        <w:rPr>
          <w:color w:val="000000"/>
        </w:rPr>
        <w:t>means segmenting into customers, who may or may not be anonymous people or cookies, and then serving test variations to promote cross-sell and up-sell opportunities and to test direct response. Optimization can be used to decrease churn rates, increase customer satisfaction, rate, and volume of repeat customers, and so on.</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Prospect optimization</w:t>
      </w:r>
      <w:r>
        <w:rPr>
          <w:rStyle w:val="apple-converted-space"/>
          <w:color w:val="000000"/>
        </w:rPr>
        <w:t> </w:t>
      </w:r>
      <w:r>
        <w:rPr>
          <w:color w:val="000000"/>
        </w:rPr>
        <w:t>means segmenting your audience into prospects and providing test variations of digital content that is different than prospects. The goal, of course, is to convert the prospect to a satisfied, repeat customer and brand advocate.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Advertising optimization</w:t>
      </w:r>
      <w:r>
        <w:rPr>
          <w:rStyle w:val="apple-converted-space"/>
          <w:color w:val="000000"/>
        </w:rPr>
        <w:t> </w:t>
      </w:r>
      <w:r>
        <w:rPr>
          <w:color w:val="000000"/>
        </w:rPr>
        <w:t>occurs frequently by testing campaign, creative, narrative, and response in the many different types of formats for digital advertising across all sizes and screens, and the underlying ways the advertising was bought, sold, exchanged, or traded—often tied into landing page testing.</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Search optimization</w:t>
      </w:r>
      <w:r>
        <w:rPr>
          <w:rStyle w:val="apple-converted-space"/>
          <w:color w:val="000000"/>
        </w:rPr>
        <w:t> </w:t>
      </w:r>
      <w:r>
        <w:rPr>
          <w:color w:val="000000"/>
        </w:rPr>
        <w:t>refers to both off-site search and on-site search. External search on search engines, whether paid or organic search, can be tested. The relevancy, features, and UX of on-site search can be tested—as can the resulting landing pages referred by both external and internal search.</w:t>
      </w:r>
    </w:p>
    <w:p w:rsidR="009113EA" w:rsidRDefault="009113EA" w:rsidP="009113EA">
      <w:pPr>
        <w:pStyle w:val="Heading3"/>
        <w:spacing w:before="180" w:after="160"/>
        <w:rPr>
          <w:color w:val="000000"/>
        </w:rPr>
      </w:pPr>
      <w:r>
        <w:rPr>
          <w:color w:val="000000"/>
        </w:rPr>
        <w:t>Setting Up a Digital Optimization Program</w:t>
      </w:r>
    </w:p>
    <w:p w:rsidR="009113EA" w:rsidRDefault="009113EA" w:rsidP="009113EA">
      <w:pPr>
        <w:pStyle w:val="indent"/>
        <w:spacing w:before="80" w:beforeAutospacing="0" w:after="80" w:afterAutospacing="0"/>
        <w:rPr>
          <w:color w:val="000000"/>
        </w:rPr>
      </w:pPr>
      <w:r>
        <w:rPr>
          <w:color w:val="000000"/>
        </w:rPr>
        <w:t xml:space="preserve">In 2013, it is still relatively uncommon to find large teams solely dedicated to testing and optimization, but increasingly companies are investing capital into the testing function; in fact, the digital experiences currently being tested via AB and multivariate testing are performed millions of times daily by millions of people across the Internet. Large, global, multinational corporations whose primary business is digital e-commerce, such as Dell, invest significant resources in testing and optimization functions. Other companies may dedicate part-time resources, or maybe one-full time resource, managing the testing and optimization function. The </w:t>
      </w:r>
      <w:r>
        <w:rPr>
          <w:color w:val="000000"/>
        </w:rPr>
        <w:lastRenderedPageBreak/>
        <w:t>largest optimization teams in brands have less than 20 team members (and that’s a huge number), and the smallest teams are teams of one or part-time when they exist at all.</w:t>
      </w:r>
    </w:p>
    <w:p w:rsidR="009113EA" w:rsidRDefault="009113EA" w:rsidP="009113EA">
      <w:pPr>
        <w:pStyle w:val="indent"/>
        <w:spacing w:before="80" w:beforeAutospacing="0" w:after="80" w:afterAutospacing="0"/>
        <w:rPr>
          <w:color w:val="000000"/>
        </w:rPr>
      </w:pPr>
      <w:r>
        <w:rPr>
          <w:color w:val="000000"/>
        </w:rPr>
        <w:t>What works for one company doesn’t necessarily work for another, so it’s not possible to identify exactly how you should go about setting</w:t>
      </w:r>
      <w:r>
        <w:rPr>
          <w:rStyle w:val="apple-converted-space"/>
          <w:color w:val="000000"/>
        </w:rPr>
        <w:t> </w:t>
      </w:r>
      <w:r>
        <w:rPr>
          <w:color w:val="000000"/>
        </w:rPr>
        <w:t>up a digital optimization and testing team, but guidance can be provided. The following list identifies themes and areas that a manager should consider when building organizational competency in testing and optimization:</w:t>
      </w:r>
    </w:p>
    <w:p w:rsidR="009113EA" w:rsidRDefault="009113EA" w:rsidP="009113EA">
      <w:pPr>
        <w:pStyle w:val="indenthangingb"/>
        <w:spacing w:before="80" w:beforeAutospacing="0" w:after="80" w:afterAutospacing="0"/>
        <w:ind w:left="700" w:hanging="150"/>
        <w:rPr>
          <w:color w:val="000000"/>
        </w:rPr>
      </w:pPr>
      <w:r>
        <w:rPr>
          <w:color w:val="000000"/>
        </w:rPr>
        <w:t>• The</w:t>
      </w:r>
      <w:r>
        <w:rPr>
          <w:rStyle w:val="apple-converted-space"/>
          <w:color w:val="000000"/>
        </w:rPr>
        <w:t> </w:t>
      </w:r>
      <w:r>
        <w:rPr>
          <w:rStyle w:val="Strong"/>
          <w:color w:val="000000"/>
        </w:rPr>
        <w:t>team</w:t>
      </w:r>
      <w:r>
        <w:rPr>
          <w:rStyle w:val="apple-converted-space"/>
          <w:color w:val="000000"/>
        </w:rPr>
        <w:t> </w:t>
      </w:r>
      <w:r>
        <w:rPr>
          <w:color w:val="000000"/>
        </w:rPr>
        <w:t>for testing requires a similar mix of skill sets as the digital analyst; however, given the cross-functional nature of testing, a team with solid project management, coordination, design skills, and social skills is important.</w:t>
      </w:r>
    </w:p>
    <w:p w:rsidR="009113EA" w:rsidRDefault="009113EA" w:rsidP="009113EA">
      <w:pPr>
        <w:pStyle w:val="indenthangingb"/>
        <w:spacing w:before="80" w:beforeAutospacing="0" w:after="80" w:afterAutospacing="0"/>
        <w:ind w:left="700" w:hanging="150"/>
        <w:rPr>
          <w:color w:val="000000"/>
        </w:rPr>
      </w:pPr>
      <w:r>
        <w:rPr>
          <w:color w:val="000000"/>
        </w:rPr>
        <w:t>• The</w:t>
      </w:r>
      <w:r>
        <w:rPr>
          <w:rStyle w:val="apple-converted-space"/>
          <w:color w:val="000000"/>
        </w:rPr>
        <w:t> </w:t>
      </w:r>
      <w:r>
        <w:rPr>
          <w:rStyle w:val="Strong"/>
          <w:color w:val="000000"/>
        </w:rPr>
        <w:t>technology</w:t>
      </w:r>
      <w:r>
        <w:rPr>
          <w:rStyle w:val="apple-converted-space"/>
          <w:color w:val="000000"/>
        </w:rPr>
        <w:t> </w:t>
      </w:r>
      <w:r>
        <w:rPr>
          <w:color w:val="000000"/>
        </w:rPr>
        <w:t>is the underlying infrastructure behind creating, deploying, tracking, and measuring testing and optimizing programs and needs to be solid and scalable enough to accommodate your ambitions. It must also must be used by business and marketing people.</w:t>
      </w:r>
    </w:p>
    <w:p w:rsidR="009113EA" w:rsidRDefault="009113EA" w:rsidP="009113EA">
      <w:pPr>
        <w:pStyle w:val="indenthangingb"/>
        <w:spacing w:before="80" w:beforeAutospacing="0" w:after="80" w:afterAutospacing="0"/>
        <w:ind w:left="700" w:hanging="150"/>
        <w:rPr>
          <w:color w:val="000000"/>
        </w:rPr>
      </w:pPr>
      <w:r>
        <w:rPr>
          <w:color w:val="000000"/>
        </w:rPr>
        <w:t>• The</w:t>
      </w:r>
      <w:r>
        <w:rPr>
          <w:rStyle w:val="apple-converted-space"/>
          <w:color w:val="000000"/>
        </w:rPr>
        <w:t> </w:t>
      </w:r>
      <w:r>
        <w:rPr>
          <w:rStyle w:val="Strong"/>
          <w:color w:val="000000"/>
        </w:rPr>
        <w:t>process</w:t>
      </w:r>
      <w:r>
        <w:rPr>
          <w:rStyle w:val="apple-converted-space"/>
          <w:color w:val="000000"/>
        </w:rPr>
        <w:t> </w:t>
      </w:r>
      <w:r>
        <w:rPr>
          <w:color w:val="000000"/>
        </w:rPr>
        <w:t>for initiating, planning, executing, closing, communicating, going live with test results, and the future next steps after testing must be considered in detail and merged with the ways of working with supporting teams.</w:t>
      </w:r>
    </w:p>
    <w:p w:rsidR="009113EA" w:rsidRDefault="009113EA" w:rsidP="009113EA">
      <w:pPr>
        <w:pStyle w:val="indenthangingb"/>
        <w:spacing w:before="80" w:beforeAutospacing="0" w:after="80" w:afterAutospacing="0"/>
        <w:ind w:left="700" w:hanging="150"/>
        <w:rPr>
          <w:color w:val="000000"/>
        </w:rPr>
      </w:pPr>
      <w:r>
        <w:rPr>
          <w:color w:val="000000"/>
        </w:rPr>
        <w:t>• The</w:t>
      </w:r>
      <w:r>
        <w:rPr>
          <w:rStyle w:val="apple-converted-space"/>
          <w:color w:val="000000"/>
        </w:rPr>
        <w:t> </w:t>
      </w:r>
      <w:r>
        <w:rPr>
          <w:rStyle w:val="Strong"/>
          <w:color w:val="000000"/>
        </w:rPr>
        <w:t>resources</w:t>
      </w:r>
      <w:r>
        <w:rPr>
          <w:rStyle w:val="apple-converted-space"/>
          <w:color w:val="000000"/>
        </w:rPr>
        <w:t> </w:t>
      </w:r>
      <w:r>
        <w:rPr>
          <w:color w:val="000000"/>
        </w:rPr>
        <w:t xml:space="preserve">for testing require many people to perform the same activity </w:t>
      </w:r>
      <w:proofErr w:type="gramStart"/>
      <w:r>
        <w:rPr>
          <w:color w:val="000000"/>
        </w:rPr>
        <w:t>over and over again</w:t>
      </w:r>
      <w:proofErr w:type="gramEnd"/>
      <w:r>
        <w:rPr>
          <w:color w:val="000000"/>
        </w:rPr>
        <w:t>. Instead of designing one landing page, three may be created by the UX team. The flows and content that varies in each test must be programmed by engineering resources. Content that needs to be rotated across tests needs to be written differently. All in all, these facts mean that testing is actual work that needs to be effectively resourced to be successful. And those proposing investment into optimization and testing need a plan to counter objections that testing is too expensive because of the overhead it produces. Use financial modeling to communicate the potential business impact of the testing program.</w:t>
      </w:r>
    </w:p>
    <w:p w:rsidR="009113EA" w:rsidRDefault="009113EA" w:rsidP="009113EA">
      <w:pPr>
        <w:pStyle w:val="indenthangingb"/>
        <w:spacing w:before="80" w:beforeAutospacing="0" w:after="80" w:afterAutospacing="0"/>
        <w:ind w:left="700" w:hanging="150"/>
        <w:rPr>
          <w:color w:val="000000"/>
        </w:rPr>
      </w:pPr>
      <w:r>
        <w:rPr>
          <w:color w:val="000000"/>
        </w:rPr>
        <w:t>• The</w:t>
      </w:r>
      <w:r>
        <w:rPr>
          <w:rStyle w:val="apple-converted-space"/>
          <w:color w:val="000000"/>
        </w:rPr>
        <w:t> </w:t>
      </w:r>
      <w:r>
        <w:rPr>
          <w:rStyle w:val="Strong"/>
          <w:color w:val="000000"/>
        </w:rPr>
        <w:t>overhead</w:t>
      </w:r>
      <w:r>
        <w:rPr>
          <w:rStyle w:val="apple-converted-space"/>
          <w:color w:val="000000"/>
        </w:rPr>
        <w:t> </w:t>
      </w:r>
      <w:r>
        <w:rPr>
          <w:color w:val="000000"/>
        </w:rPr>
        <w:t xml:space="preserve">is when astute businesspeople realize that there is overhead when testing, as mentioned previously. To get permission to use the overhead for testing, instead of new projects, you need to show success in dollars or at least in perceived business impact. After you show success (often by starting small using AB testing, not multivariate testing), then you can gain internal support. If testing success can be tied to revenue or profitability, the corporate wallet can </w:t>
      </w:r>
      <w:proofErr w:type="gramStart"/>
      <w:r>
        <w:rPr>
          <w:color w:val="000000"/>
        </w:rPr>
        <w:t>open up</w:t>
      </w:r>
      <w:proofErr w:type="gramEnd"/>
      <w:r>
        <w:rPr>
          <w:color w:val="000000"/>
        </w:rPr>
        <w:t xml:space="preserve"> to fund the initiative. Again, the best way to overcome issues people raise to cost of testing or the overheard inherent in it is to model the potential financial impact of a successfully sustained optimization</w:t>
      </w:r>
      <w:r>
        <w:rPr>
          <w:rStyle w:val="apple-converted-space"/>
          <w:color w:val="000000"/>
        </w:rPr>
        <w:t> </w:t>
      </w:r>
      <w:r>
        <w:rPr>
          <w:color w:val="000000"/>
        </w:rPr>
        <w:t>program. You may even want to identify the impact of a small set of (easier) optimizations to prove that quick wins that have financial impact are entirely possible in the short term.</w:t>
      </w:r>
    </w:p>
    <w:p w:rsidR="009113EA" w:rsidRDefault="009113EA" w:rsidP="009113EA">
      <w:pPr>
        <w:pStyle w:val="Heading3"/>
        <w:spacing w:before="180" w:after="160"/>
        <w:rPr>
          <w:color w:val="000000"/>
        </w:rPr>
      </w:pPr>
      <w:r>
        <w:rPr>
          <w:color w:val="000000"/>
        </w:rPr>
        <w:t>Developing Controlled Experiments and Digital Data Science</w:t>
      </w:r>
    </w:p>
    <w:p w:rsidR="009113EA" w:rsidRDefault="009113EA" w:rsidP="009113EA">
      <w:pPr>
        <w:pStyle w:val="indent"/>
        <w:spacing w:before="80" w:beforeAutospacing="0" w:after="80" w:afterAutospacing="0"/>
        <w:rPr>
          <w:color w:val="000000"/>
        </w:rPr>
      </w:pPr>
      <w:r>
        <w:rPr>
          <w:color w:val="000000"/>
        </w:rPr>
        <w:t>Controlled experimentation is a label that essentially means that scientific method, statistical rigor, and valid mathematics are used to understand aspects and elements of events within a digital ecosystem and the relationships between those events on one another. See</w:t>
      </w:r>
      <w:r>
        <w:rPr>
          <w:rStyle w:val="apple-converted-space"/>
          <w:color w:val="000000"/>
        </w:rPr>
        <w:t> </w:t>
      </w:r>
      <w:hyperlink r:id="rId5" w:anchor="ch05" w:history="1">
        <w:r>
          <w:rPr>
            <w:rStyle w:val="Hyperlink"/>
          </w:rPr>
          <w:t>Chapter 5</w:t>
        </w:r>
      </w:hyperlink>
      <w:r>
        <w:rPr>
          <w:rStyle w:val="apple-converted-space"/>
          <w:color w:val="000000"/>
        </w:rPr>
        <w:t> </w:t>
      </w:r>
      <w:r>
        <w:rPr>
          <w:color w:val="000000"/>
        </w:rPr>
        <w:t>for more information about controlled experimentation. Data science, reviewed in</w:t>
      </w:r>
      <w:r>
        <w:rPr>
          <w:rStyle w:val="apple-converted-space"/>
          <w:color w:val="000000"/>
        </w:rPr>
        <w:t> </w:t>
      </w:r>
      <w:hyperlink r:id="rId6" w:anchor="ch02" w:history="1">
        <w:r>
          <w:rPr>
            <w:rStyle w:val="Hyperlink"/>
          </w:rPr>
          <w:t>Chapter 2</w:t>
        </w:r>
      </w:hyperlink>
      <w:r>
        <w:rPr>
          <w:color w:val="000000"/>
        </w:rPr>
        <w:t>, “</w:t>
      </w:r>
      <w:hyperlink r:id="rId7" w:anchor="ch02" w:history="1">
        <w:r>
          <w:rPr>
            <w:rStyle w:val="Hyperlink"/>
          </w:rPr>
          <w:t>Analytics Value Chain and the P’s of Digital Analytics</w:t>
        </w:r>
      </w:hyperlink>
      <w:r>
        <w:rPr>
          <w:color w:val="000000"/>
        </w:rPr>
        <w:t>,” is a new label for the activity of working with often large amounts (big) of data.</w:t>
      </w:r>
    </w:p>
    <w:p w:rsidR="009113EA" w:rsidRDefault="009113EA" w:rsidP="009113EA">
      <w:pPr>
        <w:pStyle w:val="indent"/>
        <w:spacing w:before="80" w:beforeAutospacing="0" w:after="80" w:afterAutospacing="0"/>
        <w:rPr>
          <w:color w:val="000000"/>
        </w:rPr>
      </w:pPr>
      <w:r>
        <w:rPr>
          <w:color w:val="000000"/>
        </w:rPr>
        <w:t xml:space="preserve">Data sciences or the singular “data science” is a newer phrase that describes the set of work activities within the Analytics Value Chain that is more focused on the details of the database </w:t>
      </w:r>
      <w:r>
        <w:rPr>
          <w:color w:val="000000"/>
        </w:rPr>
        <w:lastRenderedPageBreak/>
        <w:t xml:space="preserve">and data integration, and on the application of statistical methods and data mining machine learning to data analysis. Data science is often cited in the same breath as “big data” and “predictive analytics.” Data scientists is the title applied to professionals who combine solid knowledge and expertise in not only the technical computer science of data, but also the statistical and mathematical application of data. The best data scientists tie their work back to business value. </w:t>
      </w:r>
      <w:proofErr w:type="gramStart"/>
      <w:r>
        <w:rPr>
          <w:color w:val="000000"/>
        </w:rPr>
        <w:t>In essence, data</w:t>
      </w:r>
      <w:proofErr w:type="gramEnd"/>
      <w:r>
        <w:rPr>
          <w:color w:val="000000"/>
        </w:rPr>
        <w:t xml:space="preserve"> science and data scientists are new vocabulary for describing the business activities for collecting, processing, and analyzing new types of technical data and the capabilities for statistical modeling and analytical prowess necessary to optimize, predict, and automate with digital data.</w:t>
      </w:r>
    </w:p>
    <w:p w:rsidR="009113EA" w:rsidRDefault="009113EA" w:rsidP="009113EA">
      <w:pPr>
        <w:pStyle w:val="indent"/>
        <w:spacing w:before="80" w:beforeAutospacing="0" w:after="80" w:afterAutospacing="0"/>
        <w:rPr>
          <w:color w:val="000000"/>
        </w:rPr>
      </w:pPr>
      <w:r>
        <w:rPr>
          <w:color w:val="000000"/>
        </w:rPr>
        <w:t>Controlled experiments are often created, executed, and managed by data scientists using the academically, statistically rigorous, and valid models and algorithms from machine learning and experimental design. Data scientists create optimization software and can also be employed within brands to execute optimization and prediction programs. Listed here are some ways that controlled experiments</w:t>
      </w:r>
      <w:r>
        <w:rPr>
          <w:rStyle w:val="apple-converted-space"/>
          <w:color w:val="000000"/>
        </w:rPr>
        <w:t> </w:t>
      </w:r>
      <w:r>
        <w:rPr>
          <w:color w:val="000000"/>
        </w:rPr>
        <w:t>using data science can be applied to digital optimization and that can benefit from testing the results to maximize performance: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Recommendations engines</w:t>
      </w:r>
      <w:r>
        <w:rPr>
          <w:rStyle w:val="apple-converted-space"/>
          <w:color w:val="000000"/>
        </w:rPr>
        <w:t> </w:t>
      </w:r>
      <w:r>
        <w:rPr>
          <w:color w:val="000000"/>
        </w:rPr>
        <w:t xml:space="preserve">are technologies that take input from past preferences, behaviors, and attributes, and with that information predict the opinion, rating, or preference for something </w:t>
      </w:r>
      <w:proofErr w:type="gramStart"/>
      <w:r>
        <w:rPr>
          <w:color w:val="000000"/>
        </w:rPr>
        <w:t>never before</w:t>
      </w:r>
      <w:proofErr w:type="gramEnd"/>
      <w:r>
        <w:rPr>
          <w:color w:val="000000"/>
        </w:rPr>
        <w:t xml:space="preserve"> considered by that group, for example, the recommendation that you may like a certain movie on Netflix.</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Collaborative filtering</w:t>
      </w:r>
      <w:r>
        <w:rPr>
          <w:rStyle w:val="apple-converted-space"/>
          <w:color w:val="000000"/>
        </w:rPr>
        <w:t> </w:t>
      </w:r>
      <w:r>
        <w:rPr>
          <w:color w:val="000000"/>
        </w:rPr>
        <w:t>are systems that consider multiple sources of data, often “big data,” and filter it to present some sort of recommendation. The applications for collaborative filters, from book recommendations and so on, are numerous on the Internet, for example, the recommendation that you may like a certain book on Amazon.com.</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Alerting and detecting</w:t>
      </w:r>
      <w:r>
        <w:rPr>
          <w:rStyle w:val="apple-converted-space"/>
          <w:color w:val="000000"/>
        </w:rPr>
        <w:t> </w:t>
      </w:r>
      <w:r>
        <w:rPr>
          <w:color w:val="000000"/>
        </w:rPr>
        <w:t>is based on sensing and responding technologies that integrate and process input from multiple systems to detect and alert when an event occurs or is triggered. Detection systems take inputs of all types of quantitative and qualitative data and identify when change occurs in material and meaningful ways based on business rules that can result in automation. For example, you make a large cash deposit and receive an email for a discounted financial product for investing that new money.</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Messaging and interacting</w:t>
      </w:r>
      <w:r>
        <w:rPr>
          <w:rStyle w:val="apple-converted-space"/>
          <w:color w:val="000000"/>
        </w:rPr>
        <w:t> </w:t>
      </w:r>
      <w:r>
        <w:rPr>
          <w:color w:val="000000"/>
        </w:rPr>
        <w:t>is when automated messaging and rules-based interaction within a cohesive narrative catalyzes action for attempting to compel a behavioral choice within a digital experience. For example, a bank offers a financial product based on an outlier deposit when a person logs in to a digital experience or directly with an in-app message.</w:t>
      </w:r>
    </w:p>
    <w:p w:rsidR="009113EA" w:rsidRDefault="009113EA" w:rsidP="009113EA">
      <w:pPr>
        <w:pStyle w:val="indenthangingb"/>
        <w:spacing w:before="80" w:beforeAutospacing="0" w:after="80" w:afterAutospacing="0"/>
        <w:ind w:left="700" w:hanging="150"/>
        <w:rPr>
          <w:color w:val="000000"/>
        </w:rPr>
      </w:pPr>
      <w:r>
        <w:rPr>
          <w:color w:val="000000"/>
        </w:rPr>
        <w:t>•</w:t>
      </w:r>
      <w:r>
        <w:rPr>
          <w:rStyle w:val="apple-converted-space"/>
          <w:color w:val="000000"/>
        </w:rPr>
        <w:t> </w:t>
      </w:r>
      <w:r>
        <w:rPr>
          <w:rStyle w:val="Strong"/>
          <w:color w:val="000000"/>
        </w:rPr>
        <w:t xml:space="preserve">Optimizing across </w:t>
      </w:r>
      <w:proofErr w:type="spellStart"/>
      <w:r>
        <w:rPr>
          <w:rStyle w:val="Strong"/>
          <w:color w:val="000000"/>
        </w:rPr>
        <w:t>omnichannels</w:t>
      </w:r>
      <w:proofErr w:type="spellEnd"/>
      <w:r>
        <w:rPr>
          <w:rStyle w:val="Strong"/>
          <w:color w:val="000000"/>
        </w:rPr>
        <w:t xml:space="preserve"> and multiple channels for testing</w:t>
      </w:r>
      <w:r>
        <w:rPr>
          <w:rStyle w:val="apple-converted-space"/>
          <w:color w:val="000000"/>
        </w:rPr>
        <w:t> </w:t>
      </w:r>
      <w:r>
        <w:rPr>
          <w:color w:val="000000"/>
        </w:rPr>
        <w:t>the impact of activities, like advertising, across different channels to understand the impact and covariance of those tests on the overall mix of advertising, or against a customer segment or even a single customer, which can be done with testing tools and statistical analysis. For more information, see</w:t>
      </w:r>
      <w:r>
        <w:rPr>
          <w:rStyle w:val="apple-converted-space"/>
          <w:color w:val="000000"/>
        </w:rPr>
        <w:t> </w:t>
      </w:r>
      <w:hyperlink r:id="rId8" w:anchor="ch12" w:history="1">
        <w:r>
          <w:rPr>
            <w:rStyle w:val="Hyperlink"/>
          </w:rPr>
          <w:t>Chapter 12</w:t>
        </w:r>
      </w:hyperlink>
      <w:r>
        <w:rPr>
          <w:color w:val="000000"/>
        </w:rPr>
        <w:t>, “</w:t>
      </w:r>
      <w:hyperlink r:id="rId9" w:anchor="ch12" w:history="1">
        <w:r>
          <w:rPr>
            <w:rStyle w:val="Hyperlink"/>
          </w:rPr>
          <w:t xml:space="preserve">Converging </w:t>
        </w:r>
        <w:proofErr w:type="spellStart"/>
        <w:r>
          <w:rPr>
            <w:rStyle w:val="Hyperlink"/>
          </w:rPr>
          <w:t>Omnichannels</w:t>
        </w:r>
        <w:proofErr w:type="spellEnd"/>
        <w:r>
          <w:rPr>
            <w:rStyle w:val="Hyperlink"/>
          </w:rPr>
          <w:t xml:space="preserve"> and Integrating Data for Understanding Customers, Audiences, and Media</w:t>
        </w:r>
      </w:hyperlink>
      <w:r>
        <w:rPr>
          <w:color w:val="000000"/>
        </w:rPr>
        <w:t>.”</w:t>
      </w:r>
    </w:p>
    <w:p w:rsidR="009113EA" w:rsidRDefault="009113EA">
      <w:bookmarkStart w:id="0" w:name="_GoBack"/>
      <w:bookmarkEnd w:id="0"/>
    </w:p>
    <w:sectPr w:rsidR="00911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EA"/>
    <w:rsid w:val="009113EA"/>
    <w:rsid w:val="00F11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3605"/>
  <w15:chartTrackingRefBased/>
  <w15:docId w15:val="{31CC4DF0-8636-463F-B373-5CF86449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113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113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13EA"/>
    <w:rPr>
      <w:rFonts w:ascii="Times New Roman" w:eastAsia="Times New Roman" w:hAnsi="Times New Roman" w:cs="Times New Roman"/>
      <w:b/>
      <w:bCs/>
      <w:sz w:val="36"/>
      <w:szCs w:val="36"/>
    </w:rPr>
  </w:style>
  <w:style w:type="paragraph" w:customStyle="1" w:styleId="indent">
    <w:name w:val="indent"/>
    <w:basedOn w:val="Normal"/>
    <w:rsid w:val="009113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113EA"/>
  </w:style>
  <w:style w:type="character" w:styleId="Emphasis">
    <w:name w:val="Emphasis"/>
    <w:basedOn w:val="DefaultParagraphFont"/>
    <w:uiPriority w:val="20"/>
    <w:qFormat/>
    <w:rsid w:val="009113EA"/>
    <w:rPr>
      <w:i/>
      <w:iCs/>
    </w:rPr>
  </w:style>
  <w:style w:type="paragraph" w:customStyle="1" w:styleId="uln-indent">
    <w:name w:val="uln-indent"/>
    <w:basedOn w:val="Normal"/>
    <w:rsid w:val="009113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hangingb">
    <w:name w:val="indenthangingb"/>
    <w:basedOn w:val="Normal"/>
    <w:rsid w:val="009113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13EA"/>
    <w:rPr>
      <w:b/>
      <w:bCs/>
    </w:rPr>
  </w:style>
  <w:style w:type="character" w:customStyle="1" w:styleId="Heading3Char">
    <w:name w:val="Heading 3 Char"/>
    <w:basedOn w:val="DefaultParagraphFont"/>
    <w:link w:val="Heading3"/>
    <w:uiPriority w:val="9"/>
    <w:semiHidden/>
    <w:rsid w:val="009113E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9113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01368">
      <w:bodyDiv w:val="1"/>
      <w:marLeft w:val="0"/>
      <w:marRight w:val="0"/>
      <w:marTop w:val="0"/>
      <w:marBottom w:val="0"/>
      <w:divBdr>
        <w:top w:val="none" w:sz="0" w:space="0" w:color="auto"/>
        <w:left w:val="none" w:sz="0" w:space="0" w:color="auto"/>
        <w:bottom w:val="none" w:sz="0" w:space="0" w:color="auto"/>
        <w:right w:val="none" w:sz="0" w:space="0" w:color="auto"/>
      </w:divBdr>
    </w:div>
    <w:div w:id="1700397780">
      <w:bodyDiv w:val="1"/>
      <w:marLeft w:val="0"/>
      <w:marRight w:val="0"/>
      <w:marTop w:val="0"/>
      <w:marBottom w:val="0"/>
      <w:divBdr>
        <w:top w:val="none" w:sz="0" w:space="0" w:color="auto"/>
        <w:left w:val="none" w:sz="0" w:space="0" w:color="auto"/>
        <w:bottom w:val="none" w:sz="0" w:space="0" w:color="auto"/>
        <w:right w:val="none" w:sz="0" w:space="0" w:color="auto"/>
      </w:divBdr>
      <w:divsChild>
        <w:div w:id="1455755958">
          <w:marLeft w:val="0"/>
          <w:marRight w:val="0"/>
          <w:marTop w:val="0"/>
          <w:marBottom w:val="0"/>
          <w:divBdr>
            <w:top w:val="none" w:sz="0" w:space="0" w:color="auto"/>
            <w:left w:val="none" w:sz="0" w:space="0" w:color="auto"/>
            <w:bottom w:val="none" w:sz="0" w:space="0" w:color="auto"/>
            <w:right w:val="none" w:sz="0" w:space="0" w:color="auto"/>
          </w:divBdr>
        </w:div>
        <w:div w:id="1824352695">
          <w:marLeft w:val="0"/>
          <w:marRight w:val="0"/>
          <w:marTop w:val="0"/>
          <w:marBottom w:val="0"/>
          <w:divBdr>
            <w:top w:val="none" w:sz="0" w:space="0" w:color="auto"/>
            <w:left w:val="none" w:sz="0" w:space="0" w:color="auto"/>
            <w:bottom w:val="none" w:sz="0" w:space="0" w:color="auto"/>
            <w:right w:val="none" w:sz="0" w:space="0" w:color="auto"/>
          </w:divBdr>
        </w:div>
        <w:div w:id="1074086723">
          <w:marLeft w:val="0"/>
          <w:marRight w:val="0"/>
          <w:marTop w:val="0"/>
          <w:marBottom w:val="0"/>
          <w:divBdr>
            <w:top w:val="none" w:sz="0" w:space="0" w:color="auto"/>
            <w:left w:val="none" w:sz="0" w:space="0" w:color="auto"/>
            <w:bottom w:val="none" w:sz="0" w:space="0" w:color="auto"/>
            <w:right w:val="none" w:sz="0" w:space="0" w:color="auto"/>
          </w:divBdr>
        </w:div>
        <w:div w:id="2122146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1323435174/epub/OEBPS/html/ch12.xhtml" TargetMode="External"/><Relationship Id="rId3" Type="http://schemas.openxmlformats.org/officeDocument/2006/relationships/webSettings" Target="webSettings.xml"/><Relationship Id="rId7" Type="http://schemas.openxmlformats.org/officeDocument/2006/relationships/hyperlink" Target="https://jigsaw.vitalsource.com/books/1323435174/epub/OEBPS/html/ch02.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igsaw.vitalsource.com/books/1323435174/epub/OEBPS/html/ch02.xhtml" TargetMode="External"/><Relationship Id="rId11" Type="http://schemas.openxmlformats.org/officeDocument/2006/relationships/theme" Target="theme/theme1.xml"/><Relationship Id="rId5" Type="http://schemas.openxmlformats.org/officeDocument/2006/relationships/hyperlink" Target="https://jigsaw.vitalsource.com/books/1323435174/epub/OEBPS/html/ch05.xhtml" TargetMode="External"/><Relationship Id="rId10" Type="http://schemas.openxmlformats.org/officeDocument/2006/relationships/fontTable" Target="fontTable.xml"/><Relationship Id="rId4" Type="http://schemas.openxmlformats.org/officeDocument/2006/relationships/hyperlink" Target="https://jigsaw.vitalsource.com/books/1323435174/epub/OEBPS/html/ch05.xhtml" TargetMode="External"/><Relationship Id="rId9" Type="http://schemas.openxmlformats.org/officeDocument/2006/relationships/hyperlink" Target="https://jigsaw.vitalsource.com/books/1323435174/epub/OEBPS/html/ch12.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4206</Words>
  <Characters>23976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Mayberry</dc:creator>
  <cp:keywords/>
  <dc:description/>
  <cp:lastModifiedBy>Michael Mayberry</cp:lastModifiedBy>
  <cp:revision>1</cp:revision>
  <dcterms:created xsi:type="dcterms:W3CDTF">2018-05-15T20:53:00Z</dcterms:created>
  <dcterms:modified xsi:type="dcterms:W3CDTF">2018-05-15T20:58:00Z</dcterms:modified>
</cp:coreProperties>
</file>