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37E8B8" w14:textId="77777777" w:rsidR="00F20D17" w:rsidRPr="00F20D17" w:rsidRDefault="00F20D17" w:rsidP="00F20D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bookmarkStart w:id="0" w:name="_GoBack"/>
      <w:bookmarkEnd w:id="0"/>
      <w:r w:rsidRPr="00F20D17">
        <w:rPr>
          <w:rFonts w:ascii="Times New Roman" w:eastAsia="Times New Roman" w:hAnsi="Times New Roman" w:cs="Times New Roman"/>
          <w:b/>
          <w:bCs/>
          <w:sz w:val="36"/>
          <w:szCs w:val="36"/>
        </w:rPr>
        <w:t>Required Resources</w:t>
      </w:r>
    </w:p>
    <w:p w14:paraId="7EE7B7AD" w14:textId="77777777" w:rsidR="00F20D17" w:rsidRPr="00F20D17" w:rsidRDefault="00F20D17" w:rsidP="00F20D1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20D17">
        <w:rPr>
          <w:rFonts w:ascii="Times New Roman" w:eastAsia="Times New Roman" w:hAnsi="Times New Roman" w:cs="Times New Roman"/>
          <w:b/>
          <w:bCs/>
          <w:sz w:val="27"/>
          <w:szCs w:val="27"/>
        </w:rPr>
        <w:t>Text</w:t>
      </w:r>
    </w:p>
    <w:p w14:paraId="1A7E6A13" w14:textId="77777777" w:rsidR="00F20D17" w:rsidRPr="00F20D17" w:rsidRDefault="00F20D17" w:rsidP="00F20D17">
      <w:pPr>
        <w:spacing w:before="100" w:beforeAutospacing="1" w:after="100" w:afterAutospacing="1" w:line="240" w:lineRule="auto"/>
        <w:ind w:hanging="45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20D17">
        <w:rPr>
          <w:rFonts w:ascii="Times New Roman" w:eastAsia="Times New Roman" w:hAnsi="Times New Roman" w:cs="Times New Roman"/>
          <w:sz w:val="24"/>
          <w:szCs w:val="24"/>
        </w:rPr>
        <w:t>Trevisan</w:t>
      </w:r>
      <w:proofErr w:type="spellEnd"/>
      <w:r w:rsidRPr="00F20D17">
        <w:rPr>
          <w:rFonts w:ascii="Times New Roman" w:eastAsia="Times New Roman" w:hAnsi="Times New Roman" w:cs="Times New Roman"/>
          <w:sz w:val="24"/>
          <w:szCs w:val="24"/>
        </w:rPr>
        <w:t xml:space="preserve">, L., Atlas, S. J., Matthews, J. R., </w:t>
      </w:r>
      <w:proofErr w:type="spellStart"/>
      <w:r w:rsidRPr="00F20D17">
        <w:rPr>
          <w:rFonts w:ascii="Times New Roman" w:eastAsia="Times New Roman" w:hAnsi="Times New Roman" w:cs="Times New Roman"/>
          <w:sz w:val="24"/>
          <w:szCs w:val="24"/>
        </w:rPr>
        <w:t>Fritsvold</w:t>
      </w:r>
      <w:proofErr w:type="spellEnd"/>
      <w:r w:rsidRPr="00F20D17">
        <w:rPr>
          <w:rFonts w:ascii="Times New Roman" w:eastAsia="Times New Roman" w:hAnsi="Times New Roman" w:cs="Times New Roman"/>
          <w:sz w:val="24"/>
          <w:szCs w:val="24"/>
        </w:rPr>
        <w:t xml:space="preserve">, E., &amp; </w:t>
      </w:r>
      <w:proofErr w:type="spellStart"/>
      <w:r w:rsidRPr="00F20D17">
        <w:rPr>
          <w:rFonts w:ascii="Times New Roman" w:eastAsia="Times New Roman" w:hAnsi="Times New Roman" w:cs="Times New Roman"/>
          <w:sz w:val="24"/>
          <w:szCs w:val="24"/>
        </w:rPr>
        <w:t>Vinall</w:t>
      </w:r>
      <w:proofErr w:type="spellEnd"/>
      <w:r w:rsidRPr="00F20D17">
        <w:rPr>
          <w:rFonts w:ascii="Times New Roman" w:eastAsia="Times New Roman" w:hAnsi="Times New Roman" w:cs="Times New Roman"/>
          <w:sz w:val="24"/>
          <w:szCs w:val="24"/>
        </w:rPr>
        <w:t xml:space="preserve">, P. E. (2019). </w:t>
      </w:r>
      <w:hyperlink r:id="rId5" w:tgtFrame="_blank" w:tooltip="Course Material" w:history="1">
        <w:r w:rsidRPr="00F20D17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>Social implications of chronic illness &amp; disability</w:t>
        </w:r>
      </w:hyperlink>
      <w:r w:rsidRPr="00F20D17">
        <w:rPr>
          <w:rFonts w:ascii="Times New Roman" w:eastAsia="Times New Roman" w:hAnsi="Times New Roman" w:cs="Times New Roman"/>
          <w:sz w:val="24"/>
          <w:szCs w:val="24"/>
        </w:rPr>
        <w:t>. Retrieved from https://content.ashford.edu</w:t>
      </w:r>
    </w:p>
    <w:p w14:paraId="7EB8290D" w14:textId="77777777" w:rsidR="00F20D17" w:rsidRPr="00F20D17" w:rsidRDefault="00F20D17" w:rsidP="00F20D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0D17">
        <w:rPr>
          <w:rFonts w:ascii="Times New Roman" w:eastAsia="Times New Roman" w:hAnsi="Times New Roman" w:cs="Times New Roman"/>
          <w:sz w:val="24"/>
          <w:szCs w:val="24"/>
        </w:rPr>
        <w:t>Chapter 1: An Evidence-Based Practice Approach to Chronic Illness and Disability</w:t>
      </w:r>
    </w:p>
    <w:p w14:paraId="7A0BC2DE" w14:textId="77777777" w:rsidR="00F20D17" w:rsidRPr="00F20D17" w:rsidRDefault="00F20D17" w:rsidP="00F20D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0D17">
        <w:rPr>
          <w:rFonts w:ascii="Times New Roman" w:eastAsia="Times New Roman" w:hAnsi="Times New Roman" w:cs="Times New Roman"/>
          <w:sz w:val="24"/>
          <w:szCs w:val="24"/>
        </w:rPr>
        <w:t>Chapter 2: Defining Chronic Illness and Disability</w:t>
      </w:r>
    </w:p>
    <w:p w14:paraId="303FB543" w14:textId="77777777" w:rsidR="00F20D17" w:rsidRPr="00F20D17" w:rsidRDefault="00F20D17" w:rsidP="00F20D1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20D17">
        <w:rPr>
          <w:rFonts w:ascii="Times New Roman" w:eastAsia="Times New Roman" w:hAnsi="Times New Roman" w:cs="Times New Roman"/>
          <w:b/>
          <w:bCs/>
          <w:sz w:val="27"/>
          <w:szCs w:val="27"/>
        </w:rPr>
        <w:t>Articles</w:t>
      </w:r>
    </w:p>
    <w:p w14:paraId="17199380" w14:textId="77777777" w:rsidR="00F20D17" w:rsidRPr="00F20D17" w:rsidRDefault="00F20D17" w:rsidP="00F20D17">
      <w:pPr>
        <w:spacing w:before="100" w:beforeAutospacing="1" w:after="100" w:afterAutospacing="1" w:line="240" w:lineRule="auto"/>
        <w:ind w:hanging="450"/>
        <w:rPr>
          <w:rFonts w:ascii="Times New Roman" w:eastAsia="Times New Roman" w:hAnsi="Times New Roman" w:cs="Times New Roman"/>
          <w:sz w:val="24"/>
          <w:szCs w:val="24"/>
        </w:rPr>
      </w:pPr>
      <w:r w:rsidRPr="00F20D17">
        <w:rPr>
          <w:rFonts w:ascii="Times New Roman" w:eastAsia="Times New Roman" w:hAnsi="Times New Roman" w:cs="Times New Roman"/>
          <w:sz w:val="24"/>
          <w:szCs w:val="24"/>
        </w:rPr>
        <w:t xml:space="preserve">Mullins, L. L., </w:t>
      </w:r>
      <w:proofErr w:type="spellStart"/>
      <w:r w:rsidRPr="00F20D17">
        <w:rPr>
          <w:rFonts w:ascii="Times New Roman" w:eastAsia="Times New Roman" w:hAnsi="Times New Roman" w:cs="Times New Roman"/>
          <w:sz w:val="24"/>
          <w:szCs w:val="24"/>
        </w:rPr>
        <w:t>Molzon</w:t>
      </w:r>
      <w:proofErr w:type="spellEnd"/>
      <w:r w:rsidRPr="00F20D17">
        <w:rPr>
          <w:rFonts w:ascii="Times New Roman" w:eastAsia="Times New Roman" w:hAnsi="Times New Roman" w:cs="Times New Roman"/>
          <w:sz w:val="24"/>
          <w:szCs w:val="24"/>
        </w:rPr>
        <w:t xml:space="preserve">, E. S., </w:t>
      </w:r>
      <w:proofErr w:type="spellStart"/>
      <w:r w:rsidRPr="00F20D17">
        <w:rPr>
          <w:rFonts w:ascii="Times New Roman" w:eastAsia="Times New Roman" w:hAnsi="Times New Roman" w:cs="Times New Roman"/>
          <w:sz w:val="24"/>
          <w:szCs w:val="24"/>
        </w:rPr>
        <w:t>Suorsa</w:t>
      </w:r>
      <w:proofErr w:type="spellEnd"/>
      <w:r w:rsidRPr="00F20D17">
        <w:rPr>
          <w:rFonts w:ascii="Times New Roman" w:eastAsia="Times New Roman" w:hAnsi="Times New Roman" w:cs="Times New Roman"/>
          <w:sz w:val="24"/>
          <w:szCs w:val="24"/>
        </w:rPr>
        <w:t xml:space="preserve">, K. I., Tackett, A. P., Pai, A. L. H., &amp; Chaney, J. M. (2015). </w:t>
      </w:r>
      <w:hyperlink r:id="rId6" w:tgtFrame="_blank" w:tooltip="Models of resilience: Developing psychosocial interventions for parents of children with chronic health conditions" w:history="1">
        <w:r w:rsidRPr="00F20D1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Models of resilience: Developing psychosocial interventions for parents of children with chronic health conditions</w:t>
        </w:r>
      </w:hyperlink>
      <w:r w:rsidRPr="00F20D1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20D1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Family Relations, 64</w:t>
      </w:r>
      <w:r w:rsidRPr="00F20D17">
        <w:rPr>
          <w:rFonts w:ascii="Times New Roman" w:eastAsia="Times New Roman" w:hAnsi="Times New Roman" w:cs="Times New Roman"/>
          <w:sz w:val="24"/>
          <w:szCs w:val="24"/>
        </w:rPr>
        <w:t>(1), 176-189. https://doi.org/10.1111/fare.12104</w:t>
      </w:r>
    </w:p>
    <w:p w14:paraId="4B3C45E7" w14:textId="77777777" w:rsidR="00F20D17" w:rsidRPr="00F20D17" w:rsidRDefault="00F20D17" w:rsidP="00F20D1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0D17">
        <w:rPr>
          <w:rFonts w:ascii="Times New Roman" w:eastAsia="Times New Roman" w:hAnsi="Times New Roman" w:cs="Times New Roman"/>
          <w:sz w:val="24"/>
          <w:szCs w:val="24"/>
        </w:rPr>
        <w:t>The full-text version of this article is available through the ProQuest database in the Ashford University Library. In this article, the authors provide information about resilience models for families with a child with developmental disabilities. This information will assist you in your Factors Influencing Chronic Conditions discussion this week.</w:t>
      </w:r>
    </w:p>
    <w:p w14:paraId="625295CB" w14:textId="77777777" w:rsidR="00F20D17" w:rsidRPr="00F20D17" w:rsidRDefault="00F20D17" w:rsidP="00F20D17">
      <w:pPr>
        <w:spacing w:before="100" w:beforeAutospacing="1" w:after="100" w:afterAutospacing="1" w:line="240" w:lineRule="auto"/>
        <w:ind w:hanging="450"/>
        <w:rPr>
          <w:rFonts w:ascii="Times New Roman" w:eastAsia="Times New Roman" w:hAnsi="Times New Roman" w:cs="Times New Roman"/>
          <w:sz w:val="24"/>
          <w:szCs w:val="24"/>
        </w:rPr>
      </w:pPr>
      <w:r w:rsidRPr="00F20D17">
        <w:rPr>
          <w:rFonts w:ascii="Times New Roman" w:eastAsia="Times New Roman" w:hAnsi="Times New Roman" w:cs="Times New Roman"/>
          <w:sz w:val="24"/>
          <w:szCs w:val="24"/>
        </w:rPr>
        <w:t xml:space="preserve">Pettit, M. L. (2008). </w:t>
      </w:r>
      <w:hyperlink r:id="rId7" w:tooltip="EJ863511-1.pdf" w:history="1">
        <w:r w:rsidRPr="00F20D1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Disease and stigma: A review of literature</w:t>
        </w:r>
      </w:hyperlink>
      <w:r w:rsidRPr="00F20D1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F20D17">
        <w:rPr>
          <w:rFonts w:ascii="Times New Roman" w:eastAsia="Times New Roman" w:hAnsi="Times New Roman" w:cs="Times New Roman"/>
          <w:i/>
          <w:iCs/>
          <w:sz w:val="24"/>
          <w:szCs w:val="24"/>
        </w:rPr>
        <w:t>Health Educator</w:t>
      </w:r>
      <w:r w:rsidRPr="00F20D1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F20D17">
        <w:rPr>
          <w:rFonts w:ascii="Times New Roman" w:eastAsia="Times New Roman" w:hAnsi="Times New Roman" w:cs="Times New Roman"/>
          <w:i/>
          <w:iCs/>
          <w:sz w:val="24"/>
          <w:szCs w:val="24"/>
        </w:rPr>
        <w:t>40</w:t>
      </w:r>
      <w:r w:rsidRPr="00F20D17">
        <w:rPr>
          <w:rFonts w:ascii="Times New Roman" w:eastAsia="Times New Roman" w:hAnsi="Times New Roman" w:cs="Times New Roman"/>
          <w:sz w:val="24"/>
          <w:szCs w:val="24"/>
        </w:rPr>
        <w:t>(2), 70–76. Retrieved from https://eric.ed.gov/</w:t>
      </w:r>
    </w:p>
    <w:p w14:paraId="154975A6" w14:textId="77777777" w:rsidR="00F20D17" w:rsidRPr="00F20D17" w:rsidRDefault="00F20D17" w:rsidP="00F20D1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0D17">
        <w:rPr>
          <w:rFonts w:ascii="Times New Roman" w:eastAsia="Times New Roman" w:hAnsi="Times New Roman" w:cs="Times New Roman"/>
          <w:sz w:val="24"/>
          <w:szCs w:val="24"/>
        </w:rPr>
        <w:t>The full-text version of this article is available through the EBSCO</w:t>
      </w:r>
      <w:r w:rsidRPr="00F20D17">
        <w:rPr>
          <w:rFonts w:ascii="Times New Roman" w:eastAsia="Times New Roman" w:hAnsi="Times New Roman" w:cs="Times New Roman"/>
          <w:i/>
          <w:iCs/>
          <w:sz w:val="24"/>
          <w:szCs w:val="24"/>
        </w:rPr>
        <w:t>host</w:t>
      </w:r>
      <w:r w:rsidRPr="00F20D17">
        <w:rPr>
          <w:rFonts w:ascii="Times New Roman" w:eastAsia="Times New Roman" w:hAnsi="Times New Roman" w:cs="Times New Roman"/>
          <w:sz w:val="24"/>
          <w:szCs w:val="24"/>
        </w:rPr>
        <w:t xml:space="preserve"> database in the Ashford University Library. In this article, the author provides information about stigma that will assist you in your Factors Influencing Chronic Conditions discussion this week.</w:t>
      </w:r>
      <w:r w:rsidRPr="00F20D17">
        <w:rPr>
          <w:rFonts w:ascii="Times New Roman" w:eastAsia="Times New Roman" w:hAnsi="Times New Roman" w:cs="Times New Roman"/>
          <w:sz w:val="24"/>
          <w:szCs w:val="24"/>
        </w:rPr>
        <w:br/>
        <w:t>Accessibility Statement does not exist</w:t>
      </w:r>
      <w:r w:rsidRPr="00F20D17">
        <w:rPr>
          <w:rFonts w:ascii="Times New Roman" w:eastAsia="Times New Roman" w:hAnsi="Times New Roman" w:cs="Times New Roman"/>
          <w:sz w:val="24"/>
          <w:szCs w:val="24"/>
        </w:rPr>
        <w:br/>
      </w:r>
      <w:hyperlink r:id="rId8" w:tgtFrame="_blank" w:history="1">
        <w:r w:rsidRPr="00F20D1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Privacy Policy (Links to an external site.)</w:t>
        </w:r>
      </w:hyperlink>
      <w:r w:rsidRPr="00F20D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E33202C" w14:textId="77777777" w:rsidR="00F20D17" w:rsidRPr="00F20D17" w:rsidRDefault="00F20D17" w:rsidP="00F20D17">
      <w:pPr>
        <w:spacing w:before="100" w:beforeAutospacing="1" w:after="100" w:afterAutospacing="1" w:line="240" w:lineRule="auto"/>
        <w:ind w:hanging="450"/>
        <w:rPr>
          <w:rFonts w:ascii="Times New Roman" w:eastAsia="Times New Roman" w:hAnsi="Times New Roman" w:cs="Times New Roman"/>
          <w:sz w:val="24"/>
          <w:szCs w:val="24"/>
        </w:rPr>
      </w:pPr>
      <w:r w:rsidRPr="00F20D17">
        <w:rPr>
          <w:rFonts w:ascii="Times New Roman" w:eastAsia="Times New Roman" w:hAnsi="Times New Roman" w:cs="Times New Roman"/>
          <w:sz w:val="24"/>
          <w:szCs w:val="24"/>
        </w:rPr>
        <w:t xml:space="preserve">Scholten, S., </w:t>
      </w:r>
      <w:proofErr w:type="spellStart"/>
      <w:r w:rsidRPr="00F20D17">
        <w:rPr>
          <w:rFonts w:ascii="Times New Roman" w:eastAsia="Times New Roman" w:hAnsi="Times New Roman" w:cs="Times New Roman"/>
          <w:sz w:val="24"/>
          <w:szCs w:val="24"/>
        </w:rPr>
        <w:t>Velten</w:t>
      </w:r>
      <w:proofErr w:type="spellEnd"/>
      <w:r w:rsidRPr="00F20D17">
        <w:rPr>
          <w:rFonts w:ascii="Times New Roman" w:eastAsia="Times New Roman" w:hAnsi="Times New Roman" w:cs="Times New Roman"/>
          <w:sz w:val="24"/>
          <w:szCs w:val="24"/>
        </w:rPr>
        <w:t xml:space="preserve">, J., &amp; </w:t>
      </w:r>
      <w:proofErr w:type="spellStart"/>
      <w:r w:rsidRPr="00F20D17">
        <w:rPr>
          <w:rFonts w:ascii="Times New Roman" w:eastAsia="Times New Roman" w:hAnsi="Times New Roman" w:cs="Times New Roman"/>
          <w:sz w:val="24"/>
          <w:szCs w:val="24"/>
        </w:rPr>
        <w:t>Margraf</w:t>
      </w:r>
      <w:proofErr w:type="spellEnd"/>
      <w:r w:rsidRPr="00F20D17">
        <w:rPr>
          <w:rFonts w:ascii="Times New Roman" w:eastAsia="Times New Roman" w:hAnsi="Times New Roman" w:cs="Times New Roman"/>
          <w:sz w:val="24"/>
          <w:szCs w:val="24"/>
        </w:rPr>
        <w:t xml:space="preserve">, J. (2018). </w:t>
      </w:r>
      <w:hyperlink r:id="rId9" w:tooltip="ContentServer.asp-16.pdf" w:history="1">
        <w:r w:rsidRPr="00F20D1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Mental distress and perceived wealth, justice and freedom across eight countries: The invisible power of the macrosystem</w:t>
        </w:r>
      </w:hyperlink>
      <w:r w:rsidRPr="00F20D1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20D17">
        <w:rPr>
          <w:rFonts w:ascii="Times New Roman" w:eastAsia="Times New Roman" w:hAnsi="Times New Roman" w:cs="Times New Roman"/>
          <w:i/>
          <w:iCs/>
          <w:sz w:val="24"/>
          <w:szCs w:val="24"/>
        </w:rPr>
        <w:t>PLoS</w:t>
      </w:r>
      <w:proofErr w:type="spellEnd"/>
      <w:r w:rsidRPr="00F20D1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ONE</w:t>
      </w:r>
      <w:r w:rsidRPr="00F20D1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F20D17">
        <w:rPr>
          <w:rFonts w:ascii="Times New Roman" w:eastAsia="Times New Roman" w:hAnsi="Times New Roman" w:cs="Times New Roman"/>
          <w:i/>
          <w:iCs/>
          <w:sz w:val="24"/>
          <w:szCs w:val="24"/>
        </w:rPr>
        <w:t>13</w:t>
      </w:r>
      <w:r w:rsidRPr="00F20D17">
        <w:rPr>
          <w:rFonts w:ascii="Times New Roman" w:eastAsia="Times New Roman" w:hAnsi="Times New Roman" w:cs="Times New Roman"/>
          <w:sz w:val="24"/>
          <w:szCs w:val="24"/>
        </w:rPr>
        <w:t>(5), 1. Retrieved from https://doi.org/10.1371/journal.pone.0194642</w:t>
      </w:r>
    </w:p>
    <w:p w14:paraId="4A65FAAC" w14:textId="77777777" w:rsidR="00F20D17" w:rsidRPr="00F20D17" w:rsidRDefault="00F20D17" w:rsidP="00F20D1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0D17">
        <w:rPr>
          <w:rFonts w:ascii="Times New Roman" w:eastAsia="Times New Roman" w:hAnsi="Times New Roman" w:cs="Times New Roman"/>
          <w:sz w:val="24"/>
          <w:szCs w:val="24"/>
        </w:rPr>
        <w:t>The full-text version of this article is available through the EBSCO</w:t>
      </w:r>
      <w:r w:rsidRPr="00F20D17">
        <w:rPr>
          <w:rFonts w:ascii="Times New Roman" w:eastAsia="Times New Roman" w:hAnsi="Times New Roman" w:cs="Times New Roman"/>
          <w:i/>
          <w:iCs/>
          <w:sz w:val="24"/>
          <w:szCs w:val="24"/>
        </w:rPr>
        <w:t>host</w:t>
      </w:r>
      <w:r w:rsidRPr="00F20D17">
        <w:rPr>
          <w:rFonts w:ascii="Times New Roman" w:eastAsia="Times New Roman" w:hAnsi="Times New Roman" w:cs="Times New Roman"/>
          <w:sz w:val="24"/>
          <w:szCs w:val="24"/>
        </w:rPr>
        <w:t xml:space="preserve"> database in the Ashford University Library. In this article, the authors provide information about macro-level factors that will assist you in your Factors Influencing Chronic Conditions discussion this week.</w:t>
      </w:r>
    </w:p>
    <w:p w14:paraId="454E6549" w14:textId="77777777" w:rsidR="00F20D17" w:rsidRPr="00F20D17" w:rsidRDefault="00F20D17" w:rsidP="00F20D1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20D17">
        <w:rPr>
          <w:rFonts w:ascii="Times New Roman" w:eastAsia="Times New Roman" w:hAnsi="Times New Roman" w:cs="Times New Roman"/>
          <w:b/>
          <w:bCs/>
          <w:sz w:val="27"/>
          <w:szCs w:val="27"/>
        </w:rPr>
        <w:t>Multimedia</w:t>
      </w:r>
    </w:p>
    <w:p w14:paraId="6B908253" w14:textId="77777777" w:rsidR="00F20D17" w:rsidRPr="00F20D17" w:rsidRDefault="00F20D17" w:rsidP="00F20D17">
      <w:pPr>
        <w:spacing w:before="100" w:beforeAutospacing="1" w:after="100" w:afterAutospacing="1" w:line="240" w:lineRule="auto"/>
        <w:ind w:hanging="450"/>
        <w:rPr>
          <w:rFonts w:ascii="Times New Roman" w:eastAsia="Times New Roman" w:hAnsi="Times New Roman" w:cs="Times New Roman"/>
          <w:sz w:val="24"/>
          <w:szCs w:val="24"/>
        </w:rPr>
      </w:pPr>
      <w:r w:rsidRPr="00F20D17">
        <w:rPr>
          <w:rFonts w:ascii="Times New Roman" w:eastAsia="Times New Roman" w:hAnsi="Times New Roman" w:cs="Times New Roman"/>
          <w:sz w:val="24"/>
          <w:szCs w:val="24"/>
        </w:rPr>
        <w:t xml:space="preserve">RIT College of Health Sciences &amp; Technology. (2018, July 26). </w:t>
      </w:r>
      <w:hyperlink r:id="rId10" w:tgtFrame="_blank" w:history="1">
        <w:r w:rsidRPr="00F20D17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>AUPHA health administration a career with a calling (Links to an external site.)</w:t>
        </w:r>
      </w:hyperlink>
      <w:r w:rsidRPr="00F20D17">
        <w:rPr>
          <w:rFonts w:ascii="Times New Roman" w:eastAsia="Times New Roman" w:hAnsi="Times New Roman" w:cs="Times New Roman"/>
          <w:sz w:val="24"/>
          <w:szCs w:val="24"/>
        </w:rPr>
        <w:t xml:space="preserve"> [Video file]. Retrieved from https://www.youtube.com/watch?v=pdjIOgpe5SE&amp;feature=youtu.be</w:t>
      </w:r>
    </w:p>
    <w:p w14:paraId="21E49E12" w14:textId="77777777" w:rsidR="00F20D17" w:rsidRPr="00F20D17" w:rsidRDefault="00F20D17" w:rsidP="00F20D1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0D17">
        <w:rPr>
          <w:rFonts w:ascii="Times New Roman" w:eastAsia="Times New Roman" w:hAnsi="Times New Roman" w:cs="Times New Roman"/>
          <w:sz w:val="24"/>
          <w:szCs w:val="24"/>
        </w:rPr>
        <w:lastRenderedPageBreak/>
        <w:t>In this video, the presenters provide information about the importance of sociology and may assist you in your Factors Influencing Chronic Conditions discussion this week.</w:t>
      </w:r>
      <w:r w:rsidRPr="00F20D17">
        <w:rPr>
          <w:rFonts w:ascii="Times New Roman" w:eastAsia="Times New Roman" w:hAnsi="Times New Roman" w:cs="Times New Roman"/>
          <w:sz w:val="24"/>
          <w:szCs w:val="24"/>
        </w:rPr>
        <w:br/>
      </w:r>
      <w:hyperlink r:id="rId11" w:tgtFrame="_blank" w:history="1">
        <w:r w:rsidRPr="00F20D1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Accessibility Statement (Links to an external site.)</w:t>
        </w:r>
      </w:hyperlink>
      <w:r w:rsidRPr="00F20D17">
        <w:rPr>
          <w:rFonts w:ascii="Times New Roman" w:eastAsia="Times New Roman" w:hAnsi="Times New Roman" w:cs="Times New Roman"/>
          <w:sz w:val="24"/>
          <w:szCs w:val="24"/>
        </w:rPr>
        <w:br/>
      </w:r>
      <w:hyperlink r:id="rId12" w:tgtFrame="_blank" w:history="1">
        <w:r w:rsidRPr="00F20D1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Privacy Policy (Links to an external site.)</w:t>
        </w:r>
      </w:hyperlink>
      <w:r w:rsidRPr="00F20D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A90CC03" w14:textId="77777777" w:rsidR="00F20D17" w:rsidRPr="00F20D17" w:rsidRDefault="00F20D17" w:rsidP="00F20D1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20D17">
        <w:rPr>
          <w:rFonts w:ascii="Times New Roman" w:eastAsia="Times New Roman" w:hAnsi="Times New Roman" w:cs="Times New Roman"/>
          <w:b/>
          <w:bCs/>
          <w:sz w:val="27"/>
          <w:szCs w:val="27"/>
        </w:rPr>
        <w:t>Web Page</w:t>
      </w:r>
    </w:p>
    <w:p w14:paraId="7FEF871F" w14:textId="77777777" w:rsidR="00F20D17" w:rsidRPr="00F20D17" w:rsidRDefault="00F20D17" w:rsidP="00F20D17">
      <w:pPr>
        <w:spacing w:before="100" w:beforeAutospacing="1" w:after="100" w:afterAutospacing="1" w:line="240" w:lineRule="auto"/>
        <w:ind w:hanging="450"/>
        <w:rPr>
          <w:rFonts w:ascii="Times New Roman" w:eastAsia="Times New Roman" w:hAnsi="Times New Roman" w:cs="Times New Roman"/>
          <w:sz w:val="24"/>
          <w:szCs w:val="24"/>
        </w:rPr>
      </w:pPr>
      <w:r w:rsidRPr="00F20D17">
        <w:rPr>
          <w:rFonts w:ascii="Times New Roman" w:eastAsia="Times New Roman" w:hAnsi="Times New Roman" w:cs="Times New Roman"/>
          <w:sz w:val="24"/>
          <w:szCs w:val="24"/>
        </w:rPr>
        <w:t xml:space="preserve">HealthyPeople.Gov. (2019). </w:t>
      </w:r>
      <w:hyperlink r:id="rId13" w:tgtFrame="_blank" w:history="1">
        <w:r w:rsidRPr="00F20D1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Law and health policy (Links to an external site.)</w:t>
        </w:r>
      </w:hyperlink>
      <w:r w:rsidRPr="00F20D17">
        <w:rPr>
          <w:rFonts w:ascii="Times New Roman" w:eastAsia="Times New Roman" w:hAnsi="Times New Roman" w:cs="Times New Roman"/>
          <w:sz w:val="24"/>
          <w:szCs w:val="24"/>
        </w:rPr>
        <w:t>. Retrieved from https://www.healthypeople.gov/2020/law-and-health-policy</w:t>
      </w:r>
    </w:p>
    <w:p w14:paraId="231FB004" w14:textId="77777777" w:rsidR="00F20D17" w:rsidRPr="00F20D17" w:rsidRDefault="00F20D17" w:rsidP="00F20D1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0D17">
        <w:rPr>
          <w:rFonts w:ascii="Times New Roman" w:eastAsia="Times New Roman" w:hAnsi="Times New Roman" w:cs="Times New Roman"/>
          <w:sz w:val="24"/>
          <w:szCs w:val="24"/>
        </w:rPr>
        <w:t>This web page provides information about advancing public health through laws and health policies and will assist you in your Factors Influencing Chronic Conditions discussion this week.</w:t>
      </w:r>
      <w:r w:rsidRPr="00F20D17">
        <w:rPr>
          <w:rFonts w:ascii="Times New Roman" w:eastAsia="Times New Roman" w:hAnsi="Times New Roman" w:cs="Times New Roman"/>
          <w:sz w:val="24"/>
          <w:szCs w:val="24"/>
        </w:rPr>
        <w:br/>
      </w:r>
      <w:hyperlink r:id="rId14" w:tgtFrame="_blank" w:history="1">
        <w:r w:rsidRPr="00F20D1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Accessibility Statement (Links to an external site.)</w:t>
        </w:r>
      </w:hyperlink>
      <w:r w:rsidRPr="00F20D17">
        <w:rPr>
          <w:rFonts w:ascii="Times New Roman" w:eastAsia="Times New Roman" w:hAnsi="Times New Roman" w:cs="Times New Roman"/>
          <w:sz w:val="24"/>
          <w:szCs w:val="24"/>
        </w:rPr>
        <w:br/>
      </w:r>
      <w:hyperlink r:id="rId15" w:tgtFrame="_blank" w:history="1">
        <w:r w:rsidRPr="00F20D1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Privacy Policy (Links to an external site.)</w:t>
        </w:r>
      </w:hyperlink>
      <w:r w:rsidRPr="00F20D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1B057C2" w14:textId="77777777" w:rsidR="00F20D17" w:rsidRPr="00F20D17" w:rsidRDefault="00F20D17" w:rsidP="00F20D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0D17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352359D6" w14:textId="77777777" w:rsidR="00F20D17" w:rsidRPr="00F20D17" w:rsidRDefault="00F20D17" w:rsidP="00F20D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20D17">
        <w:rPr>
          <w:rFonts w:ascii="Times New Roman" w:eastAsia="Times New Roman" w:hAnsi="Times New Roman" w:cs="Times New Roman"/>
          <w:b/>
          <w:bCs/>
          <w:sz w:val="36"/>
          <w:szCs w:val="36"/>
        </w:rPr>
        <w:t>Recommended Resources</w:t>
      </w:r>
    </w:p>
    <w:p w14:paraId="283A2E9A" w14:textId="77777777" w:rsidR="00F20D17" w:rsidRPr="00F20D17" w:rsidRDefault="00F20D17" w:rsidP="00F20D1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20D17">
        <w:rPr>
          <w:rFonts w:ascii="Times New Roman" w:eastAsia="Times New Roman" w:hAnsi="Times New Roman" w:cs="Times New Roman"/>
          <w:b/>
          <w:bCs/>
          <w:sz w:val="27"/>
          <w:szCs w:val="27"/>
        </w:rPr>
        <w:t>Multimedia</w:t>
      </w:r>
    </w:p>
    <w:p w14:paraId="5B1A84D6" w14:textId="77777777" w:rsidR="00F20D17" w:rsidRPr="00F20D17" w:rsidRDefault="00F20D17" w:rsidP="00F20D17">
      <w:pPr>
        <w:spacing w:before="100" w:beforeAutospacing="1" w:after="100" w:afterAutospacing="1" w:line="240" w:lineRule="auto"/>
        <w:ind w:hanging="450"/>
        <w:rPr>
          <w:rFonts w:ascii="Times New Roman" w:eastAsia="Times New Roman" w:hAnsi="Times New Roman" w:cs="Times New Roman"/>
          <w:sz w:val="24"/>
          <w:szCs w:val="24"/>
        </w:rPr>
      </w:pPr>
      <w:r w:rsidRPr="00F20D17">
        <w:rPr>
          <w:rFonts w:ascii="Times New Roman" w:eastAsia="Times New Roman" w:hAnsi="Times New Roman" w:cs="Times New Roman"/>
          <w:sz w:val="24"/>
          <w:szCs w:val="24"/>
        </w:rPr>
        <w:t xml:space="preserve">Richards, S. (2014, April 22). </w:t>
      </w:r>
      <w:hyperlink r:id="rId16" w:tgtFrame="_blank" w:history="1">
        <w:r w:rsidRPr="00F20D17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>The wisdom of sociology: Sam Richards at TEDxLacador (Links to an external site.)</w:t>
        </w:r>
      </w:hyperlink>
      <w:r w:rsidRPr="00F20D17">
        <w:rPr>
          <w:rFonts w:ascii="Times New Roman" w:eastAsia="Times New Roman" w:hAnsi="Times New Roman" w:cs="Times New Roman"/>
          <w:sz w:val="24"/>
          <w:szCs w:val="24"/>
        </w:rPr>
        <w:t xml:space="preserve"> [Video file]. Retrieved from https://youtu.be/gWD6g9CV_sc</w:t>
      </w:r>
    </w:p>
    <w:p w14:paraId="2366FD1B" w14:textId="77777777" w:rsidR="00F20D17" w:rsidRPr="00F20D17" w:rsidRDefault="00F20D17" w:rsidP="00F20D1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0D17">
        <w:rPr>
          <w:rFonts w:ascii="Times New Roman" w:eastAsia="Times New Roman" w:hAnsi="Times New Roman" w:cs="Times New Roman"/>
          <w:sz w:val="24"/>
          <w:szCs w:val="24"/>
        </w:rPr>
        <w:t>In this video, the presenter provides information about the importance of sociology and may assist you in your Factors Influencing Chronic Conditions discussion this week.</w:t>
      </w:r>
      <w:r w:rsidRPr="00F20D17">
        <w:rPr>
          <w:rFonts w:ascii="Times New Roman" w:eastAsia="Times New Roman" w:hAnsi="Times New Roman" w:cs="Times New Roman"/>
          <w:sz w:val="24"/>
          <w:szCs w:val="24"/>
        </w:rPr>
        <w:br/>
      </w:r>
      <w:hyperlink r:id="rId17" w:tgtFrame="_blank" w:history="1">
        <w:r w:rsidRPr="00F20D1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Accessibility Statement (Links to an external site.)</w:t>
        </w:r>
      </w:hyperlink>
      <w:r w:rsidRPr="00F20D17">
        <w:rPr>
          <w:rFonts w:ascii="Times New Roman" w:eastAsia="Times New Roman" w:hAnsi="Times New Roman" w:cs="Times New Roman"/>
          <w:sz w:val="24"/>
          <w:szCs w:val="24"/>
        </w:rPr>
        <w:br/>
      </w:r>
      <w:hyperlink r:id="rId18" w:tgtFrame="_blank" w:history="1">
        <w:r w:rsidRPr="00F20D1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Privacy Policy (Links to an external site.)</w:t>
        </w:r>
      </w:hyperlink>
      <w:r w:rsidRPr="00F20D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108B5D9" w14:textId="77777777" w:rsidR="00F20D17" w:rsidRPr="00F20D17" w:rsidRDefault="00F20D17" w:rsidP="00F20D1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20D17">
        <w:rPr>
          <w:rFonts w:ascii="Times New Roman" w:eastAsia="Times New Roman" w:hAnsi="Times New Roman" w:cs="Times New Roman"/>
          <w:b/>
          <w:bCs/>
          <w:sz w:val="27"/>
          <w:szCs w:val="27"/>
        </w:rPr>
        <w:t>Web Pages</w:t>
      </w:r>
    </w:p>
    <w:p w14:paraId="063512CA" w14:textId="77777777" w:rsidR="00F20D17" w:rsidRPr="00F20D17" w:rsidRDefault="00F20D17" w:rsidP="00F20D17">
      <w:pPr>
        <w:spacing w:before="100" w:beforeAutospacing="1" w:after="100" w:afterAutospacing="1" w:line="240" w:lineRule="auto"/>
        <w:ind w:hanging="450"/>
        <w:rPr>
          <w:rFonts w:ascii="Times New Roman" w:eastAsia="Times New Roman" w:hAnsi="Times New Roman" w:cs="Times New Roman"/>
          <w:sz w:val="24"/>
          <w:szCs w:val="24"/>
        </w:rPr>
      </w:pPr>
      <w:r w:rsidRPr="00F20D17">
        <w:rPr>
          <w:rFonts w:ascii="Times New Roman" w:eastAsia="Times New Roman" w:hAnsi="Times New Roman" w:cs="Times New Roman"/>
          <w:sz w:val="24"/>
          <w:szCs w:val="24"/>
        </w:rPr>
        <w:t xml:space="preserve">U.S. Department of Labor. (n.d.). </w:t>
      </w:r>
      <w:hyperlink r:id="rId19" w:tgtFrame="_blank" w:history="1">
        <w:r w:rsidRPr="00F20D1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Laws &amp; regulations (Links to an external site.)</w:t>
        </w:r>
      </w:hyperlink>
      <w:r w:rsidRPr="00F20D17">
        <w:rPr>
          <w:rFonts w:ascii="Times New Roman" w:eastAsia="Times New Roman" w:hAnsi="Times New Roman" w:cs="Times New Roman"/>
          <w:sz w:val="24"/>
          <w:szCs w:val="24"/>
        </w:rPr>
        <w:t>. Retrieved from https://www.dol.gov/general/topic/disability/laws</w:t>
      </w:r>
    </w:p>
    <w:p w14:paraId="3D1E7167" w14:textId="77777777" w:rsidR="00F20D17" w:rsidRPr="00F20D17" w:rsidRDefault="00F20D17" w:rsidP="00F20D1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0D17">
        <w:rPr>
          <w:rFonts w:ascii="Times New Roman" w:eastAsia="Times New Roman" w:hAnsi="Times New Roman" w:cs="Times New Roman"/>
          <w:sz w:val="24"/>
          <w:szCs w:val="24"/>
        </w:rPr>
        <w:t>This web page provides information about disability rights provided by Federal law and may assist you in your Factors Influencing Chronic Conditions discussion this week.</w:t>
      </w:r>
      <w:r w:rsidRPr="00F20D17">
        <w:rPr>
          <w:rFonts w:ascii="Times New Roman" w:eastAsia="Times New Roman" w:hAnsi="Times New Roman" w:cs="Times New Roman"/>
          <w:sz w:val="24"/>
          <w:szCs w:val="24"/>
        </w:rPr>
        <w:br/>
      </w:r>
      <w:hyperlink r:id="rId20" w:tgtFrame="_blank" w:history="1">
        <w:r w:rsidRPr="00F20D1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Accessibility Statement (Links to an external site.)</w:t>
        </w:r>
      </w:hyperlink>
      <w:r w:rsidRPr="00F20D17">
        <w:rPr>
          <w:rFonts w:ascii="Times New Roman" w:eastAsia="Times New Roman" w:hAnsi="Times New Roman" w:cs="Times New Roman"/>
          <w:sz w:val="24"/>
          <w:szCs w:val="24"/>
        </w:rPr>
        <w:br/>
      </w:r>
      <w:hyperlink r:id="rId21" w:tgtFrame="_blank" w:history="1">
        <w:r w:rsidRPr="00F20D1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Privacy Policy (Links to an external site.)</w:t>
        </w:r>
      </w:hyperlink>
      <w:r w:rsidRPr="00F20D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3F141BA" w14:textId="77777777" w:rsidR="00F20D17" w:rsidRPr="00F20D17" w:rsidRDefault="00F20D17" w:rsidP="00F20D17">
      <w:pPr>
        <w:spacing w:before="100" w:beforeAutospacing="1" w:after="100" w:afterAutospacing="1" w:line="240" w:lineRule="auto"/>
        <w:ind w:hanging="450"/>
        <w:rPr>
          <w:rFonts w:ascii="Times New Roman" w:eastAsia="Times New Roman" w:hAnsi="Times New Roman" w:cs="Times New Roman"/>
          <w:sz w:val="24"/>
          <w:szCs w:val="24"/>
        </w:rPr>
      </w:pPr>
      <w:r w:rsidRPr="00F20D17">
        <w:rPr>
          <w:rFonts w:ascii="Times New Roman" w:eastAsia="Times New Roman" w:hAnsi="Times New Roman" w:cs="Times New Roman"/>
          <w:sz w:val="24"/>
          <w:szCs w:val="24"/>
        </w:rPr>
        <w:t xml:space="preserve">U.S. Department of Justice. (2009). </w:t>
      </w:r>
      <w:hyperlink r:id="rId22" w:anchor="anchor62335" w:tgtFrame="_blank" w:history="1">
        <w:r w:rsidRPr="00F20D1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A guide to disability rights laws (Links to an external site.)</w:t>
        </w:r>
      </w:hyperlink>
      <w:r w:rsidRPr="00F20D17">
        <w:rPr>
          <w:rFonts w:ascii="Times New Roman" w:eastAsia="Times New Roman" w:hAnsi="Times New Roman" w:cs="Times New Roman"/>
          <w:sz w:val="24"/>
          <w:szCs w:val="24"/>
        </w:rPr>
        <w:t>. Retrieved from https://www.ada.gov/cguide.htm#anchor62335</w:t>
      </w:r>
    </w:p>
    <w:p w14:paraId="69735715" w14:textId="77777777" w:rsidR="00F20D17" w:rsidRPr="00F20D17" w:rsidRDefault="00F20D17" w:rsidP="00F20D1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0D17">
        <w:rPr>
          <w:rFonts w:ascii="Times New Roman" w:eastAsia="Times New Roman" w:hAnsi="Times New Roman" w:cs="Times New Roman"/>
          <w:sz w:val="24"/>
          <w:szCs w:val="24"/>
        </w:rPr>
        <w:t>This web page provides information about disability rights provided by Federal law and may assist you in your Factors Influencing Chronic Conditions discussion this week.</w:t>
      </w:r>
      <w:r w:rsidRPr="00F20D17">
        <w:rPr>
          <w:rFonts w:ascii="Times New Roman" w:eastAsia="Times New Roman" w:hAnsi="Times New Roman" w:cs="Times New Roman"/>
          <w:sz w:val="24"/>
          <w:szCs w:val="24"/>
        </w:rPr>
        <w:br/>
      </w:r>
      <w:hyperlink r:id="rId23" w:tgtFrame="_blank" w:history="1">
        <w:r w:rsidRPr="00F20D1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Accessibility Statement (Links to an external site.)</w:t>
        </w:r>
      </w:hyperlink>
      <w:r w:rsidRPr="00F20D17">
        <w:rPr>
          <w:rFonts w:ascii="Times New Roman" w:eastAsia="Times New Roman" w:hAnsi="Times New Roman" w:cs="Times New Roman"/>
          <w:sz w:val="24"/>
          <w:szCs w:val="24"/>
        </w:rPr>
        <w:br/>
      </w:r>
      <w:hyperlink r:id="rId24" w:tgtFrame="_blank" w:history="1">
        <w:r w:rsidRPr="00F20D1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Privacy Policy</w:t>
        </w:r>
      </w:hyperlink>
    </w:p>
    <w:p w14:paraId="08E0AAA8" w14:textId="77777777" w:rsidR="00592D11" w:rsidRDefault="00592D11"/>
    <w:sectPr w:rsidR="00592D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62F70"/>
    <w:multiLevelType w:val="multilevel"/>
    <w:tmpl w:val="4AE45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2E121B"/>
    <w:multiLevelType w:val="multilevel"/>
    <w:tmpl w:val="ADC28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3F1554"/>
    <w:multiLevelType w:val="multilevel"/>
    <w:tmpl w:val="C32CF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FD3B18"/>
    <w:multiLevelType w:val="multilevel"/>
    <w:tmpl w:val="83386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A04F75"/>
    <w:multiLevelType w:val="multilevel"/>
    <w:tmpl w:val="F8C8A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1523A8"/>
    <w:multiLevelType w:val="multilevel"/>
    <w:tmpl w:val="56DA6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2F35A7"/>
    <w:multiLevelType w:val="multilevel"/>
    <w:tmpl w:val="1B284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3B4D1E"/>
    <w:multiLevelType w:val="multilevel"/>
    <w:tmpl w:val="6A800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F7624B"/>
    <w:multiLevelType w:val="multilevel"/>
    <w:tmpl w:val="2FF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6"/>
  </w:num>
  <w:num w:numId="5">
    <w:abstractNumId w:val="2"/>
  </w:num>
  <w:num w:numId="6">
    <w:abstractNumId w:val="4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D17"/>
    <w:rsid w:val="004C4ECA"/>
    <w:rsid w:val="00592D11"/>
    <w:rsid w:val="00F20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9C57A"/>
  <w15:chartTrackingRefBased/>
  <w15:docId w15:val="{22D156E5-0CF1-42C2-8846-CB5A4C26B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F20D1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F20D1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20D1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F20D1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F20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F20D17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F20D17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F20D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10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ric.ed.gov/?privacy" TargetMode="External"/><Relationship Id="rId13" Type="http://schemas.openxmlformats.org/officeDocument/2006/relationships/hyperlink" Target="https://www.healthypeople.gov/2020/law-and-health-policy" TargetMode="External"/><Relationship Id="rId18" Type="http://schemas.openxmlformats.org/officeDocument/2006/relationships/hyperlink" Target="https://www.google.com/intl/en/policies/privacy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www.dol.gov/general/privacynotice" TargetMode="External"/><Relationship Id="rId7" Type="http://schemas.openxmlformats.org/officeDocument/2006/relationships/hyperlink" Target="https://ashford.instructure.com/courses/49487/files/9650261/download?wrap=1" TargetMode="External"/><Relationship Id="rId12" Type="http://schemas.openxmlformats.org/officeDocument/2006/relationships/hyperlink" Target="https://www.google.com/intl/en/policies/privacy" TargetMode="External"/><Relationship Id="rId17" Type="http://schemas.openxmlformats.org/officeDocument/2006/relationships/hyperlink" Target="https://support.google.com/youtube/answer/189278?hl=en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youtu.be/gWD6g9CV_sc" TargetMode="External"/><Relationship Id="rId20" Type="http://schemas.openxmlformats.org/officeDocument/2006/relationships/hyperlink" Target="https://www.dol.gov/general/aboutdol/accessibility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ashford.instructure.com/courses/49487/external_tools/retrieve?display=borderless&amp;url=https%3A%2F%2Flibrary.ashford.edu%2FAccount%2FLtiLogin.aspx%3Fcustom_redirectresource%3Dhttps%3A%2F%2Flibrary.ashford.edu%2Fezproxy.aspx%3Furl%3Dhttp%253A%2F%2Fsearch.proquest.com%2Fdocview%2F1830730995%3Faccountid%3D32521" TargetMode="External"/><Relationship Id="rId11" Type="http://schemas.openxmlformats.org/officeDocument/2006/relationships/hyperlink" Target="https://support.google.com/youtube/answer/189278?hl=en" TargetMode="External"/><Relationship Id="rId24" Type="http://schemas.openxmlformats.org/officeDocument/2006/relationships/hyperlink" Target="https://www.justice.gov/doj/privacy-policy" TargetMode="External"/><Relationship Id="rId5" Type="http://schemas.openxmlformats.org/officeDocument/2006/relationships/hyperlink" Target="https://ashford.instructure.com/courses/49487/external_tools/retrieve?display=borderless&amp;url=https%3A%2F%2Fcontent.ashford.edu%2Flti%3Fbookcode%3DTrevisan.6023.19.1" TargetMode="External"/><Relationship Id="rId15" Type="http://schemas.openxmlformats.org/officeDocument/2006/relationships/hyperlink" Target="https://www.hhs.gov/privacy.html" TargetMode="External"/><Relationship Id="rId23" Type="http://schemas.openxmlformats.org/officeDocument/2006/relationships/hyperlink" Target="https://www.justice.gov/accessibility/accessibility-information" TargetMode="External"/><Relationship Id="rId10" Type="http://schemas.openxmlformats.org/officeDocument/2006/relationships/hyperlink" Target="https://www.youtube.com/watch?v=pdjIOgpe5SE&amp;feature=youtu.be" TargetMode="External"/><Relationship Id="rId19" Type="http://schemas.openxmlformats.org/officeDocument/2006/relationships/hyperlink" Target="https://www.dol.gov/general/topic/disability/law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shford.instructure.com/courses/49487/files/9650256/download?wrap=1" TargetMode="External"/><Relationship Id="rId14" Type="http://schemas.openxmlformats.org/officeDocument/2006/relationships/hyperlink" Target="https://www.hhs.gov/accessibility.html" TargetMode="External"/><Relationship Id="rId22" Type="http://schemas.openxmlformats.org/officeDocument/2006/relationships/hyperlink" Target="https://www.ada.gov/cguide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950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Coordinator CSC</dc:creator>
  <cp:keywords/>
  <dc:description/>
  <cp:lastModifiedBy>eunice</cp:lastModifiedBy>
  <cp:revision>2</cp:revision>
  <dcterms:created xsi:type="dcterms:W3CDTF">2019-08-01T05:39:00Z</dcterms:created>
  <dcterms:modified xsi:type="dcterms:W3CDTF">2019-08-01T05:39:00Z</dcterms:modified>
</cp:coreProperties>
</file>