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7B85C" w14:textId="77777777" w:rsidR="00551BAA" w:rsidRPr="00551BAA" w:rsidRDefault="00551BAA" w:rsidP="00551BAA">
      <w:pPr>
        <w:pBdr>
          <w:bottom w:val="single" w:sz="6" w:space="4" w:color="auto"/>
        </w:pBdr>
        <w:outlineLvl w:val="0"/>
        <w:rPr>
          <w:rFonts w:ascii="ITC Lubalin Graph W01" w:eastAsia="Times New Roman" w:hAnsi="ITC Lubalin Graph W01" w:cs="Times New Roman"/>
          <w:color w:val="000000" w:themeColor="text1"/>
          <w:spacing w:val="8"/>
          <w:kern w:val="36"/>
          <w:sz w:val="48"/>
          <w:szCs w:val="48"/>
        </w:rPr>
      </w:pPr>
      <w:r w:rsidRPr="00551BAA">
        <w:rPr>
          <w:rFonts w:ascii="ITC Lubalin Graph W01" w:eastAsia="Times New Roman" w:hAnsi="ITC Lubalin Graph W01" w:cs="Times New Roman"/>
          <w:color w:val="000000" w:themeColor="text1"/>
          <w:spacing w:val="8"/>
          <w:kern w:val="36"/>
          <w:sz w:val="48"/>
          <w:szCs w:val="48"/>
        </w:rPr>
        <w:t>Week 1 Discussion: PR Websites</w:t>
      </w:r>
    </w:p>
    <w:p w14:paraId="4DC8A512" w14:textId="77777777" w:rsidR="00551BAA" w:rsidRPr="00551BAA" w:rsidRDefault="00551BAA" w:rsidP="00551BAA">
      <w:p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b/>
          <w:bCs/>
          <w:color w:val="000000" w:themeColor="text1"/>
        </w:rPr>
        <w:t>Discussion Board Overview</w:t>
      </w:r>
    </w:p>
    <w:p w14:paraId="257182ED" w14:textId="77777777" w:rsidR="00551BAA" w:rsidRPr="00551BAA" w:rsidRDefault="00551BAA" w:rsidP="00551BAA">
      <w:p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This week we discussed the importance of constantly building your personal professional library to ensure you are staying up-to-date with the latest ideas from thought leaders in your industry. We also looked at different sources available to you. These sources can be great starting points for you to find the latest news and ideas within the public relations discipline. One of those sources is the variety of websites and blogs that are managed by public relations firms and/or public relations experts. For your discussion post, you will focus on finding websites that can be good sources for you to keep up with the latest, ground-breaking ideas and trends within public relations.</w:t>
      </w:r>
      <w:bookmarkStart w:id="0" w:name="_GoBack"/>
      <w:bookmarkEnd w:id="0"/>
    </w:p>
    <w:p w14:paraId="0EB87A58" w14:textId="77777777" w:rsidR="00581C36" w:rsidRDefault="00551BAA" w:rsidP="00551BAA">
      <w:pPr>
        <w:shd w:val="clear" w:color="auto" w:fill="FFFFFF"/>
        <w:spacing w:before="100" w:beforeAutospacing="1" w:after="100" w:afterAutospacing="1"/>
        <w:rPr>
          <w:rFonts w:ascii="Helvetica Neue" w:eastAsia="Times New Roman" w:hAnsi="Helvetica Neue" w:cs="Times New Roman"/>
          <w:b/>
          <w:bCs/>
          <w:color w:val="000000" w:themeColor="text1"/>
          <w:u w:val="single"/>
        </w:rPr>
      </w:pPr>
      <w:r w:rsidRPr="00551BAA">
        <w:rPr>
          <w:rFonts w:ascii="Helvetica Neue" w:eastAsia="Times New Roman" w:hAnsi="Helvetica Neue" w:cs="Times New Roman"/>
          <w:b/>
          <w:bCs/>
          <w:color w:val="000000" w:themeColor="text1"/>
          <w:u w:val="single"/>
        </w:rPr>
        <w:t xml:space="preserve">Initial Post </w:t>
      </w:r>
    </w:p>
    <w:p w14:paraId="563A36F1" w14:textId="0B138188" w:rsidR="00551BAA" w:rsidRPr="00551BAA" w:rsidRDefault="00551BAA" w:rsidP="00551BAA">
      <w:p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 xml:space="preserve">For your initial post, conduct some online research and find a website similar to the </w:t>
      </w:r>
      <w:hyperlink r:id="rId5" w:history="1">
        <w:proofErr w:type="spellStart"/>
        <w:r w:rsidRPr="00551BAA">
          <w:rPr>
            <w:rStyle w:val="Hyperlink"/>
            <w:rFonts w:ascii="Helvetica Neue" w:eastAsia="Times New Roman" w:hAnsi="Helvetica Neue" w:cs="Times New Roman"/>
          </w:rPr>
          <w:t>Cision</w:t>
        </w:r>
        <w:proofErr w:type="spellEnd"/>
      </w:hyperlink>
      <w:r w:rsidRPr="00551BAA">
        <w:rPr>
          <w:rFonts w:ascii="Helvetica Neue" w:eastAsia="Times New Roman" w:hAnsi="Helvetica Neue" w:cs="Times New Roman"/>
          <w:color w:val="000000" w:themeColor="text1"/>
        </w:rPr>
        <w:t xml:space="preserve"> website and the </w:t>
      </w:r>
      <w:hyperlink r:id="rId6" w:history="1">
        <w:r w:rsidRPr="00551BAA">
          <w:rPr>
            <w:rStyle w:val="Hyperlink"/>
            <w:rFonts w:ascii="Helvetica Neue" w:eastAsia="Times New Roman" w:hAnsi="Helvetica Neue" w:cs="Times New Roman"/>
          </w:rPr>
          <w:t>Edelman</w:t>
        </w:r>
      </w:hyperlink>
      <w:r w:rsidRPr="00551BAA">
        <w:rPr>
          <w:rFonts w:ascii="Helvetica Neue" w:eastAsia="Times New Roman" w:hAnsi="Helvetica Neue" w:cs="Times New Roman"/>
          <w:color w:val="000000" w:themeColor="text1"/>
        </w:rPr>
        <w:t xml:space="preserve"> website that we found in </w:t>
      </w:r>
      <w:hyperlink r:id="rId7" w:history="1">
        <w:r w:rsidRPr="00C177E3">
          <w:rPr>
            <w:rStyle w:val="Hyperlink"/>
            <w:rFonts w:ascii="Helvetica Neue" w:eastAsia="Times New Roman" w:hAnsi="Helvetica Neue" w:cs="Times New Roman"/>
          </w:rPr>
          <w:t>Les</w:t>
        </w:r>
        <w:r w:rsidRPr="00C177E3">
          <w:rPr>
            <w:rStyle w:val="Hyperlink"/>
            <w:rFonts w:ascii="Helvetica Neue" w:eastAsia="Times New Roman" w:hAnsi="Helvetica Neue" w:cs="Times New Roman"/>
          </w:rPr>
          <w:t>s</w:t>
        </w:r>
        <w:r w:rsidRPr="00C177E3">
          <w:rPr>
            <w:rStyle w:val="Hyperlink"/>
            <w:rFonts w:ascii="Helvetica Neue" w:eastAsia="Times New Roman" w:hAnsi="Helvetica Neue" w:cs="Times New Roman"/>
          </w:rPr>
          <w:t>o</w:t>
        </w:r>
        <w:r w:rsidRPr="00C177E3">
          <w:rPr>
            <w:rStyle w:val="Hyperlink"/>
            <w:rFonts w:ascii="Helvetica Neue" w:eastAsia="Times New Roman" w:hAnsi="Helvetica Neue" w:cs="Times New Roman"/>
          </w:rPr>
          <w:t>n</w:t>
        </w:r>
        <w:r w:rsidRPr="00C177E3">
          <w:rPr>
            <w:rStyle w:val="Hyperlink"/>
            <w:rFonts w:ascii="Helvetica Neue" w:eastAsia="Times New Roman" w:hAnsi="Helvetica Neue" w:cs="Times New Roman"/>
          </w:rPr>
          <w:t xml:space="preserve"> </w:t>
        </w:r>
        <w:r w:rsidRPr="00C177E3">
          <w:rPr>
            <w:rStyle w:val="Hyperlink"/>
            <w:rFonts w:ascii="Helvetica Neue" w:eastAsia="Times New Roman" w:hAnsi="Helvetica Neue" w:cs="Times New Roman"/>
          </w:rPr>
          <w:t>1.4</w:t>
        </w:r>
      </w:hyperlink>
      <w:r w:rsidRPr="00551BAA">
        <w:rPr>
          <w:rFonts w:ascii="Helvetica Neue" w:eastAsia="Times New Roman" w:hAnsi="Helvetica Neue" w:cs="Times New Roman"/>
          <w:color w:val="000000" w:themeColor="text1"/>
        </w:rPr>
        <w:t>. Once you have found a good website that you think represents a good thought-leader in the public relations industry, find a good article, story, or blog post on that site that features some timely and helpful information. Provide a hyperlink to the site as part of your post, and write three to four paragraphs about your website to address the following:</w:t>
      </w:r>
    </w:p>
    <w:p w14:paraId="125AA581" w14:textId="77777777" w:rsidR="00551BAA" w:rsidRPr="00551BAA" w:rsidRDefault="00551BAA" w:rsidP="00551BAA">
      <w:pPr>
        <w:numPr>
          <w:ilvl w:val="0"/>
          <w:numId w:val="1"/>
        </w:num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Describe the PR firm or the individual that supports and manages the website.</w:t>
      </w:r>
    </w:p>
    <w:p w14:paraId="3A8BF332" w14:textId="77777777" w:rsidR="00551BAA" w:rsidRPr="00551BAA" w:rsidRDefault="00551BAA" w:rsidP="00551BAA">
      <w:pPr>
        <w:numPr>
          <w:ilvl w:val="0"/>
          <w:numId w:val="1"/>
        </w:num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Explain to your fellow classmates what the website is all about.</w:t>
      </w:r>
    </w:p>
    <w:p w14:paraId="25FD9AE2" w14:textId="77777777" w:rsidR="00551BAA" w:rsidRPr="00551BAA" w:rsidRDefault="00551BAA" w:rsidP="00551BAA">
      <w:pPr>
        <w:numPr>
          <w:ilvl w:val="0"/>
          <w:numId w:val="1"/>
        </w:num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Identify the specific article or blog post that you found insightful. If it was written by a named individual, can you provide a background of his/her experiences and qualifications?</w:t>
      </w:r>
    </w:p>
    <w:p w14:paraId="0D2BA227" w14:textId="77777777" w:rsidR="00551BAA" w:rsidRPr="00551BAA" w:rsidRDefault="00551BAA" w:rsidP="00551BAA">
      <w:pPr>
        <w:numPr>
          <w:ilvl w:val="0"/>
          <w:numId w:val="1"/>
        </w:num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Summarize the article or blog post and explain why or how you feel this will be helpful information for a rising public relations executive such as yourself and your classmates.</w:t>
      </w:r>
    </w:p>
    <w:p w14:paraId="5DF861AC" w14:textId="77777777" w:rsidR="00551BAA" w:rsidRDefault="00551BAA" w:rsidP="00551BAA">
      <w:p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Each paragraph should be a minimum of three sentences, and the entire post should be well-written and grammatically correct. The post should be no less than 200 words and no more than 300 words.</w:t>
      </w:r>
    </w:p>
    <w:p w14:paraId="1CC7E378" w14:textId="77777777" w:rsidR="00581C36" w:rsidRPr="00581C36" w:rsidRDefault="00581C36" w:rsidP="00B70D0C">
      <w:pPr>
        <w:shd w:val="clear" w:color="auto" w:fill="FFFFFF"/>
        <w:spacing w:before="100" w:beforeAutospacing="1" w:after="100" w:afterAutospacing="1"/>
        <w:rPr>
          <w:rFonts w:ascii="Helvetica Neue" w:eastAsia="Times New Roman" w:hAnsi="Helvetica Neue" w:cs="Times New Roman"/>
          <w:b/>
          <w:color w:val="000000" w:themeColor="text1"/>
          <w:u w:val="single"/>
        </w:rPr>
      </w:pPr>
      <w:r w:rsidRPr="00581C36">
        <w:rPr>
          <w:rFonts w:ascii="Helvetica Neue" w:eastAsia="Times New Roman" w:hAnsi="Helvetica Neue" w:cs="Times New Roman"/>
          <w:b/>
          <w:color w:val="000000" w:themeColor="text1"/>
          <w:u w:val="single"/>
        </w:rPr>
        <w:t>Response Post</w:t>
      </w:r>
    </w:p>
    <w:p w14:paraId="3B6E4038" w14:textId="77777777" w:rsidR="00B70D0C" w:rsidRDefault="00B70D0C" w:rsidP="00B70D0C">
      <w:pPr>
        <w:shd w:val="clear" w:color="auto" w:fill="FFFFFF"/>
        <w:spacing w:before="100" w:beforeAutospacing="1" w:after="100" w:afterAutospacing="1"/>
        <w:rPr>
          <w:rFonts w:ascii="Helvetica Neue" w:eastAsia="Times New Roman" w:hAnsi="Helvetica Neue" w:cs="Times New Roman"/>
          <w:color w:val="000000" w:themeColor="text1"/>
        </w:rPr>
      </w:pPr>
      <w:r w:rsidRPr="00551BAA">
        <w:rPr>
          <w:rFonts w:ascii="Helvetica Neue" w:eastAsia="Times New Roman" w:hAnsi="Helvetica Neue" w:cs="Times New Roman"/>
          <w:color w:val="000000" w:themeColor="text1"/>
        </w:rPr>
        <w:t>Review the initial discussion board posts. Respond to classmate’s</w:t>
      </w:r>
      <w:r>
        <w:rPr>
          <w:rFonts w:ascii="Helvetica Neue" w:eastAsia="Times New Roman" w:hAnsi="Helvetica Neue" w:cs="Times New Roman"/>
          <w:color w:val="000000" w:themeColor="text1"/>
        </w:rPr>
        <w:t xml:space="preserve"> </w:t>
      </w:r>
      <w:r w:rsidRPr="00551BAA">
        <w:rPr>
          <w:rFonts w:ascii="Helvetica Neue" w:eastAsia="Times New Roman" w:hAnsi="Helvetica Neue" w:cs="Times New Roman"/>
          <w:color w:val="000000" w:themeColor="text1"/>
        </w:rPr>
        <w:t>post. Each response should be between 100 and 200 words. In your responses, be sure to follow the RISE model as your guide - Reflect, Inquire, Suggest, and Elevate.</w:t>
      </w:r>
    </w:p>
    <w:p w14:paraId="0FA28514" w14:textId="77777777" w:rsidR="00B70D0C" w:rsidRDefault="00B70D0C" w:rsidP="00B70D0C">
      <w:pPr>
        <w:shd w:val="clear" w:color="auto" w:fill="FFFFFF"/>
        <w:spacing w:before="100" w:beforeAutospacing="1" w:after="100" w:afterAutospacing="1"/>
        <w:rPr>
          <w:rFonts w:ascii="Helvetica Neue" w:eastAsia="Times New Roman" w:hAnsi="Helvetica Neue" w:cs="Times New Roman"/>
          <w:b/>
          <w:color w:val="000000" w:themeColor="text1"/>
        </w:rPr>
      </w:pPr>
      <w:r w:rsidRPr="00D676FB">
        <w:rPr>
          <w:rFonts w:ascii="Helvetica Neue" w:eastAsia="Times New Roman" w:hAnsi="Helvetica Neue" w:cs="Times New Roman"/>
          <w:b/>
          <w:color w:val="000000" w:themeColor="text1"/>
          <w:highlight w:val="yellow"/>
        </w:rPr>
        <w:t>Respond to classmate’s post: (I posted my classmates post below the instructions on the next page.)</w:t>
      </w:r>
      <w:r>
        <w:rPr>
          <w:rFonts w:ascii="Helvetica Neue" w:eastAsia="Times New Roman" w:hAnsi="Helvetica Neue" w:cs="Times New Roman"/>
          <w:b/>
          <w:color w:val="000000" w:themeColor="text1"/>
        </w:rPr>
        <w:t xml:space="preserve"> </w:t>
      </w:r>
    </w:p>
    <w:p w14:paraId="68D816D9" w14:textId="77777777" w:rsidR="00B70D0C" w:rsidRPr="00820CE8" w:rsidRDefault="00B70D0C" w:rsidP="00B70D0C">
      <w:pPr>
        <w:shd w:val="clear" w:color="auto" w:fill="FFFFFF"/>
        <w:spacing w:before="100" w:beforeAutospacing="1" w:after="100" w:afterAutospacing="1"/>
        <w:rPr>
          <w:rFonts w:ascii="Helvetica Neue" w:eastAsia="Times New Roman" w:hAnsi="Helvetica Neue" w:cs="Times New Roman"/>
          <w:b/>
          <w:color w:val="474747"/>
          <w:sz w:val="21"/>
          <w:szCs w:val="21"/>
        </w:rPr>
      </w:pPr>
      <w:r w:rsidRPr="00820CE8">
        <w:rPr>
          <w:rFonts w:ascii="Helvetica Neue" w:eastAsia="Times New Roman" w:hAnsi="Helvetica Neue" w:cs="Times New Roman"/>
          <w:b/>
          <w:color w:val="474747"/>
          <w:sz w:val="21"/>
          <w:szCs w:val="21"/>
        </w:rPr>
        <w:lastRenderedPageBreak/>
        <w:t xml:space="preserve">Classmate: </w:t>
      </w:r>
      <w:proofErr w:type="spellStart"/>
      <w:r w:rsidRPr="00820CE8">
        <w:rPr>
          <w:rFonts w:ascii="Helvetica Neue" w:eastAsia="Times New Roman" w:hAnsi="Helvetica Neue" w:cs="Times New Roman"/>
          <w:b/>
          <w:color w:val="474747"/>
          <w:sz w:val="21"/>
          <w:szCs w:val="21"/>
        </w:rPr>
        <w:t>Betinna</w:t>
      </w:r>
      <w:proofErr w:type="spellEnd"/>
      <w:r w:rsidRPr="00820CE8">
        <w:rPr>
          <w:rFonts w:ascii="Helvetica Neue" w:eastAsia="Times New Roman" w:hAnsi="Helvetica Neue" w:cs="Times New Roman"/>
          <w:b/>
          <w:color w:val="474747"/>
          <w:sz w:val="21"/>
          <w:szCs w:val="21"/>
        </w:rPr>
        <w:t xml:space="preserve"> </w:t>
      </w:r>
      <w:proofErr w:type="spellStart"/>
      <w:r w:rsidRPr="00820CE8">
        <w:rPr>
          <w:rFonts w:ascii="Helvetica Neue" w:eastAsia="Times New Roman" w:hAnsi="Helvetica Neue" w:cs="Times New Roman"/>
          <w:b/>
          <w:color w:val="474747"/>
          <w:sz w:val="21"/>
          <w:szCs w:val="21"/>
        </w:rPr>
        <w:t>Preyer</w:t>
      </w:r>
      <w:proofErr w:type="spellEnd"/>
    </w:p>
    <w:p w14:paraId="44F160B8" w14:textId="77777777" w:rsidR="00B70D0C" w:rsidRPr="00B70D0C" w:rsidRDefault="00B70D0C" w:rsidP="00B70D0C">
      <w:pPr>
        <w:shd w:val="clear" w:color="auto" w:fill="FFFFFF"/>
        <w:spacing w:before="100" w:beforeAutospacing="1" w:after="100" w:afterAutospacing="1"/>
        <w:rPr>
          <w:rFonts w:ascii="Helvetica Neue" w:eastAsia="Times New Roman" w:hAnsi="Helvetica Neue" w:cs="Times New Roman"/>
          <w:b/>
          <w:color w:val="000000" w:themeColor="text1"/>
        </w:rPr>
      </w:pPr>
      <w:r w:rsidRPr="00B70D0C">
        <w:rPr>
          <w:rFonts w:ascii="Helvetica Neue" w:eastAsia="Times New Roman" w:hAnsi="Helvetica Neue" w:cs="Times New Roman"/>
          <w:color w:val="474747"/>
          <w:sz w:val="21"/>
          <w:szCs w:val="21"/>
        </w:rPr>
        <w:t>The PR firm that I found to be an example of a good thought-leader in the PR industry is BCW. According to their website, “BCW is a new kind of communications agency focused on helping our clients move, inspire, engage and lead people in a favorable direction, across all sectors on a global scale” (BCW, 2019). Furthermore, it appears that the blog page is managed by the Issues and Public Affairs team for the company.</w:t>
      </w:r>
    </w:p>
    <w:p w14:paraId="7B183D2B"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After reviewing the website, I discovered that BCW’s main focus is how their work impacts people by concentrating on big ideas that relate to people throughout the world. On the sites Work page, case studies are provided in order for current and future clients to get an idea of how BCW will communicate their brand to consumers. Additionally, impressions are attached to the case studies to show how many people experienced the specific campaign which led to real-world change. </w:t>
      </w:r>
    </w:p>
    <w:p w14:paraId="6BEFA204"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The blog post that I found most insightful, is about how BCW is introducing consulting units to counsel companies on the growing cannabis and hemp industry. It’s become quite clear over the past couple of years, that there are many benefits involved with the legalization of marijuana; and, unlike other PR agencies that I have researched, BCW is the only one discussing how they plan to work with companies in order to help them gain access to this burgeoning market. </w:t>
      </w:r>
    </w:p>
    <w:p w14:paraId="632755FB"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In summary, the blog post discusses BCW’s plans to launch a consulting unit that will focus on helping companies break into the growing legal marijuana market. BCW states that they will assist companies in the “…emerging cannabis and hemp space gain market entry, navigate policy…identify and engage the cannabis consumer and communicate product benefits…on a global scale” (BCW Latest, 2019, para. 1). I find this information to be very important for future PR executives because we are entering the field at the same time as this amazing new market. In my opinion, today’s PR executives will be responsible for future generations engaging with marijuana in a more positive way than previous generations. </w:t>
      </w:r>
    </w:p>
    <w:p w14:paraId="771A78FD"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References</w:t>
      </w:r>
    </w:p>
    <w:p w14:paraId="4DA076F3"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BCW. (2019). https://bcw-global.com/about-us/</w:t>
      </w:r>
    </w:p>
    <w:p w14:paraId="200017A1" w14:textId="77777777" w:rsidR="00B70D0C" w:rsidRPr="00B70D0C" w:rsidRDefault="00B70D0C" w:rsidP="00B70D0C">
      <w:pPr>
        <w:spacing w:before="100" w:beforeAutospacing="1" w:after="100" w:afterAutospacing="1"/>
        <w:rPr>
          <w:rFonts w:ascii="Helvetica Neue" w:eastAsia="Times New Roman" w:hAnsi="Helvetica Neue" w:cs="Times New Roman"/>
          <w:color w:val="474747"/>
          <w:sz w:val="21"/>
          <w:szCs w:val="21"/>
        </w:rPr>
      </w:pPr>
      <w:r w:rsidRPr="00B70D0C">
        <w:rPr>
          <w:rFonts w:ascii="Helvetica Neue" w:eastAsia="Times New Roman" w:hAnsi="Helvetica Neue" w:cs="Times New Roman"/>
          <w:color w:val="474747"/>
          <w:sz w:val="21"/>
          <w:szCs w:val="21"/>
        </w:rPr>
        <w:t xml:space="preserve">BCW Latest. (2019, March 28). BCW introduces consulting unit to provide end-to-end counsel for companies in the burgeoning global cannabis and hemp </w:t>
      </w:r>
      <w:proofErr w:type="gramStart"/>
      <w:r w:rsidRPr="00B70D0C">
        <w:rPr>
          <w:rFonts w:ascii="Helvetica Neue" w:eastAsia="Times New Roman" w:hAnsi="Helvetica Neue" w:cs="Times New Roman"/>
          <w:color w:val="474747"/>
          <w:sz w:val="21"/>
          <w:szCs w:val="21"/>
        </w:rPr>
        <w:t>industry[</w:t>
      </w:r>
      <w:proofErr w:type="gramEnd"/>
      <w:r w:rsidRPr="00B70D0C">
        <w:rPr>
          <w:rFonts w:ascii="Helvetica Neue" w:eastAsia="Times New Roman" w:hAnsi="Helvetica Neue" w:cs="Times New Roman"/>
          <w:color w:val="474747"/>
          <w:sz w:val="21"/>
          <w:szCs w:val="21"/>
        </w:rPr>
        <w:t>Blog post]. Retrieved from </w:t>
      </w:r>
      <w:hyperlink r:id="rId8" w:history="1">
        <w:r w:rsidRPr="00B70D0C">
          <w:rPr>
            <w:rFonts w:ascii="Helvetica Neue" w:eastAsia="Times New Roman" w:hAnsi="Helvetica Neue" w:cs="Times New Roman"/>
            <w:color w:val="CC4B00"/>
            <w:sz w:val="21"/>
            <w:szCs w:val="21"/>
            <w:u w:val="single"/>
          </w:rPr>
          <w:t>https://bcw-global.com/news/2019-03-28-bcw-introduces-consulting-unit-to-provide-end-to-end-counsel-for-companies-in-the-burgeoning-global-cannabis-and-hemp-industry</w:t>
        </w:r>
      </w:hyperlink>
    </w:p>
    <w:p w14:paraId="3E973CAD" w14:textId="77777777" w:rsidR="00B70D0C" w:rsidRPr="00551BAA" w:rsidRDefault="00B70D0C" w:rsidP="00551BAA">
      <w:pPr>
        <w:shd w:val="clear" w:color="auto" w:fill="FFFFFF"/>
        <w:spacing w:before="100" w:beforeAutospacing="1" w:after="100" w:afterAutospacing="1"/>
        <w:rPr>
          <w:rFonts w:ascii="Helvetica Neue" w:eastAsia="Times New Roman" w:hAnsi="Helvetica Neue" w:cs="Times New Roman"/>
          <w:color w:val="000000" w:themeColor="text1"/>
        </w:rPr>
      </w:pPr>
    </w:p>
    <w:sectPr w:rsidR="00B70D0C" w:rsidRPr="00551BAA" w:rsidSect="00DA5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TC Lubalin Graph W01">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2A0C2E"/>
    <w:multiLevelType w:val="multilevel"/>
    <w:tmpl w:val="C924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C831BD"/>
    <w:multiLevelType w:val="multilevel"/>
    <w:tmpl w:val="CDD6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BAA"/>
    <w:rsid w:val="00106A42"/>
    <w:rsid w:val="00551BAA"/>
    <w:rsid w:val="00573134"/>
    <w:rsid w:val="00581C36"/>
    <w:rsid w:val="00820CE8"/>
    <w:rsid w:val="00AE5AA0"/>
    <w:rsid w:val="00B70D0C"/>
    <w:rsid w:val="00C177E3"/>
    <w:rsid w:val="00C545A5"/>
    <w:rsid w:val="00D676FB"/>
    <w:rsid w:val="00DA551E"/>
    <w:rsid w:val="00E65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D379CC"/>
  <w15:chartTrackingRefBased/>
  <w15:docId w15:val="{695C648C-E20A-F74E-81CD-78589AD9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1BA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BAA"/>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551BAA"/>
  </w:style>
  <w:style w:type="paragraph" w:styleId="NormalWeb">
    <w:name w:val="Normal (Web)"/>
    <w:basedOn w:val="Normal"/>
    <w:uiPriority w:val="99"/>
    <w:semiHidden/>
    <w:unhideWhenUsed/>
    <w:rsid w:val="00551BA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51BAA"/>
    <w:rPr>
      <w:b/>
      <w:bCs/>
    </w:rPr>
  </w:style>
  <w:style w:type="character" w:styleId="Hyperlink">
    <w:name w:val="Hyperlink"/>
    <w:basedOn w:val="DefaultParagraphFont"/>
    <w:uiPriority w:val="99"/>
    <w:unhideWhenUsed/>
    <w:rsid w:val="00B70D0C"/>
    <w:rPr>
      <w:color w:val="0000FF"/>
      <w:u w:val="single"/>
    </w:rPr>
  </w:style>
  <w:style w:type="character" w:styleId="UnresolvedMention">
    <w:name w:val="Unresolved Mention"/>
    <w:basedOn w:val="DefaultParagraphFont"/>
    <w:uiPriority w:val="99"/>
    <w:semiHidden/>
    <w:unhideWhenUsed/>
    <w:rsid w:val="00581C36"/>
    <w:rPr>
      <w:color w:val="605E5C"/>
      <w:shd w:val="clear" w:color="auto" w:fill="E1DFDD"/>
    </w:rPr>
  </w:style>
  <w:style w:type="character" w:styleId="FollowedHyperlink">
    <w:name w:val="FollowedHyperlink"/>
    <w:basedOn w:val="DefaultParagraphFont"/>
    <w:uiPriority w:val="99"/>
    <w:semiHidden/>
    <w:unhideWhenUsed/>
    <w:rsid w:val="00581C36"/>
    <w:rPr>
      <w:color w:val="954F72" w:themeColor="followedHyperlink"/>
      <w:u w:val="single"/>
    </w:rPr>
  </w:style>
  <w:style w:type="character" w:styleId="CommentReference">
    <w:name w:val="annotation reference"/>
    <w:basedOn w:val="DefaultParagraphFont"/>
    <w:uiPriority w:val="99"/>
    <w:semiHidden/>
    <w:unhideWhenUsed/>
    <w:rsid w:val="00581C36"/>
    <w:rPr>
      <w:sz w:val="16"/>
      <w:szCs w:val="16"/>
    </w:rPr>
  </w:style>
  <w:style w:type="paragraph" w:styleId="CommentText">
    <w:name w:val="annotation text"/>
    <w:basedOn w:val="Normal"/>
    <w:link w:val="CommentTextChar"/>
    <w:uiPriority w:val="99"/>
    <w:semiHidden/>
    <w:unhideWhenUsed/>
    <w:rsid w:val="00581C36"/>
    <w:rPr>
      <w:sz w:val="20"/>
      <w:szCs w:val="20"/>
    </w:rPr>
  </w:style>
  <w:style w:type="character" w:customStyle="1" w:styleId="CommentTextChar">
    <w:name w:val="Comment Text Char"/>
    <w:basedOn w:val="DefaultParagraphFont"/>
    <w:link w:val="CommentText"/>
    <w:uiPriority w:val="99"/>
    <w:semiHidden/>
    <w:rsid w:val="00581C36"/>
    <w:rPr>
      <w:sz w:val="20"/>
      <w:szCs w:val="20"/>
    </w:rPr>
  </w:style>
  <w:style w:type="paragraph" w:styleId="CommentSubject">
    <w:name w:val="annotation subject"/>
    <w:basedOn w:val="CommentText"/>
    <w:next w:val="CommentText"/>
    <w:link w:val="CommentSubjectChar"/>
    <w:uiPriority w:val="99"/>
    <w:semiHidden/>
    <w:unhideWhenUsed/>
    <w:rsid w:val="00581C36"/>
    <w:rPr>
      <w:b/>
      <w:bCs/>
    </w:rPr>
  </w:style>
  <w:style w:type="character" w:customStyle="1" w:styleId="CommentSubjectChar">
    <w:name w:val="Comment Subject Char"/>
    <w:basedOn w:val="CommentTextChar"/>
    <w:link w:val="CommentSubject"/>
    <w:uiPriority w:val="99"/>
    <w:semiHidden/>
    <w:rsid w:val="00581C36"/>
    <w:rPr>
      <w:b/>
      <w:bCs/>
      <w:sz w:val="20"/>
      <w:szCs w:val="20"/>
    </w:rPr>
  </w:style>
  <w:style w:type="paragraph" w:styleId="BalloonText">
    <w:name w:val="Balloon Text"/>
    <w:basedOn w:val="Normal"/>
    <w:link w:val="BalloonTextChar"/>
    <w:uiPriority w:val="99"/>
    <w:semiHidden/>
    <w:unhideWhenUsed/>
    <w:rsid w:val="00581C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1C3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8332">
      <w:bodyDiv w:val="1"/>
      <w:marLeft w:val="0"/>
      <w:marRight w:val="0"/>
      <w:marTop w:val="0"/>
      <w:marBottom w:val="0"/>
      <w:divBdr>
        <w:top w:val="none" w:sz="0" w:space="0" w:color="auto"/>
        <w:left w:val="none" w:sz="0" w:space="0" w:color="auto"/>
        <w:bottom w:val="none" w:sz="0" w:space="0" w:color="auto"/>
        <w:right w:val="none" w:sz="0" w:space="0" w:color="auto"/>
      </w:divBdr>
    </w:div>
    <w:div w:id="1193809819">
      <w:bodyDiv w:val="1"/>
      <w:marLeft w:val="0"/>
      <w:marRight w:val="0"/>
      <w:marTop w:val="0"/>
      <w:marBottom w:val="0"/>
      <w:divBdr>
        <w:top w:val="none" w:sz="0" w:space="0" w:color="auto"/>
        <w:left w:val="none" w:sz="0" w:space="0" w:color="auto"/>
        <w:bottom w:val="none" w:sz="0" w:space="0" w:color="auto"/>
        <w:right w:val="none" w:sz="0" w:space="0" w:color="auto"/>
      </w:divBdr>
      <w:divsChild>
        <w:div w:id="1333725004">
          <w:marLeft w:val="0"/>
          <w:marRight w:val="0"/>
          <w:marTop w:val="0"/>
          <w:marBottom w:val="0"/>
          <w:divBdr>
            <w:top w:val="none" w:sz="0" w:space="0" w:color="auto"/>
            <w:left w:val="none" w:sz="0" w:space="0" w:color="auto"/>
            <w:bottom w:val="none" w:sz="0" w:space="0" w:color="auto"/>
            <w:right w:val="none" w:sz="0" w:space="0" w:color="auto"/>
          </w:divBdr>
          <w:divsChild>
            <w:div w:id="1866479091">
              <w:marLeft w:val="0"/>
              <w:marRight w:val="0"/>
              <w:marTop w:val="0"/>
              <w:marBottom w:val="0"/>
              <w:divBdr>
                <w:top w:val="none" w:sz="0" w:space="0" w:color="auto"/>
                <w:left w:val="none" w:sz="0" w:space="0" w:color="auto"/>
                <w:bottom w:val="none" w:sz="0" w:space="0" w:color="auto"/>
                <w:right w:val="none" w:sz="0" w:space="0" w:color="auto"/>
              </w:divBdr>
              <w:divsChild>
                <w:div w:id="2094087359">
                  <w:marLeft w:val="0"/>
                  <w:marRight w:val="0"/>
                  <w:marTop w:val="0"/>
                  <w:marBottom w:val="0"/>
                  <w:divBdr>
                    <w:top w:val="none" w:sz="0" w:space="0" w:color="auto"/>
                    <w:left w:val="none" w:sz="0" w:space="0" w:color="auto"/>
                    <w:bottom w:val="none" w:sz="0" w:space="0" w:color="auto"/>
                    <w:right w:val="none" w:sz="0" w:space="0" w:color="auto"/>
                  </w:divBdr>
                </w:div>
                <w:div w:id="1614748206">
                  <w:marLeft w:val="0"/>
                  <w:marRight w:val="0"/>
                  <w:marTop w:val="0"/>
                  <w:marBottom w:val="0"/>
                  <w:divBdr>
                    <w:top w:val="none" w:sz="0" w:space="0" w:color="auto"/>
                    <w:left w:val="none" w:sz="0" w:space="0" w:color="auto"/>
                    <w:bottom w:val="none" w:sz="0" w:space="0" w:color="auto"/>
                    <w:right w:val="none" w:sz="0" w:space="0" w:color="auto"/>
                  </w:divBdr>
                  <w:divsChild>
                    <w:div w:id="25325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127301">
          <w:marLeft w:val="0"/>
          <w:marRight w:val="0"/>
          <w:marTop w:val="0"/>
          <w:marBottom w:val="0"/>
          <w:divBdr>
            <w:top w:val="none" w:sz="0" w:space="0" w:color="auto"/>
            <w:left w:val="none" w:sz="0" w:space="0" w:color="auto"/>
            <w:bottom w:val="single" w:sz="6" w:space="0" w:color="E0E0E0"/>
            <w:right w:val="none" w:sz="0" w:space="0" w:color="auto"/>
          </w:divBdr>
          <w:divsChild>
            <w:div w:id="1977366970">
              <w:marLeft w:val="0"/>
              <w:marRight w:val="0"/>
              <w:marTop w:val="0"/>
              <w:marBottom w:val="0"/>
              <w:divBdr>
                <w:top w:val="none" w:sz="0" w:space="0" w:color="auto"/>
                <w:left w:val="none" w:sz="0" w:space="0" w:color="auto"/>
                <w:bottom w:val="none" w:sz="0" w:space="0" w:color="auto"/>
                <w:right w:val="none" w:sz="0" w:space="0" w:color="auto"/>
              </w:divBdr>
              <w:divsChild>
                <w:div w:id="157158102">
                  <w:marLeft w:val="0"/>
                  <w:marRight w:val="0"/>
                  <w:marTop w:val="0"/>
                  <w:marBottom w:val="0"/>
                  <w:divBdr>
                    <w:top w:val="none" w:sz="0" w:space="0" w:color="auto"/>
                    <w:left w:val="none" w:sz="0" w:space="0" w:color="auto"/>
                    <w:bottom w:val="none" w:sz="0" w:space="0" w:color="auto"/>
                    <w:right w:val="none" w:sz="0" w:space="0" w:color="auto"/>
                  </w:divBdr>
                </w:div>
                <w:div w:id="1686134767">
                  <w:marLeft w:val="0"/>
                  <w:marRight w:val="0"/>
                  <w:marTop w:val="0"/>
                  <w:marBottom w:val="0"/>
                  <w:divBdr>
                    <w:top w:val="none" w:sz="0" w:space="0" w:color="auto"/>
                    <w:left w:val="none" w:sz="0" w:space="0" w:color="auto"/>
                    <w:bottom w:val="none" w:sz="0" w:space="0" w:color="auto"/>
                    <w:right w:val="none" w:sz="0" w:space="0" w:color="auto"/>
                  </w:divBdr>
                  <w:divsChild>
                    <w:div w:id="1503079670">
                      <w:marLeft w:val="0"/>
                      <w:marRight w:val="0"/>
                      <w:marTop w:val="0"/>
                      <w:marBottom w:val="0"/>
                      <w:divBdr>
                        <w:top w:val="none" w:sz="0" w:space="0" w:color="auto"/>
                        <w:left w:val="none" w:sz="0" w:space="0" w:color="auto"/>
                        <w:bottom w:val="none" w:sz="0" w:space="0" w:color="auto"/>
                        <w:right w:val="none" w:sz="0" w:space="0" w:color="auto"/>
                      </w:divBdr>
                      <w:divsChild>
                        <w:div w:id="631786150">
                          <w:marLeft w:val="0"/>
                          <w:marRight w:val="0"/>
                          <w:marTop w:val="0"/>
                          <w:marBottom w:val="0"/>
                          <w:divBdr>
                            <w:top w:val="none" w:sz="0" w:space="0" w:color="auto"/>
                            <w:left w:val="none" w:sz="0" w:space="0" w:color="auto"/>
                            <w:bottom w:val="none" w:sz="0" w:space="0" w:color="auto"/>
                            <w:right w:val="none" w:sz="0" w:space="0" w:color="auto"/>
                          </w:divBdr>
                          <w:divsChild>
                            <w:div w:id="1487553792">
                              <w:marLeft w:val="0"/>
                              <w:marRight w:val="0"/>
                              <w:marTop w:val="0"/>
                              <w:marBottom w:val="0"/>
                              <w:divBdr>
                                <w:top w:val="none" w:sz="0" w:space="0" w:color="auto"/>
                                <w:left w:val="none" w:sz="0" w:space="0" w:color="auto"/>
                                <w:bottom w:val="none" w:sz="0" w:space="0" w:color="auto"/>
                                <w:right w:val="none" w:sz="0" w:space="0" w:color="auto"/>
                              </w:divBdr>
                              <w:divsChild>
                                <w:div w:id="274757022">
                                  <w:marLeft w:val="0"/>
                                  <w:marRight w:val="0"/>
                                  <w:marTop w:val="0"/>
                                  <w:marBottom w:val="0"/>
                                  <w:divBdr>
                                    <w:top w:val="none" w:sz="0" w:space="0" w:color="auto"/>
                                    <w:left w:val="none" w:sz="0" w:space="0" w:color="auto"/>
                                    <w:bottom w:val="none" w:sz="0" w:space="0" w:color="auto"/>
                                    <w:right w:val="none" w:sz="0" w:space="0" w:color="auto"/>
                                  </w:divBdr>
                                  <w:divsChild>
                                    <w:div w:id="1648515092">
                                      <w:marLeft w:val="0"/>
                                      <w:marRight w:val="0"/>
                                      <w:marTop w:val="0"/>
                                      <w:marBottom w:val="0"/>
                                      <w:divBdr>
                                        <w:top w:val="none" w:sz="0" w:space="0" w:color="auto"/>
                                        <w:left w:val="none" w:sz="0" w:space="0" w:color="auto"/>
                                        <w:bottom w:val="none" w:sz="0" w:space="0" w:color="auto"/>
                                        <w:right w:val="none" w:sz="0" w:space="0" w:color="auto"/>
                                      </w:divBdr>
                                      <w:divsChild>
                                        <w:div w:id="190506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w-global.com/news/2019-03-28-bcw-introduces-consulting-unit-to-provide-end-to-end-counsel-for-companies-in-the-burgeoning-global-cannabis-and-hemp-industry" TargetMode="External"/><Relationship Id="rId3" Type="http://schemas.openxmlformats.org/officeDocument/2006/relationships/settings" Target="settings.xml"/><Relationship Id="rId7" Type="http://schemas.openxmlformats.org/officeDocument/2006/relationships/hyperlink" Target="https://youtu.be/-dJxwH9qN0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elman.com/" TargetMode="External"/><Relationship Id="rId5" Type="http://schemas.openxmlformats.org/officeDocument/2006/relationships/hyperlink" Target="https://www.cision.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Bennett</dc:creator>
  <cp:keywords/>
  <dc:description/>
  <cp:lastModifiedBy>Natalie Bennett</cp:lastModifiedBy>
  <cp:revision>6</cp:revision>
  <dcterms:created xsi:type="dcterms:W3CDTF">2019-05-07T18:09:00Z</dcterms:created>
  <dcterms:modified xsi:type="dcterms:W3CDTF">2019-05-08T00:22:00Z</dcterms:modified>
</cp:coreProperties>
</file>