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0"/>
          <w:sz w:val="36"/>
          <w:szCs w:val="36"/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3056255" cy="68770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56255" cy="6877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sz w:val="36"/>
          <w:szCs w:val="36"/>
          <w:vertAlign w:val="baseline"/>
        </w:rPr>
      </w:pPr>
      <w:r w:rsidDel="00000000" w:rsidR="00000000" w:rsidRPr="00000000">
        <w:rPr>
          <w:b w:val="1"/>
          <w:sz w:val="36"/>
          <w:szCs w:val="36"/>
          <w:vertAlign w:val="baseline"/>
          <w:rtl w:val="0"/>
        </w:rPr>
        <w:t xml:space="preserve">Professional Dispositions Assessment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5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Please indicate your level of agreement with each statement listed below using the response scale of 1-5. Use this assessment to inform your Professional Dispositions Statement. </w:t>
      </w:r>
    </w:p>
    <w:p w:rsidR="00000000" w:rsidDel="00000000" w:rsidP="00000000" w:rsidRDefault="00000000" w:rsidRPr="00000000" w14:paraId="00000005">
      <w:pPr>
        <w:spacing w:after="150" w:lineRule="auto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 = Strongly Disagree    2 = Disagree    3 = Undecided    4 = Agree    5 = Strongly Agree</w:t>
      </w:r>
    </w:p>
    <w:tbl>
      <w:tblPr>
        <w:tblStyle w:val="Table1"/>
        <w:tblW w:w="957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539"/>
        <w:gridCol w:w="647"/>
        <w:gridCol w:w="644"/>
        <w:gridCol w:w="645"/>
        <w:gridCol w:w="555"/>
        <w:gridCol w:w="546"/>
        <w:tblGridChange w:id="0">
          <w:tblGrid>
            <w:gridCol w:w="6539"/>
            <w:gridCol w:w="647"/>
            <w:gridCol w:w="644"/>
            <w:gridCol w:w="645"/>
            <w:gridCol w:w="555"/>
            <w:gridCol w:w="546"/>
          </w:tblGrid>
        </w:tblGridChange>
      </w:tblGrid>
      <w:tr>
        <w:tc>
          <w:tcPr>
            <w:shd w:fill="92cddc" w:val="clear"/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Professional Dispositions 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2cddc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2cddc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2cddc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2cddc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2cddc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C">
            <w:pPr>
              <w:spacing w:after="120" w:lineRule="auto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believe a teacher must use a variety of instructional strategies to optimize student learning.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120" w:lineRule="auto"/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120" w:lineRule="auto"/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120" w:lineRule="auto"/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120" w:lineRule="auto"/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120" w:lineRule="auto"/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2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understand that students learn in many different ways.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demonstrate qualities of humor, empathy, and warmth.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E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am a thoughtful and responsive listener.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4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assume responsibility when working with others.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A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believe that all students can learn.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0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believe it is important to involve all students in learning.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6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believe the classroom environment a teacher creates greatly affects students' learning and development.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3C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view teaching as an important profession.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2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understand that teachers’ expectations affect student learning.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8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view teaching as a collaborative effort among educators.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4E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understand that students have certain needs that must be met before learning can take place.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54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am sensitive to student differences.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5A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communicate caring, concern, and a willingness to become involved with others.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60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am punctual and reliable in my attendance.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66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maintain a professional appearance.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6C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believe it is my job to create a learning environment conducive to the development of students’ self-confidence and competence.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72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respect the cultures of all students and am sensitive to cultural norms.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78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honor my commitments.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7E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treat students with dignity and respect at all times.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84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am willing to receive feedback and assessment of my teaching.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8A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am patient when working with students.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am open to adjusting and revising my plans to meet student needs. 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communicate in ways that demonstrate respect for the feelings, ideas, and contributions of others. 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vertAlign w:val="baseline"/>
                <w:rtl w:val="0"/>
              </w:rPr>
              <w:t xml:space="preserve">I believe it is important to learn about students and their communities.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color w:val="404248"/>
                <w:vertAlign w:val="baseline"/>
              </w:rPr>
            </w:pPr>
            <w:r w:rsidDel="00000000" w:rsidR="00000000" w:rsidRPr="00000000">
              <w:rPr>
                <w:color w:val="40424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© 2019 Grand Canyon University. All Rights Reserved.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A">
    <w:pPr>
      <w:jc w:val="center"/>
      <w:rPr>
        <w:vertAlign w:val="baseline"/>
      </w:rPr>
    </w:pPr>
    <w:r w:rsidDel="00000000" w:rsidR="00000000" w:rsidRPr="00000000">
      <w:rPr>
        <w:vertAlign w:val="baseline"/>
        <w:rtl w:val="0"/>
      </w:rPr>
      <w:t xml:space="preserve">© 2019. Grand Canyon University. All Rights Reserved.</w:t>
    </w:r>
  </w:p>
  <w:p w:rsidR="00000000" w:rsidDel="00000000" w:rsidP="00000000" w:rsidRDefault="00000000" w:rsidRPr="00000000" w14:paraId="000000A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spacing w:after="20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