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0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84"/>
        <w:gridCol w:w="1679"/>
        <w:gridCol w:w="1730"/>
        <w:gridCol w:w="1805"/>
        <w:gridCol w:w="1038"/>
        <w:gridCol w:w="1169"/>
      </w:tblGrid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4" w:history="1">
              <w:r w:rsidR="00F35186" w:rsidRPr="00F35186">
                <w:rPr>
                  <w:rFonts w:ascii="Arial" w:eastAsia="Times New Roman" w:hAnsi="Arial" w:cs="Arial"/>
                  <w:color w:val="0A82B4"/>
                  <w:sz w:val="28"/>
                  <w:szCs w:val="18"/>
                  <w:bdr w:val="none" w:sz="0" w:space="0" w:color="auto" w:frame="1"/>
                </w:rPr>
                <w:t>Symbol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5" w:history="1">
              <w:r w:rsidR="00F35186" w:rsidRPr="00F35186">
                <w:rPr>
                  <w:rFonts w:ascii="Arial" w:eastAsia="Times New Roman" w:hAnsi="Arial" w:cs="Arial"/>
                  <w:color w:val="0A82B4"/>
                  <w:sz w:val="28"/>
                  <w:szCs w:val="18"/>
                  <w:bdr w:val="none" w:sz="0" w:space="0" w:color="auto" w:frame="1"/>
                </w:rPr>
                <w:t>Order Date &amp; Time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6" w:history="1">
              <w:r w:rsidR="00F35186" w:rsidRPr="00F35186">
                <w:rPr>
                  <w:rFonts w:ascii="Arial" w:eastAsia="Times New Roman" w:hAnsi="Arial" w:cs="Arial"/>
                  <w:b/>
                  <w:bCs/>
                  <w:color w:val="0A82B4"/>
                  <w:sz w:val="28"/>
                  <w:szCs w:val="18"/>
                  <w:bdr w:val="none" w:sz="0" w:space="0" w:color="auto" w:frame="1"/>
                </w:rPr>
                <w:t>Trans Date &amp; Time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7" w:history="1">
              <w:r w:rsidR="00F35186" w:rsidRPr="00F35186">
                <w:rPr>
                  <w:rFonts w:ascii="Arial" w:eastAsia="Times New Roman" w:hAnsi="Arial" w:cs="Arial"/>
                  <w:color w:val="0A82B4"/>
                  <w:sz w:val="28"/>
                  <w:szCs w:val="18"/>
                  <w:bdr w:val="none" w:sz="0" w:space="0" w:color="auto" w:frame="1"/>
                </w:rPr>
                <w:t>Type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8" w:history="1">
              <w:r w:rsidR="00F35186" w:rsidRPr="00F35186">
                <w:rPr>
                  <w:rFonts w:ascii="Arial" w:eastAsia="Times New Roman" w:hAnsi="Arial" w:cs="Arial"/>
                  <w:color w:val="0A82B4"/>
                  <w:sz w:val="28"/>
                  <w:szCs w:val="18"/>
                  <w:bdr w:val="none" w:sz="0" w:space="0" w:color="auto" w:frame="1"/>
                </w:rPr>
                <w:t>Shares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9" w:history="1">
              <w:r w:rsidR="00F35186" w:rsidRPr="00F35186">
                <w:rPr>
                  <w:rFonts w:ascii="Arial" w:eastAsia="Times New Roman" w:hAnsi="Arial" w:cs="Arial"/>
                  <w:color w:val="0A82B4"/>
                  <w:sz w:val="28"/>
                  <w:szCs w:val="18"/>
                  <w:bdr w:val="none" w:sz="0" w:space="0" w:color="auto" w:frame="1"/>
                </w:rPr>
                <w:t>Exec Price</w:t>
              </w:r>
            </w:hyperlink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0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WDR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5/26/16 6:09p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5/27/16 9:30a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14495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$21.29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1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WDR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4/28/16 3:18p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4/28/16 3:18p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14495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$20.95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2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TWTR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4/28/16 3:18p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4/28/16 3:18p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20567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$14.79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3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TWTR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4/28/16 3:38a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4/28/16 9:32a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20567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$14.84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4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LAD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4/25/16 2:40a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4/25/16 9:34a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$81.95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5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LAD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4/21/16 4:29p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4/22/16 9:32a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$78.89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6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4/21/16 6:12a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4/21/16 9:31a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31069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$9.02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7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4/1/16 2:28p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4/1/16 2:28p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19935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$8.90</w:t>
            </w:r>
          </w:p>
        </w:tc>
        <w:bookmarkStart w:id="0" w:name="_GoBack"/>
        <w:bookmarkEnd w:id="0"/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8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FIT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3/31/16 8:36p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4/1/16 9:31a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$14.85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19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4/1/16 5:31a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4/1/16 9:30a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 (Canceled)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11733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$8.90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0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NBL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3/30/16 7:39p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3/31/16 9:31a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$30.52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1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3/29/16 5:17a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3/29/16 9:32a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11134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$9.61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2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NBL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3/29/16 5:17a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3/29/16 9:31a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$29.10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3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FIT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3/29/16 5:17a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3/29/16 9:31a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$13.49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4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ENDP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3/2/16 4:13p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3/3/16 10:12a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5875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$44.00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5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ENDP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2/29/16 2:58p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2/29/16 2:58p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5875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$42.08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6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SCS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2/26/16 4:45p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2/29/16 9:32a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18899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$12.63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7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SCS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2:51p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2:51p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6885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$12.18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8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SCS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2:50p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2:50p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$12.18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29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SCS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2:49p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2:49p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$12.18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30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SCS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2:49p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2:49p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$12.18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31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CAR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2:31p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2:31p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$24.33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32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QEP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1:51a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9:33a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Sell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19979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$10.30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33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CAR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1:51a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2/25/16 9:32a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$22.14</w:t>
            </w:r>
          </w:p>
        </w:tc>
      </w:tr>
      <w:tr w:rsidR="00F35186" w:rsidRPr="00F35186" w:rsidTr="00F35186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67774C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hyperlink r:id="rId34" w:history="1">
              <w:r w:rsidR="00F35186" w:rsidRPr="00F35186">
                <w:rPr>
                  <w:rStyle w:val="Hyperlink"/>
                  <w:rFonts w:ascii="Arial" w:eastAsia="Times New Roman" w:hAnsi="Arial" w:cs="Arial"/>
                  <w:sz w:val="24"/>
                  <w:szCs w:val="17"/>
                </w:rPr>
                <w:t>QEP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2/24/16 5:42a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2/24/16 9:33a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Buy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19979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F35186" w:rsidRPr="00F35186" w:rsidRDefault="00F35186" w:rsidP="00F35186">
            <w:pPr>
              <w:spacing w:after="0" w:line="165" w:lineRule="atLeast"/>
              <w:jc w:val="right"/>
              <w:rPr>
                <w:rFonts w:ascii="Arial" w:eastAsia="Times New Roman" w:hAnsi="Arial" w:cs="Arial"/>
                <w:color w:val="333333"/>
                <w:sz w:val="24"/>
                <w:szCs w:val="17"/>
              </w:rPr>
            </w:pPr>
            <w:r w:rsidRPr="00F35186">
              <w:rPr>
                <w:rFonts w:ascii="Arial" w:eastAsia="Times New Roman" w:hAnsi="Arial" w:cs="Arial"/>
                <w:color w:val="333333"/>
                <w:sz w:val="24"/>
                <w:szCs w:val="17"/>
              </w:rPr>
              <w:t>$9.65</w:t>
            </w:r>
          </w:p>
        </w:tc>
      </w:tr>
    </w:tbl>
    <w:p w:rsidR="00AE45FA" w:rsidRPr="00F35186" w:rsidRDefault="00AE45FA">
      <w:pPr>
        <w:rPr>
          <w:sz w:val="36"/>
        </w:rPr>
      </w:pPr>
    </w:p>
    <w:sectPr w:rsidR="00AE45FA" w:rsidRPr="00F35186" w:rsidSect="00677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D61CC"/>
    <w:rsid w:val="000158DD"/>
    <w:rsid w:val="000D61CC"/>
    <w:rsid w:val="0067774C"/>
    <w:rsid w:val="00AE45FA"/>
    <w:rsid w:val="00F35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7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518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351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ketwatch.com/game/smceconw/portfolio/transactionhistory?sort=Shares&amp;descending=True" TargetMode="External"/><Relationship Id="rId13" Type="http://schemas.openxmlformats.org/officeDocument/2006/relationships/hyperlink" Target="http://www.marketwatch.com/investing/stock/TWTR" TargetMode="External"/><Relationship Id="rId18" Type="http://schemas.openxmlformats.org/officeDocument/2006/relationships/hyperlink" Target="http://www.marketwatch.com/investing/stock/FIT" TargetMode="External"/><Relationship Id="rId26" Type="http://schemas.openxmlformats.org/officeDocument/2006/relationships/hyperlink" Target="http://www.marketwatch.com/investing/stock/SC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marketwatch.com/investing/stock/P" TargetMode="External"/><Relationship Id="rId34" Type="http://schemas.openxmlformats.org/officeDocument/2006/relationships/hyperlink" Target="http://www.marketwatch.com/investing/stock/QEP" TargetMode="External"/><Relationship Id="rId7" Type="http://schemas.openxmlformats.org/officeDocument/2006/relationships/hyperlink" Target="http://www.marketwatch.com/game/smceconw/portfolio/transactionhistory?sort=TradeType&amp;descending=False" TargetMode="External"/><Relationship Id="rId12" Type="http://schemas.openxmlformats.org/officeDocument/2006/relationships/hyperlink" Target="http://www.marketwatch.com/investing/stock/TWTR" TargetMode="External"/><Relationship Id="rId17" Type="http://schemas.openxmlformats.org/officeDocument/2006/relationships/hyperlink" Target="http://www.marketwatch.com/investing/stock/P" TargetMode="External"/><Relationship Id="rId25" Type="http://schemas.openxmlformats.org/officeDocument/2006/relationships/hyperlink" Target="http://www.marketwatch.com/investing/stock/ENDP" TargetMode="External"/><Relationship Id="rId33" Type="http://schemas.openxmlformats.org/officeDocument/2006/relationships/hyperlink" Target="http://www.marketwatch.com/investing/stock/CAR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arketwatch.com/investing/stock/P" TargetMode="External"/><Relationship Id="rId20" Type="http://schemas.openxmlformats.org/officeDocument/2006/relationships/hyperlink" Target="http://www.marketwatch.com/investing/stock/NBL" TargetMode="External"/><Relationship Id="rId29" Type="http://schemas.openxmlformats.org/officeDocument/2006/relationships/hyperlink" Target="http://www.marketwatch.com/investing/stock/SCS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arketwatch.com/game/smceconw/portfolio/transactionhistory?sort=TransactionDate&amp;descending=False" TargetMode="External"/><Relationship Id="rId11" Type="http://schemas.openxmlformats.org/officeDocument/2006/relationships/hyperlink" Target="http://www.marketwatch.com/investing/stock/WDR" TargetMode="External"/><Relationship Id="rId24" Type="http://schemas.openxmlformats.org/officeDocument/2006/relationships/hyperlink" Target="http://www.marketwatch.com/investing/stock/ENDP" TargetMode="External"/><Relationship Id="rId32" Type="http://schemas.openxmlformats.org/officeDocument/2006/relationships/hyperlink" Target="http://www.marketwatch.com/investing/stock/QEP" TargetMode="External"/><Relationship Id="rId5" Type="http://schemas.openxmlformats.org/officeDocument/2006/relationships/hyperlink" Target="http://www.marketwatch.com/game/smceconw/portfolio/transactionhistory?sort=OrderDate&amp;descending=True" TargetMode="External"/><Relationship Id="rId15" Type="http://schemas.openxmlformats.org/officeDocument/2006/relationships/hyperlink" Target="http://www.marketwatch.com/investing/stock/LAD" TargetMode="External"/><Relationship Id="rId23" Type="http://schemas.openxmlformats.org/officeDocument/2006/relationships/hyperlink" Target="http://www.marketwatch.com/investing/stock/FIT" TargetMode="External"/><Relationship Id="rId28" Type="http://schemas.openxmlformats.org/officeDocument/2006/relationships/hyperlink" Target="http://www.marketwatch.com/investing/stock/SCS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marketwatch.com/investing/stock/WDR" TargetMode="External"/><Relationship Id="rId19" Type="http://schemas.openxmlformats.org/officeDocument/2006/relationships/hyperlink" Target="http://www.marketwatch.com/investing/stock/P" TargetMode="External"/><Relationship Id="rId31" Type="http://schemas.openxmlformats.org/officeDocument/2006/relationships/hyperlink" Target="http://www.marketwatch.com/investing/stock/CAR" TargetMode="External"/><Relationship Id="rId4" Type="http://schemas.openxmlformats.org/officeDocument/2006/relationships/hyperlink" Target="http://www.marketwatch.com/game/smceconw/portfolio/transactionhistory?sort=Symbol&amp;descending=False" TargetMode="External"/><Relationship Id="rId9" Type="http://schemas.openxmlformats.org/officeDocument/2006/relationships/hyperlink" Target="http://www.marketwatch.com/game/smceconw/portfolio/transactionhistory?sort=PricePerShare&amp;descending=True" TargetMode="External"/><Relationship Id="rId14" Type="http://schemas.openxmlformats.org/officeDocument/2006/relationships/hyperlink" Target="http://www.marketwatch.com/investing/stock/LAD" TargetMode="External"/><Relationship Id="rId22" Type="http://schemas.openxmlformats.org/officeDocument/2006/relationships/hyperlink" Target="http://www.marketwatch.com/investing/stock/NBL" TargetMode="External"/><Relationship Id="rId27" Type="http://schemas.openxmlformats.org/officeDocument/2006/relationships/hyperlink" Target="http://www.marketwatch.com/investing/stock/SCS" TargetMode="External"/><Relationship Id="rId30" Type="http://schemas.openxmlformats.org/officeDocument/2006/relationships/hyperlink" Target="http://www.marketwatch.com/investing/stock/SCS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Li</dc:creator>
  <cp:keywords/>
  <dc:description/>
  <cp:lastModifiedBy>earnerst</cp:lastModifiedBy>
  <cp:revision>2</cp:revision>
  <dcterms:created xsi:type="dcterms:W3CDTF">2016-06-08T09:19:00Z</dcterms:created>
  <dcterms:modified xsi:type="dcterms:W3CDTF">2016-06-08T09:19:00Z</dcterms:modified>
</cp:coreProperties>
</file>