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3931" w:rsidRDefault="000E3931" w:rsidP="000E3931">
      <w:pPr>
        <w:pStyle w:val="NormalWeb"/>
      </w:pPr>
      <w:r>
        <w:rPr>
          <w:rFonts w:ascii="Cambria" w:hAnsi="Cambria"/>
          <w:b/>
          <w:bCs/>
          <w:sz w:val="24"/>
          <w:szCs w:val="24"/>
        </w:rPr>
        <w:t xml:space="preserve">The First World War, Origins and Conflict </w:t>
      </w:r>
    </w:p>
    <w:p w:rsidR="000E3931" w:rsidRDefault="000E3931" w:rsidP="000E3931">
      <w:pPr>
        <w:pStyle w:val="NormalWeb"/>
      </w:pPr>
      <w:r>
        <w:rPr>
          <w:rFonts w:ascii="Cambria" w:hAnsi="Cambria"/>
          <w:sz w:val="24"/>
          <w:szCs w:val="24"/>
        </w:rPr>
        <w:t xml:space="preserve">For many Britons the Victorian period (1837-1901) represented strength and prosperity. But any illusions Britain had about its own military abilities were shattered during the Boer War in South Africa between 1898 and 1901. The Boers, descendants of the original Dutch colonists, resented British rule. The war began as a colonial rebellion that the British expected to swiftly suppress; it quickly became a quagmire, to use a modern term, and demonstrated to the rest of the world that Britain was weaker than everyone had thought. </w:t>
      </w:r>
    </w:p>
    <w:p w:rsidR="000E3931" w:rsidRDefault="000E3931" w:rsidP="000E3931">
      <w:pPr>
        <w:pStyle w:val="NormalWeb"/>
      </w:pPr>
      <w:r>
        <w:rPr>
          <w:rFonts w:ascii="Cambria" w:hAnsi="Cambria"/>
          <w:sz w:val="24"/>
          <w:szCs w:val="24"/>
        </w:rPr>
        <w:t xml:space="preserve">The Boer War jerked Britain out of complacency. In a Europe defined by rival alliance blocs, each representing their own threats – the German navy, Russian designs on India, French hostility – it made sense to Britain to end isolation and begin to seek new ways of ensuring its security. Patching up small quarrels and resolving lingering disputes didn’t mean that Britain was committing itself to action if war between the two alliances came (and people expected it to come eventually) but it was a step in that direction. The first step was an alliance with Japan, signed in 1902. The alliance gave Japan international credibility, while for Britain it meant removing a Japanese threat to British possessions in Asia like Hong Kong and Singapore. Defending those imperial outposts was expensive, and an alliance with Japan was a much cheaper alternative. </w:t>
      </w:r>
    </w:p>
    <w:p w:rsidR="000E3931" w:rsidRDefault="000E3931" w:rsidP="000E3931">
      <w:pPr>
        <w:pStyle w:val="NormalWeb"/>
      </w:pPr>
      <w:r>
        <w:rPr>
          <w:rFonts w:ascii="Cambria" w:hAnsi="Cambria"/>
          <w:sz w:val="24"/>
          <w:szCs w:val="24"/>
        </w:rPr>
        <w:t xml:space="preserve">The next step to security for Great Britain was to mend fences with France. Tension between the two countries was ever present, but ironically the source of so much of that tension in the nineteenth century, colonies, offered a path to security in the twentieth. Both countries saw advantages to resolving lingering disputes. France saw an opportunity to devote itself to preparations against the German threat, and Britain saw the chance to deal with the rise of the German navy and the threat posed by Russia to India. </w:t>
      </w:r>
    </w:p>
    <w:p w:rsidR="000E3931" w:rsidRDefault="000E3931" w:rsidP="000E3931">
      <w:pPr>
        <w:pStyle w:val="NormalWeb"/>
      </w:pPr>
      <w:r>
        <w:rPr>
          <w:rFonts w:ascii="Cambria" w:hAnsi="Cambria"/>
          <w:sz w:val="24"/>
          <w:szCs w:val="24"/>
        </w:rPr>
        <w:t xml:space="preserve">The latter threat to British interests resolved itself almost of its own accord. Russia’s defeat by Japan during the Russo-Japanese War (1904-05), and in particular the destruction of nearly the entire Russian navy, weakened Russia’s position in Europe. Suddenly vulnerable, Russia lacked the stomach for imperial intrigue in Asia and, fearing that France would abandon a weak alliance partner, devoted itself to European affairs. Britain and Russia concluded an agreement in 1907, closing the triangle of France, Britain, and Russia: the Triple Entente. </w:t>
      </w:r>
    </w:p>
    <w:p w:rsidR="000E3931" w:rsidRDefault="000E3931" w:rsidP="000E3931">
      <w:pPr>
        <w:pStyle w:val="NormalWeb"/>
      </w:pPr>
      <w:r>
        <w:rPr>
          <w:rFonts w:ascii="Cambria" w:hAnsi="Cambria"/>
          <w:sz w:val="24"/>
          <w:szCs w:val="24"/>
        </w:rPr>
        <w:t xml:space="preserve">Triple Alliance, The Kaiser watched these events with growing alarm. The Franco-Russian alliance already presented a serious security issue for Germany, but the addition of Great Britain seemed to him to complete Germany’s “encirclement.” He came to believe that Germany was surrounded by a coalition of hostile powers intent on destroying it. His response to this state of affairs was to seek ways to split the Entente. He believed that a state of the art German navy would compel British friendship, so great would be their fear of meeting it in battle. He sought to provoke confrontations over lesser international issues to divide Entente loyalties. In 1905, </w:t>
      </w:r>
      <w:r>
        <w:rPr>
          <w:rFonts w:ascii="Cambria" w:hAnsi="Cambria"/>
          <w:sz w:val="24"/>
          <w:szCs w:val="24"/>
        </w:rPr>
        <w:lastRenderedPageBreak/>
        <w:t xml:space="preserve">for example, he declared his support for the sovereignty of Morocco, a French colony, and demanded an international conference to address the issue. The Kaiser hoped that international support for his position on Morocco would humiliate France, and perhaps even cause it to lose a colony. He was wrong; none of his maneuvers had the desired effect, and far from splitting up Entente cooperation increased. </w:t>
      </w:r>
    </w:p>
    <w:p w:rsidR="000E3931" w:rsidRPr="000E3931" w:rsidRDefault="000E3931" w:rsidP="000E3931">
      <w:pPr>
        <w:pStyle w:val="NormalWeb"/>
        <w:rPr>
          <w:rFonts w:ascii="Cambria" w:hAnsi="Cambria"/>
          <w:sz w:val="24"/>
          <w:szCs w:val="24"/>
        </w:rPr>
      </w:pPr>
      <w:r>
        <w:rPr>
          <w:rFonts w:ascii="Cambria" w:hAnsi="Cambria"/>
          <w:sz w:val="24"/>
          <w:szCs w:val="24"/>
        </w:rPr>
        <w:t xml:space="preserve">The First World War is a case study in historical causation. Tension within the European system had been growing for decades by 1914. Each power saw itself threatened in various ways. Europe was nervous and on edge. In such a state of tension specific events have the power to trigger seismic changes, no matter what their relation to larger forces. The assassination of Archduke Franz Ferdinand, heir to the Austro-Hungarian Empire, in Sarajevo in June 1914 was an unlikely spark. Serbian complicity in the assassination was quickly uncovered, and most statesmen felt that Austria had the right to make punitive demands against Serbia. But in the “July Crisis” of 1914 both Austria and Germany saw an opportunity to solve security problems to their advantage. Austrian demands to Serbia were designed to be rejected and provoke a war to destroy Serbia. Germany, expecting Russia to champion its Balkan ally, urged Austria forward, promising unconditional support in the event of war. A war between Russia and a German-backed Austria would automatically involve France under the terms of the Franco-Russian alliance. Indeed Germany wanted it to. </w:t>
      </w:r>
    </w:p>
    <w:p w:rsidR="000E3931" w:rsidRDefault="000E3931" w:rsidP="000E3931">
      <w:pPr>
        <w:pStyle w:val="NormalWeb"/>
        <w:rPr>
          <w:rFonts w:ascii="Cambria" w:hAnsi="Cambria"/>
          <w:sz w:val="24"/>
          <w:szCs w:val="24"/>
        </w:rPr>
      </w:pPr>
      <w:r>
        <w:rPr>
          <w:rFonts w:ascii="Cambria" w:hAnsi="Cambria"/>
          <w:sz w:val="24"/>
          <w:szCs w:val="24"/>
        </w:rPr>
        <w:t xml:space="preserve">Among the many myths surrounding the First World War is the assumption that everyone in Europe believed the war would be short. The industrial and financial burden of war could not be sustained, and thus it would be in everyone’s interest to end it quickly. Many high ranking and influential people in Europe in 1914 feared a long war. Germany recognized that a longer war afforded Russia greater opportunity to bring its superior manpower to bear on the conflict, and planned accordingly: the famous Schlieffen Plan called for a rapid victory over France before sending armies east to meet the Russian advance. </w:t>
      </w:r>
    </w:p>
    <w:p w:rsidR="000E3931" w:rsidRDefault="000E3931" w:rsidP="000E3931">
      <w:pPr>
        <w:pStyle w:val="NormalWeb"/>
      </w:pPr>
      <w:r>
        <w:rPr>
          <w:rFonts w:ascii="Cambria" w:hAnsi="Cambria"/>
          <w:sz w:val="24"/>
          <w:szCs w:val="24"/>
        </w:rPr>
        <w:t xml:space="preserve">In Britain, hesitation delayed action until the German army violated Belgian neutrality en route to France. The reality, though, is that British participation against Germany was a foregone conclusion. Among Britain’s chief security needs was the presence of a balance of power on the European continent. A German defeat </w:t>
      </w:r>
      <w:bookmarkStart w:id="0" w:name="_GoBack"/>
      <w:bookmarkEnd w:id="0"/>
      <w:r>
        <w:rPr>
          <w:rFonts w:ascii="Cambria" w:hAnsi="Cambria"/>
          <w:sz w:val="24"/>
          <w:szCs w:val="24"/>
        </w:rPr>
        <w:t xml:space="preserve">of France, and then Russia, would leave Europe in the grip of a hegemonic power as it had been under Napoleon, threatening British trade and security. Britain’s entry into the conflict effectively turned an act of terrorism in the Balkans into the first general Great Power war in 100 years. </w:t>
      </w:r>
    </w:p>
    <w:p w:rsidR="000E3931" w:rsidRDefault="000E3931" w:rsidP="000E3931">
      <w:pPr>
        <w:pStyle w:val="NormalWeb"/>
      </w:pPr>
      <w:r>
        <w:rPr>
          <w:rFonts w:ascii="Cambria" w:hAnsi="Cambria"/>
          <w:sz w:val="24"/>
          <w:szCs w:val="24"/>
        </w:rPr>
        <w:t xml:space="preserve">The details of the war – trench warfare, gas, barbed wire and machine guns – are well known. Victory, as we know, did not go to the swift. It went to the strong: the economic strength of Britain and later the United States, combined with the resolution of France to defeat Germany and its allies. But the end of the most destructive war the world had ever seen brought new security challenges. </w:t>
      </w:r>
    </w:p>
    <w:p w:rsidR="000E3931" w:rsidRDefault="000E3931" w:rsidP="000E3931">
      <w:pPr>
        <w:pStyle w:val="NormalWeb"/>
      </w:pPr>
      <w:r>
        <w:rPr>
          <w:rFonts w:ascii="Cambria" w:hAnsi="Cambria"/>
          <w:sz w:val="24"/>
          <w:szCs w:val="24"/>
        </w:rPr>
        <w:lastRenderedPageBreak/>
        <w:t xml:space="preserve">Just as the statesmen of Europe had met in Vienna after the defeat of Napoleon to redraw the map of Europe and build a new European order, the leaders of the world met in Paris in 1919, at the end of the First World War, to redraw the map of the world, and to build a new world order. Older states who played by an established set of rules were gone. New, smaller states with their own ambitions and desires now dotted the map of Europe. New ideologies emerged to offer existential threats that could not be guarded against with machine guns and trenches. And there was the question of how to prevent such a catastrophe from happening again. </w:t>
      </w:r>
    </w:p>
    <w:p w:rsidR="00676E0E" w:rsidRDefault="00676E0E"/>
    <w:sectPr w:rsidR="00676E0E" w:rsidSect="00AC1304">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imes">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characterSpacingControl w:val="doNotCompress"/>
  <w:compat>
    <w:useFELayout/>
  </w:compat>
  <w:rsids>
    <w:rsidRoot w:val="000E3931"/>
    <w:rsid w:val="000E3931"/>
    <w:rsid w:val="00192F12"/>
    <w:rsid w:val="00274AB8"/>
    <w:rsid w:val="00676E0E"/>
    <w:rsid w:val="00AC1304"/>
    <w:rsid w:val="00D30146"/>
    <w:rsid w:val="00FA4F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F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3931"/>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3931"/>
    <w:pPr>
      <w:spacing w:before="100" w:beforeAutospacing="1" w:after="100" w:afterAutospacing="1"/>
    </w:pPr>
    <w:rPr>
      <w:rFonts w:ascii="Times" w:hAnsi="Times" w:cs="Times New Roman"/>
      <w:sz w:val="20"/>
      <w:szCs w:val="20"/>
    </w:rPr>
  </w:style>
</w:styles>
</file>

<file path=word/webSettings.xml><?xml version="1.0" encoding="utf-8"?>
<w:webSettings xmlns:r="http://schemas.openxmlformats.org/officeDocument/2006/relationships" xmlns:w="http://schemas.openxmlformats.org/wordprocessingml/2006/main">
  <w:divs>
    <w:div w:id="1414282724">
      <w:bodyDiv w:val="1"/>
      <w:marLeft w:val="0"/>
      <w:marRight w:val="0"/>
      <w:marTop w:val="0"/>
      <w:marBottom w:val="0"/>
      <w:divBdr>
        <w:top w:val="none" w:sz="0" w:space="0" w:color="auto"/>
        <w:left w:val="none" w:sz="0" w:space="0" w:color="auto"/>
        <w:bottom w:val="none" w:sz="0" w:space="0" w:color="auto"/>
        <w:right w:val="none" w:sz="0" w:space="0" w:color="auto"/>
      </w:divBdr>
      <w:divsChild>
        <w:div w:id="400106200">
          <w:marLeft w:val="0"/>
          <w:marRight w:val="0"/>
          <w:marTop w:val="0"/>
          <w:marBottom w:val="0"/>
          <w:divBdr>
            <w:top w:val="none" w:sz="0" w:space="0" w:color="auto"/>
            <w:left w:val="none" w:sz="0" w:space="0" w:color="auto"/>
            <w:bottom w:val="none" w:sz="0" w:space="0" w:color="auto"/>
            <w:right w:val="none" w:sz="0" w:space="0" w:color="auto"/>
          </w:divBdr>
          <w:divsChild>
            <w:div w:id="878128782">
              <w:marLeft w:val="0"/>
              <w:marRight w:val="0"/>
              <w:marTop w:val="0"/>
              <w:marBottom w:val="0"/>
              <w:divBdr>
                <w:top w:val="none" w:sz="0" w:space="0" w:color="auto"/>
                <w:left w:val="none" w:sz="0" w:space="0" w:color="auto"/>
                <w:bottom w:val="none" w:sz="0" w:space="0" w:color="auto"/>
                <w:right w:val="none" w:sz="0" w:space="0" w:color="auto"/>
              </w:divBdr>
              <w:divsChild>
                <w:div w:id="171680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942381">
          <w:marLeft w:val="0"/>
          <w:marRight w:val="0"/>
          <w:marTop w:val="0"/>
          <w:marBottom w:val="0"/>
          <w:divBdr>
            <w:top w:val="none" w:sz="0" w:space="0" w:color="auto"/>
            <w:left w:val="none" w:sz="0" w:space="0" w:color="auto"/>
            <w:bottom w:val="none" w:sz="0" w:space="0" w:color="auto"/>
            <w:right w:val="none" w:sz="0" w:space="0" w:color="auto"/>
          </w:divBdr>
          <w:divsChild>
            <w:div w:id="562328783">
              <w:marLeft w:val="0"/>
              <w:marRight w:val="0"/>
              <w:marTop w:val="0"/>
              <w:marBottom w:val="0"/>
              <w:divBdr>
                <w:top w:val="none" w:sz="0" w:space="0" w:color="auto"/>
                <w:left w:val="none" w:sz="0" w:space="0" w:color="auto"/>
                <w:bottom w:val="none" w:sz="0" w:space="0" w:color="auto"/>
                <w:right w:val="none" w:sz="0" w:space="0" w:color="auto"/>
              </w:divBdr>
              <w:divsChild>
                <w:div w:id="145976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9302">
          <w:marLeft w:val="0"/>
          <w:marRight w:val="0"/>
          <w:marTop w:val="0"/>
          <w:marBottom w:val="0"/>
          <w:divBdr>
            <w:top w:val="none" w:sz="0" w:space="0" w:color="auto"/>
            <w:left w:val="none" w:sz="0" w:space="0" w:color="auto"/>
            <w:bottom w:val="none" w:sz="0" w:space="0" w:color="auto"/>
            <w:right w:val="none" w:sz="0" w:space="0" w:color="auto"/>
          </w:divBdr>
          <w:divsChild>
            <w:div w:id="1158889330">
              <w:marLeft w:val="0"/>
              <w:marRight w:val="0"/>
              <w:marTop w:val="0"/>
              <w:marBottom w:val="0"/>
              <w:divBdr>
                <w:top w:val="none" w:sz="0" w:space="0" w:color="auto"/>
                <w:left w:val="none" w:sz="0" w:space="0" w:color="auto"/>
                <w:bottom w:val="none" w:sz="0" w:space="0" w:color="auto"/>
                <w:right w:val="none" w:sz="0" w:space="0" w:color="auto"/>
              </w:divBdr>
              <w:divsChild>
                <w:div w:id="42777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059426">
          <w:marLeft w:val="0"/>
          <w:marRight w:val="0"/>
          <w:marTop w:val="0"/>
          <w:marBottom w:val="0"/>
          <w:divBdr>
            <w:top w:val="none" w:sz="0" w:space="0" w:color="auto"/>
            <w:left w:val="none" w:sz="0" w:space="0" w:color="auto"/>
            <w:bottom w:val="none" w:sz="0" w:space="0" w:color="auto"/>
            <w:right w:val="none" w:sz="0" w:space="0" w:color="auto"/>
          </w:divBdr>
          <w:divsChild>
            <w:div w:id="447941480">
              <w:marLeft w:val="0"/>
              <w:marRight w:val="0"/>
              <w:marTop w:val="0"/>
              <w:marBottom w:val="0"/>
              <w:divBdr>
                <w:top w:val="none" w:sz="0" w:space="0" w:color="auto"/>
                <w:left w:val="none" w:sz="0" w:space="0" w:color="auto"/>
                <w:bottom w:val="none" w:sz="0" w:space="0" w:color="auto"/>
                <w:right w:val="none" w:sz="0" w:space="0" w:color="auto"/>
              </w:divBdr>
              <w:divsChild>
                <w:div w:id="57648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1044</Words>
  <Characters>5952</Characters>
  <Application>Microsoft Office Word</Application>
  <DocSecurity>0</DocSecurity>
  <Lines>49</Lines>
  <Paragraphs>13</Paragraphs>
  <ScaleCrop>false</ScaleCrop>
  <Company/>
  <LinksUpToDate>false</LinksUpToDate>
  <CharactersWithSpaces>6983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Rivera</dc:creator>
  <cp:lastModifiedBy>Marl</cp:lastModifiedBy>
  <cp:revision>2</cp:revision>
  <dcterms:created xsi:type="dcterms:W3CDTF">2017-04-30T05:12:00Z</dcterms:created>
  <dcterms:modified xsi:type="dcterms:W3CDTF">2017-04-30T05:12:00Z</dcterms:modified>
</cp:coreProperties>
</file>