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9348"/>
        <w:gridCol w:w="6"/>
        <w:gridCol w:w="6"/>
      </w:tblGrid>
      <w:tr w:rsidR="00DF4FE4" w:rsidRPr="00DF4FE4" w:rsidTr="00DF4FE4">
        <w:trPr>
          <w:gridAfter w:val="1"/>
          <w:tblCellSpacing w:w="0" w:type="dxa"/>
          <w:hidden/>
        </w:trPr>
        <w:tc>
          <w:tcPr>
            <w:tcW w:w="0" w:type="auto"/>
            <w:vAlign w:val="center"/>
            <w:hideMark/>
          </w:tcPr>
          <w:p w:rsidR="00DF4FE4" w:rsidRPr="00DF4FE4" w:rsidRDefault="00DF4FE4" w:rsidP="00DF4FE4">
            <w:pPr>
              <w:rPr>
                <w:vanish/>
              </w:rPr>
            </w:pPr>
            <w:r w:rsidRPr="00DF4FE4">
              <w:rPr>
                <w:vanish/>
              </w:rPr>
              <w:t>Top of Form</w:t>
            </w:r>
          </w:p>
          <w:p w:rsidR="00DF4FE4" w:rsidRPr="00DF4FE4" w:rsidRDefault="00DF4FE4" w:rsidP="00DF4FE4">
            <w:r w:rsidRPr="00DF4FE4">
              <w:rPr>
                <w:b/>
                <w:bCs/>
              </w:rPr>
              <w:t xml:space="preserve">The Importance of Innovation Architecture </w:t>
            </w:r>
            <w:bookmarkStart w:id="0" w:name="_GoBack"/>
            <w:bookmarkEnd w:id="0"/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487"/>
              <w:gridCol w:w="1544"/>
              <w:gridCol w:w="1504"/>
              <w:gridCol w:w="1636"/>
              <w:gridCol w:w="1597"/>
              <w:gridCol w:w="1574"/>
              <w:gridCol w:w="6"/>
            </w:tblGrid>
            <w:tr w:rsidR="00DF4FE4" w:rsidRPr="00DF4FE4" w:rsidTr="00DF4FE4">
              <w:trPr>
                <w:gridAfter w:val="1"/>
                <w:tblCellSpacing w:w="0" w:type="dxa"/>
              </w:trPr>
              <w:tc>
                <w:tcPr>
                  <w:tcW w:w="2565" w:type="dxa"/>
                  <w:tcMar>
                    <w:top w:w="60" w:type="dxa"/>
                    <w:left w:w="0" w:type="dxa"/>
                    <w:bottom w:w="60" w:type="dxa"/>
                    <w:right w:w="0" w:type="dxa"/>
                  </w:tcMar>
                  <w:vAlign w:val="center"/>
                  <w:hideMark/>
                </w:tcPr>
                <w:p w:rsidR="00DF4FE4" w:rsidRPr="00DF4FE4" w:rsidRDefault="00DF4FE4" w:rsidP="00DF4FE4">
                  <w:pPr>
                    <w:rPr>
                      <w:b/>
                      <w:bCs/>
                    </w:rPr>
                  </w:pPr>
                  <w:r w:rsidRPr="00DF4FE4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1935" w:type="dxa"/>
                  <w:tcMar>
                    <w:top w:w="60" w:type="dxa"/>
                    <w:left w:w="0" w:type="dxa"/>
                    <w:bottom w:w="60" w:type="dxa"/>
                    <w:right w:w="0" w:type="dxa"/>
                  </w:tcMar>
                  <w:vAlign w:val="center"/>
                  <w:hideMark/>
                </w:tcPr>
                <w:p w:rsidR="00DF4FE4" w:rsidRPr="00DF4FE4" w:rsidRDefault="00DF4FE4" w:rsidP="00DF4FE4">
                  <w:pPr>
                    <w:rPr>
                      <w:b/>
                      <w:bCs/>
                    </w:rPr>
                  </w:pPr>
                  <w:r w:rsidRPr="00DF4FE4">
                    <w:rPr>
                      <w:b/>
                      <w:bCs/>
                    </w:rPr>
                    <w:t>1</w:t>
                  </w:r>
                  <w:r w:rsidRPr="00DF4FE4">
                    <w:rPr>
                      <w:b/>
                      <w:bCs/>
                    </w:rPr>
                    <w:br/>
                    <w:t>Unsatisfactory</w:t>
                  </w:r>
                  <w:r w:rsidRPr="00DF4FE4">
                    <w:rPr>
                      <w:b/>
                      <w:bCs/>
                    </w:rPr>
                    <w:br/>
                    <w:t xml:space="preserve">0.00% </w:t>
                  </w:r>
                </w:p>
              </w:tc>
              <w:tc>
                <w:tcPr>
                  <w:tcW w:w="1935" w:type="dxa"/>
                  <w:tcMar>
                    <w:top w:w="60" w:type="dxa"/>
                    <w:left w:w="0" w:type="dxa"/>
                    <w:bottom w:w="60" w:type="dxa"/>
                    <w:right w:w="0" w:type="dxa"/>
                  </w:tcMar>
                  <w:vAlign w:val="center"/>
                  <w:hideMark/>
                </w:tcPr>
                <w:p w:rsidR="00DF4FE4" w:rsidRPr="00DF4FE4" w:rsidRDefault="00DF4FE4" w:rsidP="00DF4FE4">
                  <w:pPr>
                    <w:rPr>
                      <w:b/>
                      <w:bCs/>
                    </w:rPr>
                  </w:pPr>
                  <w:r w:rsidRPr="00DF4FE4">
                    <w:rPr>
                      <w:b/>
                      <w:bCs/>
                    </w:rPr>
                    <w:t>2</w:t>
                  </w:r>
                  <w:r w:rsidRPr="00DF4FE4">
                    <w:rPr>
                      <w:b/>
                      <w:bCs/>
                    </w:rPr>
                    <w:br/>
                    <w:t>Less Than Satisfactory</w:t>
                  </w:r>
                  <w:r w:rsidRPr="00DF4FE4">
                    <w:rPr>
                      <w:b/>
                      <w:bCs/>
                    </w:rPr>
                    <w:br/>
                    <w:t xml:space="preserve">65.00% </w:t>
                  </w:r>
                </w:p>
              </w:tc>
              <w:tc>
                <w:tcPr>
                  <w:tcW w:w="1935" w:type="dxa"/>
                  <w:tcMar>
                    <w:top w:w="60" w:type="dxa"/>
                    <w:left w:w="0" w:type="dxa"/>
                    <w:bottom w:w="60" w:type="dxa"/>
                    <w:right w:w="0" w:type="dxa"/>
                  </w:tcMar>
                  <w:vAlign w:val="center"/>
                  <w:hideMark/>
                </w:tcPr>
                <w:p w:rsidR="00DF4FE4" w:rsidRPr="00DF4FE4" w:rsidRDefault="00DF4FE4" w:rsidP="00DF4FE4">
                  <w:pPr>
                    <w:rPr>
                      <w:b/>
                      <w:bCs/>
                    </w:rPr>
                  </w:pPr>
                  <w:r w:rsidRPr="00DF4FE4">
                    <w:rPr>
                      <w:b/>
                      <w:bCs/>
                    </w:rPr>
                    <w:t>3</w:t>
                  </w:r>
                  <w:r w:rsidRPr="00DF4FE4">
                    <w:rPr>
                      <w:b/>
                      <w:bCs/>
                    </w:rPr>
                    <w:br/>
                    <w:t>Satisfactory</w:t>
                  </w:r>
                  <w:r w:rsidRPr="00DF4FE4">
                    <w:rPr>
                      <w:b/>
                      <w:bCs/>
                    </w:rPr>
                    <w:br/>
                    <w:t xml:space="preserve">75.00% </w:t>
                  </w:r>
                </w:p>
              </w:tc>
              <w:tc>
                <w:tcPr>
                  <w:tcW w:w="1935" w:type="dxa"/>
                  <w:tcMar>
                    <w:top w:w="60" w:type="dxa"/>
                    <w:left w:w="0" w:type="dxa"/>
                    <w:bottom w:w="60" w:type="dxa"/>
                    <w:right w:w="0" w:type="dxa"/>
                  </w:tcMar>
                  <w:vAlign w:val="center"/>
                  <w:hideMark/>
                </w:tcPr>
                <w:p w:rsidR="00DF4FE4" w:rsidRPr="00DF4FE4" w:rsidRDefault="00DF4FE4" w:rsidP="00DF4FE4">
                  <w:pPr>
                    <w:rPr>
                      <w:b/>
                      <w:bCs/>
                    </w:rPr>
                  </w:pPr>
                  <w:r w:rsidRPr="00DF4FE4">
                    <w:rPr>
                      <w:b/>
                      <w:bCs/>
                    </w:rPr>
                    <w:t>4</w:t>
                  </w:r>
                  <w:r w:rsidRPr="00DF4FE4">
                    <w:rPr>
                      <w:b/>
                      <w:bCs/>
                    </w:rPr>
                    <w:br/>
                    <w:t>Good</w:t>
                  </w:r>
                  <w:r w:rsidRPr="00DF4FE4">
                    <w:rPr>
                      <w:b/>
                      <w:bCs/>
                    </w:rPr>
                    <w:br/>
                    <w:t xml:space="preserve">85.00% </w:t>
                  </w:r>
                </w:p>
              </w:tc>
              <w:tc>
                <w:tcPr>
                  <w:tcW w:w="1935" w:type="dxa"/>
                  <w:tcMar>
                    <w:top w:w="60" w:type="dxa"/>
                    <w:left w:w="0" w:type="dxa"/>
                    <w:bottom w:w="60" w:type="dxa"/>
                    <w:right w:w="0" w:type="dxa"/>
                  </w:tcMar>
                  <w:vAlign w:val="center"/>
                  <w:hideMark/>
                </w:tcPr>
                <w:p w:rsidR="00DF4FE4" w:rsidRPr="00DF4FE4" w:rsidRDefault="00DF4FE4" w:rsidP="00DF4FE4">
                  <w:pPr>
                    <w:rPr>
                      <w:b/>
                      <w:bCs/>
                    </w:rPr>
                  </w:pPr>
                  <w:r w:rsidRPr="00DF4FE4">
                    <w:rPr>
                      <w:b/>
                      <w:bCs/>
                    </w:rPr>
                    <w:t>5</w:t>
                  </w:r>
                  <w:r w:rsidRPr="00DF4FE4">
                    <w:rPr>
                      <w:b/>
                      <w:bCs/>
                    </w:rPr>
                    <w:br/>
                    <w:t>Excellent</w:t>
                  </w:r>
                  <w:r w:rsidRPr="00DF4FE4">
                    <w:rPr>
                      <w:b/>
                      <w:bCs/>
                    </w:rPr>
                    <w:br/>
                    <w:t xml:space="preserve">100.00% </w:t>
                  </w:r>
                </w:p>
              </w:tc>
            </w:tr>
            <w:tr w:rsidR="00DF4FE4" w:rsidRPr="00DF4FE4" w:rsidTr="00DF4FE4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9BC6DB"/>
                    <w:left w:val="single" w:sz="6" w:space="0" w:color="9BC6DB"/>
                    <w:bottom w:val="single" w:sz="6" w:space="0" w:color="9BC6DB"/>
                    <w:right w:val="nil"/>
                  </w:tcBorders>
                  <w:hideMark/>
                </w:tcPr>
                <w:p w:rsidR="00DF4FE4" w:rsidRPr="00DF4FE4" w:rsidRDefault="00DF4FE4" w:rsidP="00DF4FE4">
                  <w:r w:rsidRPr="00DF4FE4">
                    <w:rPr>
                      <w:b/>
                      <w:bCs/>
                    </w:rPr>
                    <w:t>70.0 %Content</w:t>
                  </w:r>
                </w:p>
              </w:tc>
              <w:tc>
                <w:tcPr>
                  <w:tcW w:w="0" w:type="auto"/>
                  <w:gridSpan w:val="6"/>
                  <w:tcBorders>
                    <w:top w:val="single" w:sz="6" w:space="0" w:color="9BC6DB"/>
                    <w:left w:val="single" w:sz="6" w:space="0" w:color="9BC6DB"/>
                    <w:bottom w:val="single" w:sz="6" w:space="0" w:color="9BC6DB"/>
                    <w:right w:val="single" w:sz="6" w:space="0" w:color="9BC6DB"/>
                  </w:tcBorders>
                  <w:shd w:val="clear" w:color="auto" w:fill="F1F7FA"/>
                  <w:vAlign w:val="center"/>
                  <w:hideMark/>
                </w:tcPr>
                <w:p w:rsidR="00DF4FE4" w:rsidRPr="00DF4FE4" w:rsidRDefault="00DF4FE4" w:rsidP="00DF4FE4">
                  <w:pPr>
                    <w:rPr>
                      <w:b/>
                      <w:bCs/>
                    </w:rPr>
                  </w:pPr>
                  <w:r w:rsidRPr="00DF4FE4">
                    <w:rPr>
                      <w:b/>
                      <w:bCs/>
                    </w:rPr>
                    <w:t> </w:t>
                  </w:r>
                </w:p>
              </w:tc>
            </w:tr>
            <w:tr w:rsidR="00DF4FE4" w:rsidRPr="00DF4FE4" w:rsidTr="00DF4FE4">
              <w:trPr>
                <w:tblCellSpacing w:w="0" w:type="dxa"/>
              </w:trPr>
              <w:tc>
                <w:tcPr>
                  <w:tcW w:w="0" w:type="auto"/>
                  <w:tcBorders>
                    <w:left w:val="single" w:sz="6" w:space="0" w:color="D0D0D0"/>
                    <w:bottom w:val="single" w:sz="6" w:space="0" w:color="D0D0D0"/>
                  </w:tcBorders>
                  <w:shd w:val="clear" w:color="auto" w:fill="F6F6F6"/>
                  <w:hideMark/>
                </w:tcPr>
                <w:p w:rsidR="00DF4FE4" w:rsidRPr="00DF4FE4" w:rsidRDefault="00DF4FE4" w:rsidP="00DF4FE4">
                  <w:r w:rsidRPr="00DF4FE4">
                    <w:rPr>
                      <w:b/>
                      <w:bCs/>
                    </w:rPr>
                    <w:t>70.0 %Subject Knowledge Content: Define Innovation; Compare concepts; Analyze problem solving; Explain importance of innovation.</w:t>
                  </w:r>
                </w:p>
              </w:tc>
              <w:tc>
                <w:tcPr>
                  <w:tcW w:w="0" w:type="auto"/>
                  <w:tcBorders>
                    <w:left w:val="single" w:sz="6" w:space="0" w:color="D0D0D0"/>
                    <w:bottom w:val="single" w:sz="6" w:space="0" w:color="D0D0D0"/>
                  </w:tcBorders>
                  <w:hideMark/>
                </w:tcPr>
                <w:p w:rsidR="00DF4FE4" w:rsidRPr="00DF4FE4" w:rsidRDefault="00DF4FE4" w:rsidP="00DF4FE4">
                  <w:r w:rsidRPr="00DF4FE4">
                    <w:t>Essay content omits the requirements stated in the assignment criteria. The analysis of criteria is developed poorly.</w:t>
                  </w:r>
                </w:p>
              </w:tc>
              <w:tc>
                <w:tcPr>
                  <w:tcW w:w="0" w:type="auto"/>
                  <w:tcBorders>
                    <w:left w:val="single" w:sz="6" w:space="0" w:color="D0D0D0"/>
                    <w:bottom w:val="single" w:sz="6" w:space="0" w:color="D0D0D0"/>
                  </w:tcBorders>
                  <w:hideMark/>
                </w:tcPr>
                <w:p w:rsidR="00DF4FE4" w:rsidRPr="00DF4FE4" w:rsidRDefault="00DF4FE4" w:rsidP="00DF4FE4">
                  <w:r w:rsidRPr="00DF4FE4">
                    <w:t>Essay content omits some requirements stated in the assignment criteria. The evaluation of criteria is missing one or more of the components.</w:t>
                  </w:r>
                </w:p>
              </w:tc>
              <w:tc>
                <w:tcPr>
                  <w:tcW w:w="0" w:type="auto"/>
                  <w:tcBorders>
                    <w:left w:val="single" w:sz="6" w:space="0" w:color="D0D0D0"/>
                    <w:bottom w:val="single" w:sz="6" w:space="0" w:color="D0D0D0"/>
                  </w:tcBorders>
                  <w:hideMark/>
                </w:tcPr>
                <w:p w:rsidR="00DF4FE4" w:rsidRPr="00DF4FE4" w:rsidRDefault="00DF4FE4" w:rsidP="00DF4FE4">
                  <w:r w:rsidRPr="00DF4FE4">
                    <w:t>The essay content is complete. Surface level evaluation of the content is offered. Minimal support for each component presented.</w:t>
                  </w:r>
                </w:p>
              </w:tc>
              <w:tc>
                <w:tcPr>
                  <w:tcW w:w="0" w:type="auto"/>
                  <w:tcBorders>
                    <w:left w:val="single" w:sz="6" w:space="0" w:color="D0D0D0"/>
                    <w:bottom w:val="single" w:sz="6" w:space="0" w:color="D0D0D0"/>
                  </w:tcBorders>
                  <w:hideMark/>
                </w:tcPr>
                <w:p w:rsidR="00DF4FE4" w:rsidRPr="00DF4FE4" w:rsidRDefault="00DF4FE4" w:rsidP="00DF4FE4">
                  <w:r w:rsidRPr="00DF4FE4">
                    <w:t>The essay content analysis is comprehensive, accurate, and appropriate of the criteria. Claims and ideas of the criteria are supported.</w:t>
                  </w:r>
                </w:p>
              </w:tc>
              <w:tc>
                <w:tcPr>
                  <w:tcW w:w="0" w:type="auto"/>
                  <w:tcBorders>
                    <w:left w:val="single" w:sz="6" w:space="0" w:color="D0D0D0"/>
                    <w:bottom w:val="single" w:sz="6" w:space="0" w:color="D0D0D0"/>
                  </w:tcBorders>
                  <w:hideMark/>
                </w:tcPr>
                <w:p w:rsidR="00DF4FE4" w:rsidRPr="00DF4FE4" w:rsidRDefault="00DF4FE4" w:rsidP="00DF4FE4">
                  <w:r w:rsidRPr="00DF4FE4">
                    <w:t>The essay content thoughtfully analyzes and evaluates major points of the criteria. Information and supporting evidence are accurate and appropriate.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F4FE4" w:rsidRPr="00DF4FE4" w:rsidRDefault="00DF4FE4" w:rsidP="00DF4FE4"/>
              </w:tc>
            </w:tr>
            <w:tr w:rsidR="00DF4FE4" w:rsidRPr="00DF4FE4" w:rsidTr="00DF4FE4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9BC6DB"/>
                    <w:left w:val="single" w:sz="6" w:space="0" w:color="9BC6DB"/>
                    <w:bottom w:val="single" w:sz="6" w:space="0" w:color="9BC6DB"/>
                    <w:right w:val="nil"/>
                  </w:tcBorders>
                  <w:hideMark/>
                </w:tcPr>
                <w:p w:rsidR="00DF4FE4" w:rsidRPr="00DF4FE4" w:rsidRDefault="00DF4FE4" w:rsidP="00DF4FE4">
                  <w:r w:rsidRPr="00DF4FE4">
                    <w:rPr>
                      <w:b/>
                      <w:bCs/>
                    </w:rPr>
                    <w:t>20.0 %Organization and Effectiveness</w:t>
                  </w:r>
                </w:p>
              </w:tc>
              <w:tc>
                <w:tcPr>
                  <w:tcW w:w="0" w:type="auto"/>
                  <w:gridSpan w:val="6"/>
                  <w:tcBorders>
                    <w:top w:val="single" w:sz="6" w:space="0" w:color="9BC6DB"/>
                    <w:left w:val="single" w:sz="6" w:space="0" w:color="9BC6DB"/>
                    <w:bottom w:val="single" w:sz="6" w:space="0" w:color="9BC6DB"/>
                    <w:right w:val="single" w:sz="6" w:space="0" w:color="9BC6DB"/>
                  </w:tcBorders>
                  <w:shd w:val="clear" w:color="auto" w:fill="F1F7FA"/>
                  <w:vAlign w:val="center"/>
                  <w:hideMark/>
                </w:tcPr>
                <w:p w:rsidR="00DF4FE4" w:rsidRPr="00DF4FE4" w:rsidRDefault="00DF4FE4" w:rsidP="00DF4FE4">
                  <w:pPr>
                    <w:rPr>
                      <w:b/>
                      <w:bCs/>
                    </w:rPr>
                  </w:pPr>
                  <w:r w:rsidRPr="00DF4FE4">
                    <w:rPr>
                      <w:b/>
                      <w:bCs/>
                    </w:rPr>
                    <w:t> </w:t>
                  </w:r>
                </w:p>
              </w:tc>
            </w:tr>
            <w:tr w:rsidR="00DF4FE4" w:rsidRPr="00DF4FE4" w:rsidTr="00DF4FE4">
              <w:trPr>
                <w:tblCellSpacing w:w="0" w:type="dxa"/>
              </w:trPr>
              <w:tc>
                <w:tcPr>
                  <w:tcW w:w="0" w:type="auto"/>
                  <w:tcBorders>
                    <w:left w:val="single" w:sz="6" w:space="0" w:color="D0D0D0"/>
                    <w:bottom w:val="single" w:sz="6" w:space="0" w:color="D0D0D0"/>
                  </w:tcBorders>
                  <w:shd w:val="clear" w:color="auto" w:fill="F6F6F6"/>
                  <w:hideMark/>
                </w:tcPr>
                <w:p w:rsidR="00DF4FE4" w:rsidRPr="00DF4FE4" w:rsidRDefault="00DF4FE4" w:rsidP="00DF4FE4">
                  <w:r w:rsidRPr="00DF4FE4">
                    <w:rPr>
                      <w:b/>
                      <w:bCs/>
                    </w:rPr>
                    <w:t>7.0 %Thesis Development and Purpose</w:t>
                  </w:r>
                </w:p>
              </w:tc>
              <w:tc>
                <w:tcPr>
                  <w:tcW w:w="0" w:type="auto"/>
                  <w:tcBorders>
                    <w:left w:val="single" w:sz="6" w:space="0" w:color="D0D0D0"/>
                    <w:bottom w:val="single" w:sz="6" w:space="0" w:color="D0D0D0"/>
                  </w:tcBorders>
                  <w:hideMark/>
                </w:tcPr>
                <w:p w:rsidR="00DF4FE4" w:rsidRPr="00DF4FE4" w:rsidRDefault="00DF4FE4" w:rsidP="00DF4FE4">
                  <w:r w:rsidRPr="00DF4FE4">
                    <w:t>Paper lacks any discernible overall purpose or organizing claim.</w:t>
                  </w:r>
                </w:p>
              </w:tc>
              <w:tc>
                <w:tcPr>
                  <w:tcW w:w="0" w:type="auto"/>
                  <w:tcBorders>
                    <w:left w:val="single" w:sz="6" w:space="0" w:color="D0D0D0"/>
                    <w:bottom w:val="single" w:sz="6" w:space="0" w:color="D0D0D0"/>
                  </w:tcBorders>
                  <w:hideMark/>
                </w:tcPr>
                <w:p w:rsidR="00DF4FE4" w:rsidRPr="00DF4FE4" w:rsidRDefault="00DF4FE4" w:rsidP="00DF4FE4">
                  <w:r w:rsidRPr="00DF4FE4">
                    <w:t>Thesis and/or main claim are insufficiently developed and/or vague; purpose is not clear.</w:t>
                  </w:r>
                </w:p>
              </w:tc>
              <w:tc>
                <w:tcPr>
                  <w:tcW w:w="0" w:type="auto"/>
                  <w:tcBorders>
                    <w:left w:val="single" w:sz="6" w:space="0" w:color="D0D0D0"/>
                    <w:bottom w:val="single" w:sz="6" w:space="0" w:color="D0D0D0"/>
                  </w:tcBorders>
                  <w:hideMark/>
                </w:tcPr>
                <w:p w:rsidR="00DF4FE4" w:rsidRPr="00DF4FE4" w:rsidRDefault="00DF4FE4" w:rsidP="00DF4FE4">
                  <w:r w:rsidRPr="00DF4FE4">
                    <w:t>Thesis and/or main claim are apparent and appropriate to purpose.</w:t>
                  </w:r>
                </w:p>
              </w:tc>
              <w:tc>
                <w:tcPr>
                  <w:tcW w:w="0" w:type="auto"/>
                  <w:tcBorders>
                    <w:left w:val="single" w:sz="6" w:space="0" w:color="D0D0D0"/>
                    <w:bottom w:val="single" w:sz="6" w:space="0" w:color="D0D0D0"/>
                  </w:tcBorders>
                  <w:hideMark/>
                </w:tcPr>
                <w:p w:rsidR="00DF4FE4" w:rsidRPr="00DF4FE4" w:rsidRDefault="00DF4FE4" w:rsidP="00DF4FE4">
                  <w:r w:rsidRPr="00DF4FE4">
                    <w:t>Thesis and/or main claim are clear and forecast the development of the paper. It is descriptive and reflective of the arguments and appropriate to the purpose.</w:t>
                  </w:r>
                </w:p>
              </w:tc>
              <w:tc>
                <w:tcPr>
                  <w:tcW w:w="0" w:type="auto"/>
                  <w:tcBorders>
                    <w:left w:val="single" w:sz="6" w:space="0" w:color="D0D0D0"/>
                    <w:bottom w:val="single" w:sz="6" w:space="0" w:color="D0D0D0"/>
                  </w:tcBorders>
                  <w:hideMark/>
                </w:tcPr>
                <w:p w:rsidR="00DF4FE4" w:rsidRPr="00DF4FE4" w:rsidRDefault="00DF4FE4" w:rsidP="00DF4FE4">
                  <w:r w:rsidRPr="00DF4FE4">
                    <w:t>Thesis and/or main claim are comprehensive. The essence of the paper is contained within the thesis. Thesis statement makes the purpose of the paper clear.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F4FE4" w:rsidRPr="00DF4FE4" w:rsidRDefault="00DF4FE4" w:rsidP="00DF4FE4"/>
              </w:tc>
            </w:tr>
            <w:tr w:rsidR="00DF4FE4" w:rsidRPr="00DF4FE4" w:rsidTr="00DF4FE4">
              <w:trPr>
                <w:tblCellSpacing w:w="0" w:type="dxa"/>
              </w:trPr>
              <w:tc>
                <w:tcPr>
                  <w:tcW w:w="0" w:type="auto"/>
                  <w:tcBorders>
                    <w:left w:val="single" w:sz="6" w:space="0" w:color="D0D0D0"/>
                    <w:bottom w:val="single" w:sz="6" w:space="0" w:color="D0D0D0"/>
                  </w:tcBorders>
                  <w:shd w:val="clear" w:color="auto" w:fill="F6F6F6"/>
                  <w:hideMark/>
                </w:tcPr>
                <w:p w:rsidR="00DF4FE4" w:rsidRPr="00DF4FE4" w:rsidRDefault="00DF4FE4" w:rsidP="00DF4FE4">
                  <w:r w:rsidRPr="00DF4FE4">
                    <w:rPr>
                      <w:b/>
                      <w:bCs/>
                    </w:rPr>
                    <w:t>8.0 %Argument Logic and Construction</w:t>
                  </w:r>
                </w:p>
              </w:tc>
              <w:tc>
                <w:tcPr>
                  <w:tcW w:w="0" w:type="auto"/>
                  <w:tcBorders>
                    <w:left w:val="single" w:sz="6" w:space="0" w:color="D0D0D0"/>
                    <w:bottom w:val="single" w:sz="6" w:space="0" w:color="D0D0D0"/>
                  </w:tcBorders>
                  <w:hideMark/>
                </w:tcPr>
                <w:p w:rsidR="00DF4FE4" w:rsidRPr="00DF4FE4" w:rsidRDefault="00DF4FE4" w:rsidP="00DF4FE4">
                  <w:r w:rsidRPr="00DF4FE4">
                    <w:t xml:space="preserve">Statement of purpose is not justified by the conclusion. The conclusion does not support the claim made. </w:t>
                  </w:r>
                  <w:r w:rsidRPr="00DF4FE4">
                    <w:lastRenderedPageBreak/>
                    <w:t>Argument is incoherent and uses noncredible sources.</w:t>
                  </w:r>
                </w:p>
              </w:tc>
              <w:tc>
                <w:tcPr>
                  <w:tcW w:w="0" w:type="auto"/>
                  <w:tcBorders>
                    <w:left w:val="single" w:sz="6" w:space="0" w:color="D0D0D0"/>
                    <w:bottom w:val="single" w:sz="6" w:space="0" w:color="D0D0D0"/>
                  </w:tcBorders>
                  <w:hideMark/>
                </w:tcPr>
                <w:p w:rsidR="00DF4FE4" w:rsidRPr="00DF4FE4" w:rsidRDefault="00DF4FE4" w:rsidP="00DF4FE4">
                  <w:r w:rsidRPr="00DF4FE4">
                    <w:lastRenderedPageBreak/>
                    <w:t xml:space="preserve">Sufficient justification of claims is lacking. Argument lacks consistent unity. There are obvious flaws in </w:t>
                  </w:r>
                  <w:r w:rsidRPr="00DF4FE4">
                    <w:lastRenderedPageBreak/>
                    <w:t>the logic. Some sources have questionable credibility.</w:t>
                  </w:r>
                </w:p>
              </w:tc>
              <w:tc>
                <w:tcPr>
                  <w:tcW w:w="0" w:type="auto"/>
                  <w:tcBorders>
                    <w:left w:val="single" w:sz="6" w:space="0" w:color="D0D0D0"/>
                    <w:bottom w:val="single" w:sz="6" w:space="0" w:color="D0D0D0"/>
                  </w:tcBorders>
                  <w:hideMark/>
                </w:tcPr>
                <w:p w:rsidR="00DF4FE4" w:rsidRPr="00DF4FE4" w:rsidRDefault="00DF4FE4" w:rsidP="00DF4FE4">
                  <w:r w:rsidRPr="00DF4FE4">
                    <w:lastRenderedPageBreak/>
                    <w:t xml:space="preserve">Argument is orderly, but may have a few inconsistencies. The argument presents minimal justification of </w:t>
                  </w:r>
                  <w:r w:rsidRPr="00DF4FE4">
                    <w:lastRenderedPageBreak/>
                    <w:t>claims. Argument logically, but not thoroughly, supports the purpose. Sources used are credible. Introduction and conclusion bracket the thesis.</w:t>
                  </w:r>
                </w:p>
              </w:tc>
              <w:tc>
                <w:tcPr>
                  <w:tcW w:w="0" w:type="auto"/>
                  <w:tcBorders>
                    <w:left w:val="single" w:sz="6" w:space="0" w:color="D0D0D0"/>
                    <w:bottom w:val="single" w:sz="6" w:space="0" w:color="D0D0D0"/>
                  </w:tcBorders>
                  <w:hideMark/>
                </w:tcPr>
                <w:p w:rsidR="00DF4FE4" w:rsidRPr="00DF4FE4" w:rsidRDefault="00DF4FE4" w:rsidP="00DF4FE4">
                  <w:r w:rsidRPr="00DF4FE4">
                    <w:lastRenderedPageBreak/>
                    <w:t xml:space="preserve">Argument shows logical progression. Techniques of argumentation are evident. There is a </w:t>
                  </w:r>
                  <w:r w:rsidRPr="00DF4FE4">
                    <w:lastRenderedPageBreak/>
                    <w:t>smooth progression of claims from introduction to conclusion. Most sources are authoritative.</w:t>
                  </w:r>
                </w:p>
              </w:tc>
              <w:tc>
                <w:tcPr>
                  <w:tcW w:w="0" w:type="auto"/>
                  <w:tcBorders>
                    <w:left w:val="single" w:sz="6" w:space="0" w:color="D0D0D0"/>
                    <w:bottom w:val="single" w:sz="6" w:space="0" w:color="D0D0D0"/>
                  </w:tcBorders>
                  <w:hideMark/>
                </w:tcPr>
                <w:p w:rsidR="00DF4FE4" w:rsidRPr="00DF4FE4" w:rsidRDefault="00DF4FE4" w:rsidP="00DF4FE4">
                  <w:r w:rsidRPr="00DF4FE4">
                    <w:lastRenderedPageBreak/>
                    <w:t xml:space="preserve">Clear and convincing argument presents a persuasive claim in a distinctive and compelling </w:t>
                  </w:r>
                  <w:r w:rsidRPr="00DF4FE4">
                    <w:lastRenderedPageBreak/>
                    <w:t>manner. All sources are authoritative.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F4FE4" w:rsidRPr="00DF4FE4" w:rsidRDefault="00DF4FE4" w:rsidP="00DF4FE4"/>
              </w:tc>
            </w:tr>
            <w:tr w:rsidR="00DF4FE4" w:rsidRPr="00DF4FE4" w:rsidTr="00DF4FE4">
              <w:trPr>
                <w:tblCellSpacing w:w="0" w:type="dxa"/>
              </w:trPr>
              <w:tc>
                <w:tcPr>
                  <w:tcW w:w="0" w:type="auto"/>
                  <w:tcBorders>
                    <w:left w:val="single" w:sz="6" w:space="0" w:color="D0D0D0"/>
                    <w:bottom w:val="single" w:sz="6" w:space="0" w:color="D0D0D0"/>
                  </w:tcBorders>
                  <w:shd w:val="clear" w:color="auto" w:fill="F6F6F6"/>
                  <w:hideMark/>
                </w:tcPr>
                <w:p w:rsidR="00DF4FE4" w:rsidRPr="00DF4FE4" w:rsidRDefault="00DF4FE4" w:rsidP="00DF4FE4">
                  <w:r w:rsidRPr="00DF4FE4">
                    <w:rPr>
                      <w:b/>
                      <w:bCs/>
                    </w:rPr>
                    <w:lastRenderedPageBreak/>
                    <w:t>5.0 %Mechanics of Writing (includes spelling, punctuation, grammar, language use)</w:t>
                  </w:r>
                </w:p>
              </w:tc>
              <w:tc>
                <w:tcPr>
                  <w:tcW w:w="0" w:type="auto"/>
                  <w:tcBorders>
                    <w:left w:val="single" w:sz="6" w:space="0" w:color="D0D0D0"/>
                    <w:bottom w:val="single" w:sz="6" w:space="0" w:color="D0D0D0"/>
                  </w:tcBorders>
                  <w:hideMark/>
                </w:tcPr>
                <w:p w:rsidR="00DF4FE4" w:rsidRPr="00DF4FE4" w:rsidRDefault="00DF4FE4" w:rsidP="00DF4FE4">
                  <w:r w:rsidRPr="00DF4FE4">
                    <w:t>Surface errors are pervasive enough that they impede communication of meaning. Inappropriate word choice and/or sentence construction are used.</w:t>
                  </w:r>
                </w:p>
              </w:tc>
              <w:tc>
                <w:tcPr>
                  <w:tcW w:w="0" w:type="auto"/>
                  <w:tcBorders>
                    <w:left w:val="single" w:sz="6" w:space="0" w:color="D0D0D0"/>
                    <w:bottom w:val="single" w:sz="6" w:space="0" w:color="D0D0D0"/>
                  </w:tcBorders>
                  <w:hideMark/>
                </w:tcPr>
                <w:p w:rsidR="00DF4FE4" w:rsidRPr="00DF4FE4" w:rsidRDefault="00DF4FE4" w:rsidP="00DF4FE4">
                  <w:r w:rsidRPr="00DF4FE4">
                    <w:t>Frequent and repetitive mechanical errors distract the reader. Inconsistencies in language choice (register), sentence structure, and/or word choice are present.</w:t>
                  </w:r>
                </w:p>
              </w:tc>
              <w:tc>
                <w:tcPr>
                  <w:tcW w:w="0" w:type="auto"/>
                  <w:tcBorders>
                    <w:left w:val="single" w:sz="6" w:space="0" w:color="D0D0D0"/>
                    <w:bottom w:val="single" w:sz="6" w:space="0" w:color="D0D0D0"/>
                  </w:tcBorders>
                  <w:hideMark/>
                </w:tcPr>
                <w:p w:rsidR="00DF4FE4" w:rsidRPr="00DF4FE4" w:rsidRDefault="00DF4FE4" w:rsidP="00DF4FE4">
                  <w:r w:rsidRPr="00DF4FE4">
                    <w:t>Some mechanical errors or typos are present, but are not overly distracting to the reader. Correct sentence structure and audience-appropriate language are used.</w:t>
                  </w:r>
                </w:p>
              </w:tc>
              <w:tc>
                <w:tcPr>
                  <w:tcW w:w="0" w:type="auto"/>
                  <w:tcBorders>
                    <w:left w:val="single" w:sz="6" w:space="0" w:color="D0D0D0"/>
                    <w:bottom w:val="single" w:sz="6" w:space="0" w:color="D0D0D0"/>
                  </w:tcBorders>
                  <w:hideMark/>
                </w:tcPr>
                <w:p w:rsidR="00DF4FE4" w:rsidRPr="00DF4FE4" w:rsidRDefault="00DF4FE4" w:rsidP="00DF4FE4">
                  <w:r w:rsidRPr="00DF4FE4">
                    <w:t>Prose is largely free of mechanical errors, although a few may be present. A variety of sentence structures and effective figures of speech are used.</w:t>
                  </w:r>
                </w:p>
              </w:tc>
              <w:tc>
                <w:tcPr>
                  <w:tcW w:w="0" w:type="auto"/>
                  <w:tcBorders>
                    <w:left w:val="single" w:sz="6" w:space="0" w:color="D0D0D0"/>
                    <w:bottom w:val="single" w:sz="6" w:space="0" w:color="D0D0D0"/>
                  </w:tcBorders>
                  <w:hideMark/>
                </w:tcPr>
                <w:p w:rsidR="00DF4FE4" w:rsidRPr="00DF4FE4" w:rsidRDefault="00DF4FE4" w:rsidP="00DF4FE4">
                  <w:r w:rsidRPr="00DF4FE4">
                    <w:t>Writer is clearly in command of standard, written, academic English.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F4FE4" w:rsidRPr="00DF4FE4" w:rsidRDefault="00DF4FE4" w:rsidP="00DF4FE4"/>
              </w:tc>
            </w:tr>
            <w:tr w:rsidR="00DF4FE4" w:rsidRPr="00DF4FE4" w:rsidTr="00DF4FE4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9BC6DB"/>
                    <w:left w:val="single" w:sz="6" w:space="0" w:color="9BC6DB"/>
                    <w:bottom w:val="single" w:sz="6" w:space="0" w:color="9BC6DB"/>
                    <w:right w:val="nil"/>
                  </w:tcBorders>
                  <w:hideMark/>
                </w:tcPr>
                <w:p w:rsidR="00DF4FE4" w:rsidRPr="00DF4FE4" w:rsidRDefault="00DF4FE4" w:rsidP="00DF4FE4">
                  <w:r w:rsidRPr="00DF4FE4">
                    <w:rPr>
                      <w:b/>
                      <w:bCs/>
                    </w:rPr>
                    <w:t>10.0 %Format</w:t>
                  </w:r>
                </w:p>
              </w:tc>
              <w:tc>
                <w:tcPr>
                  <w:tcW w:w="0" w:type="auto"/>
                  <w:gridSpan w:val="6"/>
                  <w:tcBorders>
                    <w:top w:val="single" w:sz="6" w:space="0" w:color="9BC6DB"/>
                    <w:left w:val="single" w:sz="6" w:space="0" w:color="9BC6DB"/>
                    <w:bottom w:val="single" w:sz="6" w:space="0" w:color="9BC6DB"/>
                    <w:right w:val="single" w:sz="6" w:space="0" w:color="9BC6DB"/>
                  </w:tcBorders>
                  <w:shd w:val="clear" w:color="auto" w:fill="F1F7FA"/>
                  <w:vAlign w:val="center"/>
                  <w:hideMark/>
                </w:tcPr>
                <w:p w:rsidR="00DF4FE4" w:rsidRPr="00DF4FE4" w:rsidRDefault="00DF4FE4" w:rsidP="00DF4FE4">
                  <w:pPr>
                    <w:rPr>
                      <w:b/>
                      <w:bCs/>
                    </w:rPr>
                  </w:pPr>
                  <w:r w:rsidRPr="00DF4FE4">
                    <w:rPr>
                      <w:b/>
                      <w:bCs/>
                    </w:rPr>
                    <w:t> </w:t>
                  </w:r>
                </w:p>
              </w:tc>
            </w:tr>
            <w:tr w:rsidR="00DF4FE4" w:rsidRPr="00DF4FE4" w:rsidTr="00DF4FE4">
              <w:trPr>
                <w:tblCellSpacing w:w="0" w:type="dxa"/>
              </w:trPr>
              <w:tc>
                <w:tcPr>
                  <w:tcW w:w="0" w:type="auto"/>
                  <w:tcBorders>
                    <w:left w:val="single" w:sz="6" w:space="0" w:color="D0D0D0"/>
                    <w:bottom w:val="single" w:sz="6" w:space="0" w:color="D0D0D0"/>
                  </w:tcBorders>
                  <w:shd w:val="clear" w:color="auto" w:fill="F6F6F6"/>
                  <w:hideMark/>
                </w:tcPr>
                <w:p w:rsidR="00DF4FE4" w:rsidRPr="00DF4FE4" w:rsidRDefault="00DF4FE4" w:rsidP="00DF4FE4">
                  <w:r w:rsidRPr="00DF4FE4">
                    <w:rPr>
                      <w:b/>
                      <w:bCs/>
                    </w:rPr>
                    <w:t>5.0 %Paper Format (Use of appropriate style for the major and assignment)</w:t>
                  </w:r>
                </w:p>
              </w:tc>
              <w:tc>
                <w:tcPr>
                  <w:tcW w:w="0" w:type="auto"/>
                  <w:tcBorders>
                    <w:left w:val="single" w:sz="6" w:space="0" w:color="D0D0D0"/>
                    <w:bottom w:val="single" w:sz="6" w:space="0" w:color="D0D0D0"/>
                  </w:tcBorders>
                  <w:hideMark/>
                </w:tcPr>
                <w:p w:rsidR="00DF4FE4" w:rsidRPr="00DF4FE4" w:rsidRDefault="00DF4FE4" w:rsidP="00DF4FE4">
                  <w:r w:rsidRPr="00DF4FE4">
                    <w:t>Template is not used appropriately, or documentation format is rarely followed correctly.</w:t>
                  </w:r>
                </w:p>
              </w:tc>
              <w:tc>
                <w:tcPr>
                  <w:tcW w:w="0" w:type="auto"/>
                  <w:tcBorders>
                    <w:left w:val="single" w:sz="6" w:space="0" w:color="D0D0D0"/>
                    <w:bottom w:val="single" w:sz="6" w:space="0" w:color="D0D0D0"/>
                  </w:tcBorders>
                  <w:hideMark/>
                </w:tcPr>
                <w:p w:rsidR="00DF4FE4" w:rsidRPr="00DF4FE4" w:rsidRDefault="00DF4FE4" w:rsidP="00DF4FE4">
                  <w:r w:rsidRPr="00DF4FE4">
                    <w:t>Appropriate template is used, but some elements are missing or mistaken. A lack of control with formatting is apparent.</w:t>
                  </w:r>
                </w:p>
              </w:tc>
              <w:tc>
                <w:tcPr>
                  <w:tcW w:w="0" w:type="auto"/>
                  <w:tcBorders>
                    <w:left w:val="single" w:sz="6" w:space="0" w:color="D0D0D0"/>
                    <w:bottom w:val="single" w:sz="6" w:space="0" w:color="D0D0D0"/>
                  </w:tcBorders>
                  <w:hideMark/>
                </w:tcPr>
                <w:p w:rsidR="00DF4FE4" w:rsidRPr="00DF4FE4" w:rsidRDefault="00DF4FE4" w:rsidP="00DF4FE4">
                  <w:r w:rsidRPr="00DF4FE4">
                    <w:t>Appropriate template is used. Formatting is correct, although some minor errors may be present.</w:t>
                  </w:r>
                </w:p>
              </w:tc>
              <w:tc>
                <w:tcPr>
                  <w:tcW w:w="0" w:type="auto"/>
                  <w:tcBorders>
                    <w:left w:val="single" w:sz="6" w:space="0" w:color="D0D0D0"/>
                    <w:bottom w:val="single" w:sz="6" w:space="0" w:color="D0D0D0"/>
                  </w:tcBorders>
                  <w:hideMark/>
                </w:tcPr>
                <w:p w:rsidR="00DF4FE4" w:rsidRPr="00DF4FE4" w:rsidRDefault="00DF4FE4" w:rsidP="00DF4FE4">
                  <w:r w:rsidRPr="00DF4FE4">
                    <w:t>Appropriate template is fully used. There are virtually no errors in formatting style.</w:t>
                  </w:r>
                </w:p>
              </w:tc>
              <w:tc>
                <w:tcPr>
                  <w:tcW w:w="0" w:type="auto"/>
                  <w:tcBorders>
                    <w:left w:val="single" w:sz="6" w:space="0" w:color="D0D0D0"/>
                    <w:bottom w:val="single" w:sz="6" w:space="0" w:color="D0D0D0"/>
                  </w:tcBorders>
                  <w:hideMark/>
                </w:tcPr>
                <w:p w:rsidR="00DF4FE4" w:rsidRPr="00DF4FE4" w:rsidRDefault="00DF4FE4" w:rsidP="00DF4FE4">
                  <w:r w:rsidRPr="00DF4FE4">
                    <w:t>All format elements are correct.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F4FE4" w:rsidRPr="00DF4FE4" w:rsidRDefault="00DF4FE4" w:rsidP="00DF4FE4"/>
              </w:tc>
            </w:tr>
            <w:tr w:rsidR="00DF4FE4" w:rsidRPr="00DF4FE4" w:rsidTr="00DF4FE4">
              <w:trPr>
                <w:tblCellSpacing w:w="0" w:type="dxa"/>
              </w:trPr>
              <w:tc>
                <w:tcPr>
                  <w:tcW w:w="0" w:type="auto"/>
                  <w:tcBorders>
                    <w:left w:val="single" w:sz="6" w:space="0" w:color="D0D0D0"/>
                    <w:bottom w:val="single" w:sz="6" w:space="0" w:color="D0D0D0"/>
                  </w:tcBorders>
                  <w:shd w:val="clear" w:color="auto" w:fill="F6F6F6"/>
                  <w:hideMark/>
                </w:tcPr>
                <w:p w:rsidR="00DF4FE4" w:rsidRPr="00DF4FE4" w:rsidRDefault="00DF4FE4" w:rsidP="00DF4FE4">
                  <w:r w:rsidRPr="00DF4FE4">
                    <w:rPr>
                      <w:b/>
                      <w:bCs/>
                    </w:rPr>
                    <w:t xml:space="preserve">5.0 %Research Citations (In-text citations for paraphrasing and direct quotes, and reference page </w:t>
                  </w:r>
                  <w:r w:rsidRPr="00DF4FE4">
                    <w:rPr>
                      <w:b/>
                      <w:bCs/>
                    </w:rPr>
                    <w:lastRenderedPageBreak/>
                    <w:t>listing and formatting, as appropriate to assignment and style)</w:t>
                  </w:r>
                </w:p>
              </w:tc>
              <w:tc>
                <w:tcPr>
                  <w:tcW w:w="0" w:type="auto"/>
                  <w:tcBorders>
                    <w:left w:val="single" w:sz="6" w:space="0" w:color="D0D0D0"/>
                    <w:bottom w:val="single" w:sz="6" w:space="0" w:color="D0D0D0"/>
                  </w:tcBorders>
                  <w:hideMark/>
                </w:tcPr>
                <w:p w:rsidR="00DF4FE4" w:rsidRPr="00DF4FE4" w:rsidRDefault="00DF4FE4" w:rsidP="00DF4FE4">
                  <w:r w:rsidRPr="00DF4FE4">
                    <w:lastRenderedPageBreak/>
                    <w:t>No reference page is included. No citations are used.</w:t>
                  </w:r>
                </w:p>
              </w:tc>
              <w:tc>
                <w:tcPr>
                  <w:tcW w:w="0" w:type="auto"/>
                  <w:tcBorders>
                    <w:left w:val="single" w:sz="6" w:space="0" w:color="D0D0D0"/>
                    <w:bottom w:val="single" w:sz="6" w:space="0" w:color="D0D0D0"/>
                  </w:tcBorders>
                  <w:hideMark/>
                </w:tcPr>
                <w:p w:rsidR="00DF4FE4" w:rsidRPr="00DF4FE4" w:rsidRDefault="00DF4FE4" w:rsidP="00DF4FE4">
                  <w:r w:rsidRPr="00DF4FE4">
                    <w:t>Reference page is present. Citations are inconsistently used.</w:t>
                  </w:r>
                </w:p>
              </w:tc>
              <w:tc>
                <w:tcPr>
                  <w:tcW w:w="0" w:type="auto"/>
                  <w:tcBorders>
                    <w:left w:val="single" w:sz="6" w:space="0" w:color="D0D0D0"/>
                    <w:bottom w:val="single" w:sz="6" w:space="0" w:color="D0D0D0"/>
                  </w:tcBorders>
                  <w:hideMark/>
                </w:tcPr>
                <w:p w:rsidR="00DF4FE4" w:rsidRPr="00DF4FE4" w:rsidRDefault="00DF4FE4" w:rsidP="00DF4FE4">
                  <w:r w:rsidRPr="00DF4FE4">
                    <w:t xml:space="preserve">Reference page is included and lists sources used in the paper. Sources are appropriately documented, although some </w:t>
                  </w:r>
                  <w:r w:rsidRPr="00DF4FE4">
                    <w:lastRenderedPageBreak/>
                    <w:t>errors may be present</w:t>
                  </w:r>
                </w:p>
              </w:tc>
              <w:tc>
                <w:tcPr>
                  <w:tcW w:w="0" w:type="auto"/>
                  <w:tcBorders>
                    <w:left w:val="single" w:sz="6" w:space="0" w:color="D0D0D0"/>
                    <w:bottom w:val="single" w:sz="6" w:space="0" w:color="D0D0D0"/>
                  </w:tcBorders>
                  <w:hideMark/>
                </w:tcPr>
                <w:p w:rsidR="00DF4FE4" w:rsidRPr="00DF4FE4" w:rsidRDefault="00DF4FE4" w:rsidP="00DF4FE4">
                  <w:r w:rsidRPr="00DF4FE4">
                    <w:lastRenderedPageBreak/>
                    <w:t xml:space="preserve">Reference page is present and fully inclusive of all cited sources. Documentation is appropriate and citation style is </w:t>
                  </w:r>
                  <w:r w:rsidRPr="00DF4FE4">
                    <w:lastRenderedPageBreak/>
                    <w:t>usually correct.</w:t>
                  </w:r>
                </w:p>
              </w:tc>
              <w:tc>
                <w:tcPr>
                  <w:tcW w:w="0" w:type="auto"/>
                  <w:tcBorders>
                    <w:left w:val="single" w:sz="6" w:space="0" w:color="D0D0D0"/>
                    <w:bottom w:val="single" w:sz="6" w:space="0" w:color="D0D0D0"/>
                  </w:tcBorders>
                  <w:hideMark/>
                </w:tcPr>
                <w:p w:rsidR="00DF4FE4" w:rsidRPr="00DF4FE4" w:rsidRDefault="00DF4FE4" w:rsidP="00DF4FE4">
                  <w:r w:rsidRPr="00DF4FE4">
                    <w:lastRenderedPageBreak/>
                    <w:t xml:space="preserve">In-text citations and a reference page are complete and correct. The documentation of cited sources </w:t>
                  </w:r>
                  <w:r w:rsidRPr="00DF4FE4">
                    <w:lastRenderedPageBreak/>
                    <w:t>is free of error.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F4FE4" w:rsidRPr="00DF4FE4" w:rsidRDefault="00DF4FE4" w:rsidP="00DF4FE4"/>
              </w:tc>
            </w:tr>
            <w:tr w:rsidR="00DF4FE4" w:rsidRPr="00DF4FE4" w:rsidTr="00DF4FE4">
              <w:trPr>
                <w:trHeight w:val="480"/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6F6F6"/>
                  <w:hideMark/>
                </w:tcPr>
                <w:p w:rsidR="00DF4FE4" w:rsidRPr="00DF4FE4" w:rsidRDefault="00DF4FE4" w:rsidP="00DF4FE4">
                  <w:r w:rsidRPr="00DF4FE4">
                    <w:rPr>
                      <w:b/>
                      <w:bCs/>
                    </w:rPr>
                    <w:lastRenderedPageBreak/>
                    <w:t>100 %Total Weightage</w:t>
                  </w:r>
                </w:p>
              </w:tc>
              <w:tc>
                <w:tcPr>
                  <w:tcW w:w="0" w:type="auto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DF4FE4" w:rsidRPr="00DF4FE4" w:rsidRDefault="00DF4FE4" w:rsidP="00DF4FE4">
                  <w:r w:rsidRPr="00DF4FE4"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F4FE4" w:rsidRPr="00DF4FE4" w:rsidRDefault="00DF4FE4" w:rsidP="00DF4FE4"/>
              </w:tc>
            </w:tr>
          </w:tbl>
          <w:p w:rsidR="00DF4FE4" w:rsidRPr="00DF4FE4" w:rsidRDefault="00DF4FE4" w:rsidP="00DF4FE4"/>
          <w:p w:rsidR="00DF4FE4" w:rsidRPr="00DF4FE4" w:rsidRDefault="00DF4FE4" w:rsidP="00DF4FE4">
            <w:pPr>
              <w:rPr>
                <w:vanish/>
              </w:rPr>
            </w:pPr>
            <w:r w:rsidRPr="00DF4FE4">
              <w:rPr>
                <w:vanish/>
              </w:rPr>
              <w:t>Bottom of Form</w:t>
            </w:r>
          </w:p>
        </w:tc>
        <w:tc>
          <w:tcPr>
            <w:tcW w:w="0" w:type="auto"/>
            <w:vAlign w:val="center"/>
            <w:hideMark/>
          </w:tcPr>
          <w:p w:rsidR="00DF4FE4" w:rsidRPr="00DF4FE4" w:rsidRDefault="00DF4FE4" w:rsidP="00DF4FE4"/>
        </w:tc>
      </w:tr>
      <w:tr w:rsidR="00DF4FE4" w:rsidRPr="00DF4FE4" w:rsidTr="00DF4FE4">
        <w:trPr>
          <w:tblCellSpacing w:w="0" w:type="dxa"/>
        </w:trPr>
        <w:tc>
          <w:tcPr>
            <w:tcW w:w="0" w:type="auto"/>
            <w:vAlign w:val="center"/>
            <w:hideMark/>
          </w:tcPr>
          <w:p w:rsidR="00DF4FE4" w:rsidRPr="00DF4FE4" w:rsidRDefault="00DF4FE4" w:rsidP="00DF4FE4"/>
        </w:tc>
        <w:tc>
          <w:tcPr>
            <w:tcW w:w="0" w:type="auto"/>
            <w:vAlign w:val="center"/>
            <w:hideMark/>
          </w:tcPr>
          <w:p w:rsidR="00DF4FE4" w:rsidRPr="00DF4FE4" w:rsidRDefault="00DF4FE4" w:rsidP="00DF4FE4"/>
        </w:tc>
        <w:tc>
          <w:tcPr>
            <w:tcW w:w="0" w:type="auto"/>
            <w:vAlign w:val="center"/>
            <w:hideMark/>
          </w:tcPr>
          <w:p w:rsidR="00DF4FE4" w:rsidRPr="00DF4FE4" w:rsidRDefault="00DF4FE4" w:rsidP="00DF4FE4"/>
        </w:tc>
      </w:tr>
    </w:tbl>
    <w:p w:rsidR="006127C0" w:rsidRDefault="006127C0"/>
    <w:sectPr w:rsidR="006127C0" w:rsidSect="009A01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F4FE4"/>
    <w:rsid w:val="006127C0"/>
    <w:rsid w:val="00791779"/>
    <w:rsid w:val="009A0197"/>
    <w:rsid w:val="00DC7D60"/>
    <w:rsid w:val="00DF4F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01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58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82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24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55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88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92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82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0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39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18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1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838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7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29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00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24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98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69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74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25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11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36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09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14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960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277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30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33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15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619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58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03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738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85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71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15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52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97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84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13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12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95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54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9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09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14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45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170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677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ALVAREZ</dc:creator>
  <cp:keywords/>
  <dc:description/>
  <cp:lastModifiedBy>Marl</cp:lastModifiedBy>
  <cp:revision>2</cp:revision>
  <dcterms:created xsi:type="dcterms:W3CDTF">2017-02-22T08:06:00Z</dcterms:created>
  <dcterms:modified xsi:type="dcterms:W3CDTF">2017-02-22T08:06:00Z</dcterms:modified>
</cp:coreProperties>
</file>