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173D" w:rsidRDefault="0036173D" w:rsidP="00F72583">
      <w:pPr>
        <w:pStyle w:val="Title"/>
        <w:rPr>
          <w:b/>
          <w:bCs/>
          <w:sz w:val="24"/>
        </w:rPr>
      </w:pPr>
      <w:bookmarkStart w:id="0" w:name="_GoBack"/>
      <w:bookmarkEnd w:id="0"/>
      <w:r>
        <w:rPr>
          <w:b/>
          <w:bCs/>
        </w:rPr>
        <w:t>HEALTH SERVICE ADMINISTRATION</w:t>
      </w:r>
    </w:p>
    <w:p w:rsidR="0036173D" w:rsidRDefault="0036173D">
      <w:pPr>
        <w:pStyle w:val="Subtitle"/>
      </w:pPr>
      <w:r>
        <w:t>All HSC Courses</w:t>
      </w:r>
    </w:p>
    <w:p w:rsidR="0036173D" w:rsidRDefault="0036173D">
      <w:pPr>
        <w:pStyle w:val="Heading1"/>
        <w:rPr>
          <w:sz w:val="20"/>
        </w:rPr>
      </w:pPr>
    </w:p>
    <w:p w:rsidR="0036173D" w:rsidRDefault="0036173D">
      <w:pPr>
        <w:pStyle w:val="Heading1"/>
      </w:pPr>
      <w:r>
        <w:t>JOURNAL ARTICLE REACTION PAPERS</w:t>
      </w:r>
    </w:p>
    <w:p w:rsidR="0036173D" w:rsidRDefault="0036173D">
      <w:pPr>
        <w:rPr>
          <w:b/>
          <w:bCs/>
          <w:u w:val="single"/>
        </w:rPr>
      </w:pPr>
    </w:p>
    <w:p w:rsidR="0036173D" w:rsidRDefault="0036173D">
      <w:pPr>
        <w:rPr>
          <w:b/>
          <w:bCs/>
          <w:sz w:val="20"/>
        </w:rPr>
      </w:pPr>
      <w:r>
        <w:rPr>
          <w:b/>
          <w:bCs/>
          <w:sz w:val="20"/>
          <w:u w:val="single"/>
        </w:rPr>
        <w:t>Purpose:</w:t>
      </w:r>
    </w:p>
    <w:p w:rsidR="0036173D" w:rsidRDefault="0036173D">
      <w:pPr>
        <w:pStyle w:val="BodyText2"/>
        <w:ind w:left="720"/>
        <w:jc w:val="both"/>
        <w:rPr>
          <w:sz w:val="16"/>
        </w:rPr>
      </w:pPr>
    </w:p>
    <w:p w:rsidR="0036173D" w:rsidRDefault="0036173D">
      <w:pPr>
        <w:ind w:left="720"/>
        <w:jc w:val="both"/>
        <w:rPr>
          <w:sz w:val="20"/>
        </w:rPr>
      </w:pPr>
      <w:r>
        <w:rPr>
          <w:sz w:val="20"/>
        </w:rPr>
        <w:t>The purpose of the reaction paper is to</w:t>
      </w:r>
      <w:r w:rsidR="0064399E">
        <w:rPr>
          <w:sz w:val="20"/>
        </w:rPr>
        <w:t xml:space="preserve"> introduce and</w:t>
      </w:r>
      <w:r>
        <w:rPr>
          <w:sz w:val="20"/>
        </w:rPr>
        <w:t xml:space="preserve"> familiarize students with various journals relating to health services management; create opportunities for critical thinking and evaluation; express personal opinion on various topics; to allow some comparison of the literature on various topics; to conduct minor research on health related topics and to encourage student decision making and exercising of judgment regarding various health related topics and help students be better prepared to successfully argue various positions citing the literature.  “Critical Thinking typically involves the individual’s ability to do some or all of the following: identify central issues and assumptions in an argument/article, recognize important relationships, make correct inferences from data, deduce conclusions from information or data provided, interpret whether conclusions are warranted on the basis of the data given or information presented, and evaluate the evidence or authority ”. </w:t>
      </w:r>
    </w:p>
    <w:p w:rsidR="0036173D" w:rsidRDefault="0036173D">
      <w:pPr>
        <w:rPr>
          <w:sz w:val="16"/>
        </w:rPr>
      </w:pPr>
    </w:p>
    <w:p w:rsidR="0036173D" w:rsidRDefault="0036173D">
      <w:pPr>
        <w:rPr>
          <w:b/>
          <w:bCs/>
          <w:sz w:val="20"/>
          <w:u w:val="single"/>
        </w:rPr>
      </w:pPr>
      <w:r>
        <w:rPr>
          <w:b/>
          <w:bCs/>
          <w:sz w:val="20"/>
          <w:u w:val="single"/>
        </w:rPr>
        <w:t>Task:</w:t>
      </w:r>
    </w:p>
    <w:p w:rsidR="0036173D" w:rsidRDefault="0036173D">
      <w:pPr>
        <w:rPr>
          <w:b/>
          <w:bCs/>
          <w:sz w:val="16"/>
          <w:u w:val="single"/>
        </w:rPr>
      </w:pPr>
    </w:p>
    <w:p w:rsidR="0036173D" w:rsidRDefault="0036173D">
      <w:pPr>
        <w:numPr>
          <w:ilvl w:val="0"/>
          <w:numId w:val="1"/>
        </w:numPr>
        <w:jc w:val="both"/>
        <w:rPr>
          <w:sz w:val="20"/>
        </w:rPr>
      </w:pPr>
      <w:r>
        <w:rPr>
          <w:sz w:val="20"/>
        </w:rPr>
        <w:t>The topics of the reaction papers will be a different subject</w:t>
      </w:r>
      <w:r w:rsidR="0064399E">
        <w:rPr>
          <w:sz w:val="20"/>
        </w:rPr>
        <w:t>s</w:t>
      </w:r>
      <w:r>
        <w:rPr>
          <w:sz w:val="20"/>
        </w:rPr>
        <w:t xml:space="preserve"> relating to some aspect of health services management.  You may be required to go to the management journals to locate appropriate articles or the instructor will assign a specific article for review.  Suggested journals are listed in the syllabus.  If you are assigned a topic your reaction paper should come from different journal for each topic assigned. </w:t>
      </w:r>
    </w:p>
    <w:p w:rsidR="0036173D" w:rsidRDefault="0036173D">
      <w:pPr>
        <w:jc w:val="both"/>
        <w:rPr>
          <w:sz w:val="16"/>
        </w:rPr>
      </w:pPr>
    </w:p>
    <w:p w:rsidR="0036173D" w:rsidRDefault="0036173D">
      <w:pPr>
        <w:numPr>
          <w:ilvl w:val="0"/>
          <w:numId w:val="1"/>
        </w:numPr>
        <w:jc w:val="both"/>
        <w:rPr>
          <w:sz w:val="20"/>
        </w:rPr>
      </w:pPr>
      <w:r>
        <w:rPr>
          <w:sz w:val="20"/>
        </w:rPr>
        <w:t>If the instructor has not provided you with a copy of an article to review, attach the journal article you selected with its complete bibliographic citation and submit it with your written response.  Refer to the</w:t>
      </w:r>
      <w:r w:rsidR="0064399E">
        <w:rPr>
          <w:sz w:val="20"/>
        </w:rPr>
        <w:t xml:space="preserve"> current</w:t>
      </w:r>
      <w:r>
        <w:rPr>
          <w:sz w:val="20"/>
        </w:rPr>
        <w:t xml:space="preserve"> Publication Manual of the American Psychological Association for the proper format.</w:t>
      </w:r>
    </w:p>
    <w:p w:rsidR="0036173D" w:rsidRDefault="0036173D">
      <w:pPr>
        <w:jc w:val="both"/>
        <w:rPr>
          <w:sz w:val="16"/>
        </w:rPr>
      </w:pPr>
    </w:p>
    <w:p w:rsidR="0036173D" w:rsidRDefault="0036173D">
      <w:pPr>
        <w:jc w:val="both"/>
        <w:rPr>
          <w:b/>
          <w:bCs/>
          <w:sz w:val="20"/>
          <w:u w:val="single"/>
        </w:rPr>
      </w:pPr>
      <w:r>
        <w:rPr>
          <w:b/>
          <w:bCs/>
          <w:sz w:val="20"/>
          <w:u w:val="single"/>
        </w:rPr>
        <w:t>Format of Papers:</w:t>
      </w:r>
      <w:r w:rsidR="0064399E">
        <w:rPr>
          <w:b/>
          <w:bCs/>
          <w:sz w:val="20"/>
          <w:u w:val="single"/>
        </w:rPr>
        <w:t xml:space="preserve"> </w:t>
      </w:r>
    </w:p>
    <w:p w:rsidR="0064399E" w:rsidRDefault="0064399E" w:rsidP="0064399E">
      <w:pPr>
        <w:ind w:left="720"/>
        <w:rPr>
          <w:sz w:val="20"/>
        </w:rPr>
      </w:pPr>
      <w:r>
        <w:rPr>
          <w:sz w:val="20"/>
        </w:rPr>
        <w:t xml:space="preserve">Each reaction paper is to be 2-3 pages in length, double-spaced, Font size 11 or 12 and printed on only one side of the paper.  Place your name and HSC (390, 507, 520, etc.) in the upper right hand corner of the first page.   Label each response section.  Do not submit binders, plastic folders, or title pages.  Number your pages and staple the pages in the upper left hand corner.    Your materials will be returned with the evaluated paper.   </w:t>
      </w:r>
    </w:p>
    <w:p w:rsidR="0064399E" w:rsidRDefault="0064399E">
      <w:pPr>
        <w:jc w:val="both"/>
        <w:rPr>
          <w:b/>
          <w:bCs/>
          <w:sz w:val="20"/>
          <w:u w:val="single"/>
        </w:rPr>
      </w:pPr>
    </w:p>
    <w:p w:rsidR="0036173D" w:rsidRDefault="0036173D">
      <w:pPr>
        <w:pStyle w:val="BodyText"/>
        <w:ind w:left="720"/>
        <w:rPr>
          <w:sz w:val="20"/>
        </w:rPr>
      </w:pPr>
      <w:r>
        <w:rPr>
          <w:sz w:val="20"/>
        </w:rPr>
        <w:t xml:space="preserve">State the name of the Journal, the title of the article, authors name and date written in the </w:t>
      </w:r>
      <w:r w:rsidR="007A612D">
        <w:rPr>
          <w:sz w:val="20"/>
        </w:rPr>
        <w:t>beginning of the response paper</w:t>
      </w:r>
      <w:r>
        <w:rPr>
          <w:sz w:val="20"/>
        </w:rPr>
        <w:t xml:space="preserve"> (Top and centered)</w:t>
      </w:r>
      <w:r w:rsidR="007A612D">
        <w:rPr>
          <w:sz w:val="20"/>
        </w:rPr>
        <w:t xml:space="preserve">.  </w:t>
      </w:r>
      <w:r w:rsidR="007A612D" w:rsidRPr="007A612D">
        <w:rPr>
          <w:b/>
          <w:sz w:val="20"/>
        </w:rPr>
        <w:t>Respond to the following six requests:</w:t>
      </w:r>
    </w:p>
    <w:p w:rsidR="0064399E" w:rsidRDefault="0064399E">
      <w:pPr>
        <w:pStyle w:val="BodyText"/>
        <w:ind w:left="720"/>
        <w:rPr>
          <w:sz w:val="20"/>
        </w:rPr>
      </w:pPr>
    </w:p>
    <w:p w:rsidR="0036173D" w:rsidRDefault="00760196">
      <w:pPr>
        <w:ind w:firstLine="720"/>
        <w:jc w:val="both"/>
        <w:rPr>
          <w:sz w:val="20"/>
        </w:rPr>
      </w:pPr>
      <w:r>
        <w:rPr>
          <w:sz w:val="20"/>
        </w:rPr>
        <w:t xml:space="preserve"> 1. I</w:t>
      </w:r>
      <w:r w:rsidR="007A612D">
        <w:rPr>
          <w:sz w:val="20"/>
        </w:rPr>
        <w:t>dentify and</w:t>
      </w:r>
      <w:r w:rsidR="0036173D">
        <w:rPr>
          <w:sz w:val="20"/>
        </w:rPr>
        <w:t xml:space="preserve"> summarize the key points of the article. </w:t>
      </w:r>
      <w:r w:rsidR="0036173D">
        <w:rPr>
          <w:b/>
          <w:bCs/>
          <w:sz w:val="20"/>
        </w:rPr>
        <w:t>(2 points)</w:t>
      </w:r>
    </w:p>
    <w:p w:rsidR="0036173D" w:rsidRDefault="00760196">
      <w:pPr>
        <w:ind w:firstLine="720"/>
        <w:jc w:val="both"/>
        <w:rPr>
          <w:sz w:val="20"/>
        </w:rPr>
      </w:pPr>
      <w:r>
        <w:rPr>
          <w:sz w:val="20"/>
        </w:rPr>
        <w:t xml:space="preserve"> 2. D</w:t>
      </w:r>
      <w:r w:rsidR="0036173D">
        <w:rPr>
          <w:sz w:val="20"/>
        </w:rPr>
        <w:t xml:space="preserve">escribe what the author is trying to express or get across from a management perspective. </w:t>
      </w:r>
      <w:r w:rsidR="0036173D">
        <w:rPr>
          <w:b/>
          <w:bCs/>
          <w:sz w:val="20"/>
        </w:rPr>
        <w:t>(2points)</w:t>
      </w:r>
      <w:r w:rsidR="0036173D">
        <w:rPr>
          <w:sz w:val="20"/>
        </w:rPr>
        <w:t xml:space="preserve">        </w:t>
      </w:r>
    </w:p>
    <w:p w:rsidR="0036173D" w:rsidRDefault="0036173D">
      <w:pPr>
        <w:ind w:firstLine="720"/>
        <w:jc w:val="both"/>
        <w:rPr>
          <w:sz w:val="20"/>
        </w:rPr>
      </w:pPr>
      <w:r>
        <w:rPr>
          <w:sz w:val="20"/>
        </w:rPr>
        <w:t xml:space="preserve"> 3. Explain what you liked and didn’t like about the article. </w:t>
      </w:r>
      <w:r>
        <w:rPr>
          <w:b/>
          <w:bCs/>
          <w:sz w:val="20"/>
        </w:rPr>
        <w:t>(1point)</w:t>
      </w:r>
    </w:p>
    <w:p w:rsidR="0036173D" w:rsidRDefault="0036173D">
      <w:pPr>
        <w:ind w:firstLine="720"/>
        <w:jc w:val="both"/>
        <w:rPr>
          <w:sz w:val="20"/>
        </w:rPr>
      </w:pPr>
      <w:r>
        <w:rPr>
          <w:sz w:val="20"/>
        </w:rPr>
        <w:t xml:space="preserve"> 4. Express your feelings about the quality, logic and persuasiveness (supporting documentation). </w:t>
      </w:r>
      <w:r>
        <w:rPr>
          <w:b/>
          <w:bCs/>
          <w:sz w:val="20"/>
        </w:rPr>
        <w:t>(2points)</w:t>
      </w:r>
    </w:p>
    <w:p w:rsidR="0036173D" w:rsidRDefault="0036173D">
      <w:pPr>
        <w:ind w:firstLine="720"/>
        <w:jc w:val="both"/>
        <w:rPr>
          <w:b/>
          <w:bCs/>
          <w:sz w:val="20"/>
        </w:rPr>
      </w:pPr>
      <w:r>
        <w:rPr>
          <w:sz w:val="20"/>
        </w:rPr>
        <w:t xml:space="preserve"> 5. Express what you learned from the article identifying central issues and key assumptions. </w:t>
      </w:r>
      <w:r w:rsidR="00183B21">
        <w:rPr>
          <w:b/>
          <w:bCs/>
          <w:sz w:val="20"/>
        </w:rPr>
        <w:t>(1</w:t>
      </w:r>
      <w:r>
        <w:rPr>
          <w:b/>
          <w:bCs/>
          <w:sz w:val="20"/>
        </w:rPr>
        <w:t>points)</w:t>
      </w:r>
    </w:p>
    <w:p w:rsidR="0036173D" w:rsidRDefault="0036173D">
      <w:pPr>
        <w:ind w:left="720"/>
        <w:jc w:val="both"/>
        <w:rPr>
          <w:b/>
          <w:bCs/>
          <w:sz w:val="20"/>
        </w:rPr>
      </w:pPr>
      <w:r>
        <w:rPr>
          <w:sz w:val="20"/>
        </w:rPr>
        <w:t xml:space="preserve"> 6. </w:t>
      </w:r>
      <w:r w:rsidR="007A612D">
        <w:rPr>
          <w:sz w:val="20"/>
        </w:rPr>
        <w:t>Describe any impact the content/issues</w:t>
      </w:r>
      <w:r>
        <w:rPr>
          <w:sz w:val="20"/>
        </w:rPr>
        <w:t xml:space="preserve"> of this article would have on the health care field. </w:t>
      </w:r>
      <w:r w:rsidR="00183B21">
        <w:rPr>
          <w:b/>
          <w:bCs/>
          <w:sz w:val="20"/>
        </w:rPr>
        <w:t>(2</w:t>
      </w:r>
      <w:r>
        <w:rPr>
          <w:b/>
          <w:bCs/>
          <w:sz w:val="20"/>
        </w:rPr>
        <w:t xml:space="preserve">point) </w:t>
      </w:r>
    </w:p>
    <w:p w:rsidR="0036173D" w:rsidRDefault="0036173D">
      <w:pPr>
        <w:ind w:left="720"/>
        <w:jc w:val="both"/>
        <w:rPr>
          <w:b/>
          <w:bCs/>
          <w:sz w:val="16"/>
        </w:rPr>
      </w:pPr>
    </w:p>
    <w:p w:rsidR="0036173D" w:rsidRDefault="0036173D">
      <w:pPr>
        <w:jc w:val="both"/>
        <w:rPr>
          <w:b/>
          <w:bCs/>
          <w:sz w:val="20"/>
          <w:u w:val="single"/>
        </w:rPr>
      </w:pPr>
      <w:r>
        <w:rPr>
          <w:b/>
          <w:bCs/>
          <w:sz w:val="20"/>
          <w:u w:val="single"/>
        </w:rPr>
        <w:t>Late Papers:</w:t>
      </w:r>
    </w:p>
    <w:p w:rsidR="0036173D" w:rsidRDefault="0036173D">
      <w:pPr>
        <w:jc w:val="both"/>
        <w:rPr>
          <w:sz w:val="20"/>
        </w:rPr>
      </w:pPr>
      <w:r>
        <w:rPr>
          <w:sz w:val="20"/>
        </w:rPr>
        <w:t xml:space="preserve">Students submitting late assignments will be penalized two points off per each day late unless the instructor has extended the due date.  With the easy use/access to email and fax machines, late assignments are not usually accepted/approved.  </w:t>
      </w:r>
    </w:p>
    <w:p w:rsidR="0036173D" w:rsidRDefault="0036173D">
      <w:pPr>
        <w:tabs>
          <w:tab w:val="left" w:pos="1290"/>
        </w:tabs>
        <w:jc w:val="both"/>
        <w:rPr>
          <w:b/>
          <w:sz w:val="16"/>
        </w:rPr>
      </w:pPr>
    </w:p>
    <w:p w:rsidR="0036173D" w:rsidRDefault="0036173D">
      <w:pPr>
        <w:tabs>
          <w:tab w:val="left" w:pos="1290"/>
        </w:tabs>
        <w:jc w:val="both"/>
        <w:rPr>
          <w:sz w:val="20"/>
        </w:rPr>
      </w:pPr>
      <w:r>
        <w:rPr>
          <w:b/>
          <w:sz w:val="20"/>
          <w:u w:val="single"/>
        </w:rPr>
        <w:t>Make-Ups and Rewrites:</w:t>
      </w:r>
      <w:r>
        <w:rPr>
          <w:sz w:val="20"/>
        </w:rPr>
        <w:t xml:space="preserve"> If a student misses an examination, the instructor may allow the examination to be administered on an alternate date.  The instructor may ask for an assignment to be rewritten, if it is determined that the quality of the assignment is not of an acceptable level of work.  It is the student’s responsibility to arrange make-ups and submit late assignments in a timely manner</w:t>
      </w:r>
      <w:r>
        <w:t xml:space="preserve">.  </w:t>
      </w:r>
      <w:r>
        <w:rPr>
          <w:sz w:val="20"/>
        </w:rPr>
        <w:t xml:space="preserve">Sometimes papers get misplaced; it is the student’s responsibility to </w:t>
      </w:r>
      <w:r w:rsidR="001E71B8">
        <w:rPr>
          <w:sz w:val="20"/>
        </w:rPr>
        <w:t>re</w:t>
      </w:r>
      <w:r>
        <w:rPr>
          <w:sz w:val="20"/>
        </w:rPr>
        <w:t>tain a copy.</w:t>
      </w:r>
    </w:p>
    <w:p w:rsidR="0036173D" w:rsidRDefault="0036173D">
      <w:pPr>
        <w:jc w:val="both"/>
        <w:rPr>
          <w:sz w:val="16"/>
        </w:rPr>
      </w:pPr>
      <w:r>
        <w:rPr>
          <w:sz w:val="20"/>
        </w:rPr>
        <w:t xml:space="preserve"> </w:t>
      </w:r>
    </w:p>
    <w:p w:rsidR="0036173D" w:rsidRDefault="0036173D">
      <w:pPr>
        <w:jc w:val="both"/>
        <w:rPr>
          <w:sz w:val="20"/>
        </w:rPr>
      </w:pPr>
      <w:r>
        <w:rPr>
          <w:b/>
          <w:bCs/>
          <w:sz w:val="20"/>
          <w:u w:val="single"/>
        </w:rPr>
        <w:t xml:space="preserve">Evaluation:  </w:t>
      </w:r>
    </w:p>
    <w:p w:rsidR="0064399E" w:rsidRDefault="0036173D">
      <w:pPr>
        <w:jc w:val="both"/>
        <w:rPr>
          <w:b/>
          <w:bCs/>
          <w:sz w:val="20"/>
        </w:rPr>
      </w:pPr>
      <w:r>
        <w:rPr>
          <w:sz w:val="20"/>
        </w:rPr>
        <w:t>Your grade will be based on the depth of thought</w:t>
      </w:r>
      <w:r w:rsidR="007A612D">
        <w:rPr>
          <w:sz w:val="20"/>
        </w:rPr>
        <w:t>, analysis, critical thinking</w:t>
      </w:r>
      <w:r>
        <w:rPr>
          <w:sz w:val="20"/>
        </w:rPr>
        <w:t xml:space="preserve"> and application</w:t>
      </w:r>
      <w:r w:rsidR="007A612D">
        <w:rPr>
          <w:sz w:val="20"/>
        </w:rPr>
        <w:t xml:space="preserve"> of management principles</w:t>
      </w:r>
      <w:r>
        <w:rPr>
          <w:sz w:val="20"/>
        </w:rPr>
        <w:t>.  Support your ideas with statements from the text and</w:t>
      </w:r>
      <w:r w:rsidR="007A612D">
        <w:rPr>
          <w:sz w:val="20"/>
        </w:rPr>
        <w:t>/or</w:t>
      </w:r>
      <w:r>
        <w:rPr>
          <w:sz w:val="20"/>
        </w:rPr>
        <w:t xml:space="preserve"> from other readings.  </w:t>
      </w:r>
    </w:p>
    <w:p w:rsidR="0064399E" w:rsidRDefault="0064399E">
      <w:pPr>
        <w:jc w:val="both"/>
        <w:rPr>
          <w:b/>
          <w:bCs/>
          <w:sz w:val="20"/>
        </w:rPr>
      </w:pPr>
    </w:p>
    <w:p w:rsidR="0036173D" w:rsidRDefault="0036173D">
      <w:pPr>
        <w:jc w:val="both"/>
        <w:rPr>
          <w:sz w:val="18"/>
        </w:rPr>
      </w:pPr>
      <w:r>
        <w:rPr>
          <w:sz w:val="18"/>
        </w:rPr>
        <w:t>f:\\CMU – HSC 390 - 5</w:t>
      </w:r>
      <w:r w:rsidR="0064399E">
        <w:rPr>
          <w:sz w:val="18"/>
        </w:rPr>
        <w:t>07</w:t>
      </w:r>
      <w:r>
        <w:rPr>
          <w:sz w:val="18"/>
        </w:rPr>
        <w:t xml:space="preserve"> and</w:t>
      </w:r>
      <w:r w:rsidR="0064399E">
        <w:rPr>
          <w:sz w:val="18"/>
        </w:rPr>
        <w:t xml:space="preserve"> 520</w:t>
      </w:r>
      <w:r>
        <w:rPr>
          <w:sz w:val="18"/>
        </w:rPr>
        <w:t xml:space="preserve"> Reaction Paper Guidelines</w:t>
      </w:r>
      <w:r w:rsidR="00760196">
        <w:rPr>
          <w:sz w:val="18"/>
        </w:rPr>
        <w:t xml:space="preserve"> Last</w:t>
      </w:r>
      <w:r>
        <w:rPr>
          <w:sz w:val="18"/>
        </w:rPr>
        <w:t xml:space="preserve"> Modified </w:t>
      </w:r>
      <w:r w:rsidR="00183B21">
        <w:rPr>
          <w:sz w:val="18"/>
        </w:rPr>
        <w:t>6</w:t>
      </w:r>
      <w:r>
        <w:rPr>
          <w:sz w:val="18"/>
        </w:rPr>
        <w:t>-</w:t>
      </w:r>
      <w:r w:rsidR="00183B21">
        <w:rPr>
          <w:sz w:val="18"/>
        </w:rPr>
        <w:t>30</w:t>
      </w:r>
      <w:r w:rsidR="0064399E">
        <w:rPr>
          <w:sz w:val="18"/>
        </w:rPr>
        <w:t>-20</w:t>
      </w:r>
      <w:r w:rsidR="00183B21">
        <w:rPr>
          <w:sz w:val="18"/>
        </w:rPr>
        <w:t>12</w:t>
      </w:r>
    </w:p>
    <w:p w:rsidR="0036173D" w:rsidRDefault="0036173D">
      <w:pPr>
        <w:jc w:val="both"/>
        <w:rPr>
          <w:sz w:val="18"/>
        </w:rPr>
      </w:pPr>
      <w:smartTag w:uri="urn:schemas-microsoft-com:office:smarttags" w:element="place">
        <w:smartTag w:uri="urn:schemas-microsoft-com:office:smarttags" w:element="City">
          <w:r>
            <w:rPr>
              <w:sz w:val="18"/>
            </w:rPr>
            <w:t>Lafferty</w:t>
          </w:r>
        </w:smartTag>
        <w:r>
          <w:rPr>
            <w:sz w:val="18"/>
          </w:rPr>
          <w:t xml:space="preserve">, </w:t>
        </w:r>
        <w:smartTag w:uri="urn:schemas-microsoft-com:office:smarttags" w:element="State">
          <w:r>
            <w:rPr>
              <w:sz w:val="18"/>
            </w:rPr>
            <w:t>D.C.</w:t>
          </w:r>
        </w:smartTag>
      </w:smartTag>
    </w:p>
    <w:sectPr w:rsidR="0036173D">
      <w:pgSz w:w="12240" w:h="15840"/>
      <w:pgMar w:top="1152" w:right="1152" w:bottom="1152" w:left="115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A15AC1"/>
    <w:multiLevelType w:val="hybridMultilevel"/>
    <w:tmpl w:val="91061008"/>
    <w:lvl w:ilvl="0" w:tplc="04090007">
      <w:start w:val="1"/>
      <w:numFmt w:val="bullet"/>
      <w:lvlText w:val=""/>
      <w:lvlJc w:val="left"/>
      <w:pPr>
        <w:tabs>
          <w:tab w:val="num" w:pos="720"/>
        </w:tabs>
        <w:ind w:left="720" w:hanging="360"/>
      </w:pPr>
      <w:rPr>
        <w:rFonts w:ascii="Wingdings" w:hAnsi="Wingdings" w:hint="default"/>
        <w:sz w:val="16"/>
      </w:rPr>
    </w:lvl>
    <w:lvl w:ilvl="1" w:tplc="2D34740A">
      <w:start w:val="1"/>
      <w:numFmt w:val="bullet"/>
      <w:lvlText w:val=""/>
      <w:lvlJc w:val="left"/>
      <w:pPr>
        <w:tabs>
          <w:tab w:val="num" w:pos="1440"/>
        </w:tabs>
        <w:ind w:left="1440" w:hanging="360"/>
      </w:pPr>
      <w:rPr>
        <w:rFonts w:ascii="Wingdings" w:hAnsi="Wingdings" w:hint="default"/>
        <w:sz w:val="16"/>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1B8"/>
    <w:rsid w:val="00020147"/>
    <w:rsid w:val="00183B21"/>
    <w:rsid w:val="001E71B8"/>
    <w:rsid w:val="0036173D"/>
    <w:rsid w:val="0064399E"/>
    <w:rsid w:val="00671316"/>
    <w:rsid w:val="00760196"/>
    <w:rsid w:val="007A612D"/>
    <w:rsid w:val="00A4293E"/>
    <w:rsid w:val="00E05A35"/>
    <w:rsid w:val="00F725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rPr>
  </w:style>
  <w:style w:type="paragraph" w:styleId="Subtitle">
    <w:name w:val="Subtitle"/>
    <w:basedOn w:val="Normal"/>
    <w:qFormat/>
    <w:pPr>
      <w:jc w:val="center"/>
    </w:pPr>
    <w:rPr>
      <w:b/>
      <w:bCs/>
    </w:rPr>
  </w:style>
  <w:style w:type="paragraph" w:styleId="BodyText">
    <w:name w:val="Body Text"/>
    <w:basedOn w:val="Normal"/>
    <w:pPr>
      <w:jc w:val="both"/>
    </w:pPr>
  </w:style>
  <w:style w:type="paragraph" w:styleId="BodyText2">
    <w:name w:val="Body Text 2"/>
    <w:basedOn w:val="Normal"/>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sz w:val="28"/>
    </w:rPr>
  </w:style>
  <w:style w:type="paragraph" w:styleId="Subtitle">
    <w:name w:val="Subtitle"/>
    <w:basedOn w:val="Normal"/>
    <w:qFormat/>
    <w:pPr>
      <w:jc w:val="center"/>
    </w:pPr>
    <w:rPr>
      <w:b/>
      <w:bCs/>
    </w:rPr>
  </w:style>
  <w:style w:type="paragraph" w:styleId="BodyText">
    <w:name w:val="Body Text"/>
    <w:basedOn w:val="Normal"/>
    <w:pPr>
      <w:jc w:val="both"/>
    </w:pPr>
  </w:style>
  <w:style w:type="paragraph" w:styleId="BodyText2">
    <w:name w:val="Body Text 2"/>
    <w:basedOn w:val="Normal"/>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3CB028-8551-4EAA-A0E4-6B316D852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HEALTH SERVICES ADMINISTRATION</vt:lpstr>
    </vt:vector>
  </TitlesOfParts>
  <Company>SEMCIR</Company>
  <LinksUpToDate>false</LinksUpToDate>
  <CharactersWithSpaces>4094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ADMINISTRATION</dc:title>
  <dc:creator>Dan Lafferty</dc:creator>
  <cp:lastModifiedBy>user</cp:lastModifiedBy>
  <cp:revision>2</cp:revision>
  <cp:lastPrinted>2004-07-14T12:37:00Z</cp:lastPrinted>
  <dcterms:created xsi:type="dcterms:W3CDTF">2016-11-10T05:58:00Z</dcterms:created>
  <dcterms:modified xsi:type="dcterms:W3CDTF">2016-11-10T05:58:00Z</dcterms:modified>
</cp:coreProperties>
</file>